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BED91" w14:textId="2817D15F" w:rsidR="00665B31" w:rsidRDefault="004B0766" w:rsidP="00F2148E">
      <w:pPr>
        <w:pStyle w:val="Bodytext30"/>
        <w:shd w:val="clear" w:color="auto" w:fill="auto"/>
        <w:spacing w:after="0" w:line="360" w:lineRule="auto"/>
        <w:rPr>
          <w:rFonts w:ascii="Times New Roman" w:hAnsi="Times New Roman" w:cs="Times New Roman"/>
          <w:sz w:val="40"/>
          <w:szCs w:val="22"/>
        </w:rPr>
      </w:pPr>
      <w:r>
        <w:rPr>
          <w:rFonts w:ascii="Times New Roman" w:hAnsi="Times New Roman" w:cs="Times New Roman"/>
          <w:sz w:val="40"/>
          <w:szCs w:val="22"/>
        </w:rPr>
        <w:t xml:space="preserve">REVISED SELF </w:t>
      </w:r>
      <w:r w:rsidR="0059355C" w:rsidRPr="00F2148E">
        <w:rPr>
          <w:rFonts w:ascii="Times New Roman" w:hAnsi="Times New Roman" w:cs="Times New Roman"/>
          <w:sz w:val="40"/>
          <w:szCs w:val="22"/>
        </w:rPr>
        <w:t>STUDY REPORT (SSR) FOR QUALITY ASSURANCE AND</w:t>
      </w:r>
      <w:r w:rsidR="0059355C">
        <w:rPr>
          <w:rFonts w:ascii="Times New Roman" w:hAnsi="Times New Roman" w:cs="Times New Roman"/>
          <w:sz w:val="40"/>
          <w:szCs w:val="22"/>
        </w:rPr>
        <w:t xml:space="preserve"> </w:t>
      </w:r>
      <w:r w:rsidR="0059355C" w:rsidRPr="00F2148E">
        <w:rPr>
          <w:rFonts w:ascii="Times New Roman" w:hAnsi="Times New Roman" w:cs="Times New Roman"/>
          <w:sz w:val="40"/>
          <w:szCs w:val="22"/>
        </w:rPr>
        <w:t>ACCREDITATION (QAA)</w:t>
      </w:r>
    </w:p>
    <w:p w14:paraId="42AC200E" w14:textId="77777777" w:rsidR="008B5D15" w:rsidRPr="00F2148E" w:rsidRDefault="008B5D15" w:rsidP="00F2148E">
      <w:pPr>
        <w:pStyle w:val="Bodytext30"/>
        <w:shd w:val="clear" w:color="auto" w:fill="auto"/>
        <w:spacing w:after="0" w:line="360" w:lineRule="auto"/>
        <w:rPr>
          <w:rFonts w:ascii="Times New Roman" w:hAnsi="Times New Roman" w:cs="Times New Roman"/>
          <w:sz w:val="40"/>
          <w:szCs w:val="22"/>
        </w:rPr>
      </w:pPr>
    </w:p>
    <w:p w14:paraId="02E505C5" w14:textId="77777777" w:rsidR="005F1793" w:rsidRDefault="005F1793" w:rsidP="000A22C7">
      <w:pPr>
        <w:spacing w:after="0" w:line="360" w:lineRule="auto"/>
        <w:jc w:val="center"/>
        <w:rPr>
          <w:rFonts w:cs="Times New Roman"/>
          <w:b/>
          <w:sz w:val="60"/>
          <w:szCs w:val="56"/>
        </w:rPr>
      </w:pPr>
      <w:r w:rsidRPr="007D6BCF">
        <w:rPr>
          <w:rFonts w:ascii="Georgia" w:hAnsi="Georgia" w:cs="Times New Roman"/>
          <w:noProof/>
          <w:sz w:val="32"/>
          <w:szCs w:val="32"/>
        </w:rPr>
        <w:drawing>
          <wp:inline distT="0" distB="0" distL="0" distR="0" wp14:anchorId="4FEC8606" wp14:editId="297C02CB">
            <wp:extent cx="1923393" cy="1923393"/>
            <wp:effectExtent l="0" t="0" r="1270" b="1270"/>
            <wp:docPr id="2" name="Picture 2" descr="MBM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M Colleg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5683" cy="1925683"/>
                    </a:xfrm>
                    <a:prstGeom prst="rect">
                      <a:avLst/>
                    </a:prstGeom>
                    <a:noFill/>
                    <a:ln>
                      <a:noFill/>
                    </a:ln>
                  </pic:spPr>
                </pic:pic>
              </a:graphicData>
            </a:graphic>
          </wp:inline>
        </w:drawing>
      </w:r>
    </w:p>
    <w:p w14:paraId="27298189" w14:textId="77777777" w:rsidR="008B5D15" w:rsidRDefault="008B5D15" w:rsidP="000A22C7">
      <w:pPr>
        <w:pStyle w:val="Bodytext50"/>
        <w:shd w:val="clear" w:color="auto" w:fill="auto"/>
        <w:spacing w:before="0" w:line="360" w:lineRule="auto"/>
        <w:ind w:left="540"/>
        <w:rPr>
          <w:rFonts w:ascii="Times New Roman" w:hAnsi="Times New Roman" w:cs="Times New Roman"/>
          <w:b w:val="0"/>
          <w:sz w:val="24"/>
          <w:szCs w:val="24"/>
        </w:rPr>
      </w:pPr>
    </w:p>
    <w:p w14:paraId="0893CE74" w14:textId="77777777" w:rsidR="005F1793" w:rsidRDefault="005F1793" w:rsidP="000A22C7">
      <w:pPr>
        <w:pStyle w:val="Bodytext50"/>
        <w:shd w:val="clear" w:color="auto" w:fill="auto"/>
        <w:spacing w:before="0" w:line="360" w:lineRule="auto"/>
        <w:ind w:left="540"/>
        <w:rPr>
          <w:rFonts w:ascii="Times New Roman" w:hAnsi="Times New Roman" w:cs="Times New Roman"/>
          <w:b w:val="0"/>
          <w:sz w:val="36"/>
          <w:szCs w:val="24"/>
        </w:rPr>
      </w:pPr>
      <w:r w:rsidRPr="005F1793">
        <w:rPr>
          <w:rFonts w:ascii="Times New Roman" w:hAnsi="Times New Roman" w:cs="Times New Roman"/>
          <w:b w:val="0"/>
          <w:sz w:val="36"/>
          <w:szCs w:val="24"/>
        </w:rPr>
        <w:t>Submitted to:</w:t>
      </w:r>
    </w:p>
    <w:p w14:paraId="69416271" w14:textId="5B1E261A" w:rsidR="0059355C" w:rsidRPr="00F2148E" w:rsidRDefault="0059355C" w:rsidP="008B5D15">
      <w:pPr>
        <w:pStyle w:val="Bodytext50"/>
        <w:shd w:val="clear" w:color="auto" w:fill="auto"/>
        <w:spacing w:before="0" w:line="288" w:lineRule="auto"/>
        <w:ind w:left="539"/>
        <w:rPr>
          <w:rFonts w:ascii="Times New Roman" w:hAnsi="Times New Roman" w:cs="Times New Roman"/>
          <w:b w:val="0"/>
          <w:i w:val="0"/>
          <w:sz w:val="34"/>
          <w:szCs w:val="24"/>
        </w:rPr>
      </w:pPr>
      <w:r w:rsidRPr="00F2148E">
        <w:rPr>
          <w:rFonts w:ascii="Times New Roman" w:hAnsi="Times New Roman" w:cs="Times New Roman"/>
          <w:b w:val="0"/>
          <w:i w:val="0"/>
          <w:sz w:val="34"/>
          <w:szCs w:val="24"/>
        </w:rPr>
        <w:t xml:space="preserve">Educational Quality Assurance and Accreditation Secretariat </w:t>
      </w:r>
    </w:p>
    <w:p w14:paraId="2963E0AE" w14:textId="77777777" w:rsidR="005F1793" w:rsidRPr="005F1793" w:rsidRDefault="005F1793" w:rsidP="008B5D15">
      <w:pPr>
        <w:spacing w:after="0" w:line="288" w:lineRule="auto"/>
        <w:ind w:left="539"/>
        <w:jc w:val="center"/>
        <w:rPr>
          <w:sz w:val="36"/>
        </w:rPr>
      </w:pPr>
      <w:r w:rsidRPr="005F1793">
        <w:rPr>
          <w:sz w:val="36"/>
        </w:rPr>
        <w:t>University Grants Commission</w:t>
      </w:r>
      <w:r w:rsidRPr="005F1793">
        <w:rPr>
          <w:sz w:val="36"/>
        </w:rPr>
        <w:br/>
        <w:t>Sanothimi, Bhaktapur</w:t>
      </w:r>
    </w:p>
    <w:p w14:paraId="77AF30F3" w14:textId="77777777" w:rsidR="005F1793" w:rsidRDefault="005F1793" w:rsidP="00A471F7">
      <w:pPr>
        <w:spacing w:after="0" w:line="240" w:lineRule="auto"/>
        <w:ind w:left="540"/>
        <w:jc w:val="center"/>
        <w:rPr>
          <w:rStyle w:val="Bodytext6Italic"/>
          <w:rFonts w:eastAsiaTheme="minorHAnsi"/>
          <w:b w:val="0"/>
          <w:bCs w:val="0"/>
          <w:sz w:val="42"/>
          <w:szCs w:val="24"/>
        </w:rPr>
      </w:pPr>
    </w:p>
    <w:p w14:paraId="1583DFAB" w14:textId="77777777" w:rsidR="008B5D15" w:rsidRPr="005F1793" w:rsidRDefault="008B5D15" w:rsidP="008B5D15">
      <w:pPr>
        <w:spacing w:after="0" w:line="240" w:lineRule="auto"/>
        <w:ind w:left="540"/>
        <w:jc w:val="center"/>
        <w:rPr>
          <w:rStyle w:val="Bodytext6Italic"/>
          <w:rFonts w:eastAsiaTheme="minorHAnsi"/>
          <w:b w:val="0"/>
          <w:bCs w:val="0"/>
          <w:sz w:val="42"/>
          <w:szCs w:val="24"/>
        </w:rPr>
      </w:pPr>
    </w:p>
    <w:p w14:paraId="16F5CDE5" w14:textId="77777777" w:rsidR="005F1793" w:rsidRPr="005F1793" w:rsidRDefault="005F1793" w:rsidP="000A22C7">
      <w:pPr>
        <w:spacing w:after="0" w:line="360" w:lineRule="auto"/>
        <w:ind w:left="540"/>
        <w:jc w:val="center"/>
        <w:rPr>
          <w:sz w:val="36"/>
        </w:rPr>
      </w:pPr>
      <w:r w:rsidRPr="00F2148E">
        <w:rPr>
          <w:rStyle w:val="Bodytext6Italic"/>
          <w:rFonts w:eastAsiaTheme="minorHAnsi"/>
          <w:b w:val="0"/>
          <w:bCs w:val="0"/>
          <w:sz w:val="36"/>
          <w:szCs w:val="24"/>
        </w:rPr>
        <w:t>Submitted by:</w:t>
      </w:r>
      <w:r w:rsidRPr="005F1793">
        <w:rPr>
          <w:rStyle w:val="Bodytext6Italic"/>
          <w:rFonts w:eastAsiaTheme="minorHAnsi"/>
          <w:b w:val="0"/>
          <w:bCs w:val="0"/>
          <w:sz w:val="42"/>
          <w:szCs w:val="24"/>
        </w:rPr>
        <w:br/>
      </w:r>
      <w:r w:rsidRPr="005F1793">
        <w:rPr>
          <w:sz w:val="36"/>
        </w:rPr>
        <w:t xml:space="preserve">Madan Bhandari Memorial College </w:t>
      </w:r>
      <w:r w:rsidRPr="005F1793">
        <w:rPr>
          <w:sz w:val="36"/>
        </w:rPr>
        <w:br/>
      </w:r>
      <w:r w:rsidRPr="00F2148E">
        <w:rPr>
          <w:sz w:val="28"/>
        </w:rPr>
        <w:t>New Baneshwor, Kathmandu</w:t>
      </w:r>
    </w:p>
    <w:p w14:paraId="7E5B3ED4" w14:textId="77777777" w:rsidR="008B5D15" w:rsidRDefault="008B5D15" w:rsidP="0059355C">
      <w:pPr>
        <w:spacing w:after="0" w:line="360" w:lineRule="auto"/>
        <w:ind w:left="540"/>
        <w:jc w:val="center"/>
        <w:rPr>
          <w:sz w:val="36"/>
        </w:rPr>
      </w:pPr>
    </w:p>
    <w:p w14:paraId="7F286641" w14:textId="77777777" w:rsidR="008B5D15" w:rsidRDefault="008B5D15" w:rsidP="0059355C">
      <w:pPr>
        <w:spacing w:after="0" w:line="360" w:lineRule="auto"/>
        <w:ind w:left="540"/>
        <w:jc w:val="center"/>
        <w:rPr>
          <w:sz w:val="36"/>
        </w:rPr>
      </w:pPr>
    </w:p>
    <w:p w14:paraId="1B7846B7" w14:textId="77777777" w:rsidR="00D64673" w:rsidRDefault="0059355C" w:rsidP="000A22C7">
      <w:pPr>
        <w:spacing w:after="0" w:line="360" w:lineRule="auto"/>
        <w:ind w:left="540"/>
        <w:jc w:val="center"/>
        <w:rPr>
          <w:sz w:val="36"/>
        </w:rPr>
        <w:sectPr w:rsidR="00D64673" w:rsidSect="00894C61">
          <w:headerReference w:type="default" r:id="rId9"/>
          <w:pgSz w:w="11906" w:h="16838" w:code="9"/>
          <w:pgMar w:top="1418" w:right="1418" w:bottom="1418" w:left="1418" w:header="1418" w:footer="1418" w:gutter="0"/>
          <w:pgNumType w:fmt="lowerRoman" w:start="1"/>
          <w:cols w:space="720"/>
          <w:docGrid w:linePitch="360"/>
        </w:sectPr>
      </w:pPr>
      <w:r>
        <w:rPr>
          <w:sz w:val="36"/>
        </w:rPr>
        <w:t xml:space="preserve">SSR Updated: </w:t>
      </w:r>
      <w:r w:rsidR="00560933">
        <w:rPr>
          <w:sz w:val="36"/>
        </w:rPr>
        <w:t xml:space="preserve">January, </w:t>
      </w:r>
      <w:r w:rsidR="00B20764">
        <w:rPr>
          <w:sz w:val="36"/>
        </w:rPr>
        <w:t>202</w:t>
      </w:r>
      <w:r w:rsidR="00560933">
        <w:rPr>
          <w:sz w:val="36"/>
        </w:rPr>
        <w:t>4</w:t>
      </w:r>
    </w:p>
    <w:p w14:paraId="0E41F8E4" w14:textId="0FDFF796" w:rsidR="001B0D6A" w:rsidRDefault="000A3435" w:rsidP="008B5D15">
      <w:pPr>
        <w:spacing w:after="0" w:line="360" w:lineRule="auto"/>
        <w:jc w:val="center"/>
      </w:pPr>
      <w:r w:rsidRPr="001D76BB">
        <w:rPr>
          <w:b/>
          <w:sz w:val="28"/>
        </w:rPr>
        <w:lastRenderedPageBreak/>
        <w:t>Madan Bhandari Memorial College</w:t>
      </w:r>
      <w:r w:rsidRPr="001D76BB">
        <w:rPr>
          <w:sz w:val="40"/>
        </w:rPr>
        <w:br/>
      </w:r>
      <w:r w:rsidRPr="00F21425">
        <w:t>New Baneshwor, Kathmandu</w:t>
      </w:r>
    </w:p>
    <w:p w14:paraId="13F5EFB7" w14:textId="56AA5790" w:rsidR="001B0D6A" w:rsidRDefault="001B0D6A" w:rsidP="000A3435">
      <w:pPr>
        <w:spacing w:after="0" w:line="360" w:lineRule="auto"/>
      </w:pPr>
      <w:r>
        <w:t xml:space="preserve">Date: </w:t>
      </w:r>
      <w:r w:rsidR="001D76BB">
        <w:t>2080-10-09</w:t>
      </w:r>
    </w:p>
    <w:p w14:paraId="5CF9EB63" w14:textId="77777777" w:rsidR="001B0D6A" w:rsidRDefault="001B0D6A" w:rsidP="000A3435">
      <w:pPr>
        <w:spacing w:after="0" w:line="360" w:lineRule="auto"/>
      </w:pPr>
    </w:p>
    <w:p w14:paraId="7AC81FBC" w14:textId="77777777" w:rsidR="000A3435" w:rsidRDefault="000A3435" w:rsidP="008B5D15">
      <w:pPr>
        <w:spacing w:before="40" w:after="0" w:line="240" w:lineRule="auto"/>
      </w:pPr>
      <w:r w:rsidRPr="007D128F">
        <w:t>To</w:t>
      </w:r>
    </w:p>
    <w:p w14:paraId="6A766947" w14:textId="77777777" w:rsidR="000A3435" w:rsidRPr="007D128F" w:rsidRDefault="000A3435" w:rsidP="008B5D15">
      <w:pPr>
        <w:spacing w:before="40" w:after="0" w:line="240" w:lineRule="auto"/>
      </w:pPr>
      <w:r>
        <w:t>The Chairperson</w:t>
      </w:r>
    </w:p>
    <w:p w14:paraId="5BB1BDE8" w14:textId="0321B202" w:rsidR="000A3435" w:rsidRDefault="000A3435" w:rsidP="008B5D15">
      <w:pPr>
        <w:spacing w:before="40" w:after="0" w:line="240" w:lineRule="auto"/>
      </w:pPr>
      <w:r w:rsidRPr="007D128F">
        <w:t>University Grants Commission</w:t>
      </w:r>
      <w:r w:rsidR="003E59FB">
        <w:t xml:space="preserve">, </w:t>
      </w:r>
      <w:r w:rsidRPr="007D128F">
        <w:t>Sanothimi, Bhaktapur</w:t>
      </w:r>
    </w:p>
    <w:p w14:paraId="3CF5B0E0" w14:textId="77777777" w:rsidR="000B6D5E" w:rsidRPr="007D128F" w:rsidRDefault="000B6D5E" w:rsidP="008B5D15">
      <w:pPr>
        <w:spacing w:before="40" w:after="0" w:line="240" w:lineRule="auto"/>
      </w:pPr>
    </w:p>
    <w:p w14:paraId="465B6845" w14:textId="77777777" w:rsidR="000A3435" w:rsidRDefault="000A3435" w:rsidP="00A471F7">
      <w:pPr>
        <w:spacing w:before="100" w:after="100" w:line="240" w:lineRule="auto"/>
        <w:jc w:val="center"/>
        <w:rPr>
          <w:b/>
          <w:u w:val="single"/>
        </w:rPr>
      </w:pPr>
      <w:r w:rsidRPr="000B6D5E">
        <w:rPr>
          <w:b/>
        </w:rPr>
        <w:t xml:space="preserve">Subject: </w:t>
      </w:r>
      <w:r w:rsidRPr="000B6D5E">
        <w:rPr>
          <w:b/>
          <w:u w:val="single"/>
        </w:rPr>
        <w:t>Declaration by the Head of the Institution</w:t>
      </w:r>
    </w:p>
    <w:p w14:paraId="36BB7D45" w14:textId="77777777" w:rsidR="000A3435" w:rsidRPr="007D128F" w:rsidRDefault="000A3435" w:rsidP="00A471F7">
      <w:pPr>
        <w:spacing w:before="400" w:after="0" w:line="360" w:lineRule="auto"/>
        <w:jc w:val="both"/>
      </w:pPr>
      <w:r w:rsidRPr="007D128F">
        <w:t xml:space="preserve">I hereby declare that the data included in this Self-Study Report (SSR) are genuine and authentic. I am aware that the information provided in the report will be verified by the Peer Review Team (PRT) assigned by the University Grants Commission (UGC), Nepal. I </w:t>
      </w:r>
      <w:r>
        <w:t>will</w:t>
      </w:r>
      <w:r w:rsidRPr="007D128F">
        <w:t xml:space="preserve"> abide by the rules and regulations of the UGC.</w:t>
      </w:r>
    </w:p>
    <w:p w14:paraId="0BFAC24B" w14:textId="3B0BF161" w:rsidR="000A3435" w:rsidRDefault="003745BE" w:rsidP="000A3435">
      <w:pPr>
        <w:spacing w:after="0" w:line="360" w:lineRule="auto"/>
      </w:pPr>
      <w:r>
        <w:rPr>
          <w:noProof/>
        </w:rPr>
        <w:drawing>
          <wp:anchor distT="0" distB="0" distL="114300" distR="114300" simplePos="0" relativeHeight="251658240" behindDoc="0" locked="0" layoutInCell="1" allowOverlap="1" wp14:anchorId="7B00DA5B" wp14:editId="45E9EB87">
            <wp:simplePos x="0" y="0"/>
            <wp:positionH relativeFrom="column">
              <wp:posOffset>279779</wp:posOffset>
            </wp:positionH>
            <wp:positionV relativeFrom="paragraph">
              <wp:posOffset>224960</wp:posOffset>
            </wp:positionV>
            <wp:extent cx="728473" cy="582169"/>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 Babu Ram Adhikar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8473" cy="582169"/>
                    </a:xfrm>
                    <a:prstGeom prst="rect">
                      <a:avLst/>
                    </a:prstGeom>
                  </pic:spPr>
                </pic:pic>
              </a:graphicData>
            </a:graphic>
            <wp14:sizeRelH relativeFrom="page">
              <wp14:pctWidth>0</wp14:pctWidth>
            </wp14:sizeRelH>
            <wp14:sizeRelV relativeFrom="page">
              <wp14:pctHeight>0</wp14:pctHeight>
            </wp14:sizeRelV>
          </wp:anchor>
        </w:drawing>
      </w:r>
    </w:p>
    <w:p w14:paraId="2DFC62B5" w14:textId="74A6B8C9" w:rsidR="009B48BE" w:rsidRPr="007D128F" w:rsidRDefault="009B48BE" w:rsidP="000A3435">
      <w:pPr>
        <w:spacing w:after="0" w:line="360" w:lineRule="auto"/>
      </w:pPr>
      <w:bookmarkStart w:id="0" w:name="_GoBack"/>
      <w:bookmarkEnd w:id="0"/>
    </w:p>
    <w:p w14:paraId="46637AB7" w14:textId="248740EE" w:rsidR="000A3435" w:rsidRPr="007D128F" w:rsidRDefault="000A3435" w:rsidP="000A3435">
      <w:pPr>
        <w:spacing w:after="0" w:line="360" w:lineRule="auto"/>
      </w:pPr>
      <w:r w:rsidRPr="007D128F">
        <w:t>...............................</w:t>
      </w:r>
      <w:r w:rsidR="00144BBA">
        <w:t>..</w:t>
      </w:r>
      <w:r w:rsidRPr="007D128F">
        <w:t>......</w:t>
      </w:r>
    </w:p>
    <w:p w14:paraId="05426267" w14:textId="4712B08F" w:rsidR="00B20764" w:rsidRDefault="00433237" w:rsidP="000A3435">
      <w:pPr>
        <w:tabs>
          <w:tab w:val="left" w:pos="2311"/>
        </w:tabs>
        <w:spacing w:after="0" w:line="360" w:lineRule="auto"/>
      </w:pPr>
      <w:r>
        <w:t>Dr. Babu Ram Adhikari</w:t>
      </w:r>
    </w:p>
    <w:p w14:paraId="31115385" w14:textId="77777777" w:rsidR="000A3435" w:rsidRDefault="000A3435" w:rsidP="000A3435">
      <w:pPr>
        <w:tabs>
          <w:tab w:val="left" w:pos="2311"/>
        </w:tabs>
        <w:spacing w:after="0" w:line="360" w:lineRule="auto"/>
      </w:pPr>
      <w:r w:rsidRPr="007D128F">
        <w:t xml:space="preserve">Campus Chief </w:t>
      </w:r>
    </w:p>
    <w:p w14:paraId="00BDDA54" w14:textId="77777777" w:rsidR="000A3435" w:rsidRDefault="000A3435" w:rsidP="000A3435">
      <w:pPr>
        <w:spacing w:after="0" w:line="360" w:lineRule="auto"/>
        <w:rPr>
          <w:rFonts w:cs="Times New Roman"/>
          <w:szCs w:val="24"/>
        </w:rPr>
      </w:pPr>
      <w:r>
        <w:br w:type="page"/>
      </w:r>
    </w:p>
    <w:p w14:paraId="796701B9" w14:textId="59E698C8" w:rsidR="00F94700" w:rsidRPr="00A471F7" w:rsidRDefault="00F94700" w:rsidP="00A471F7">
      <w:pPr>
        <w:jc w:val="center"/>
        <w:rPr>
          <w:rFonts w:cs="Times New Roman"/>
          <w:b/>
          <w:sz w:val="28"/>
          <w:szCs w:val="28"/>
        </w:rPr>
      </w:pPr>
      <w:r w:rsidRPr="00A471F7">
        <w:rPr>
          <w:rFonts w:cs="Times New Roman"/>
          <w:b/>
          <w:sz w:val="28"/>
          <w:szCs w:val="28"/>
        </w:rPr>
        <w:lastRenderedPageBreak/>
        <w:t>Acknowledgments</w:t>
      </w:r>
    </w:p>
    <w:p w14:paraId="6DF91BBB" w14:textId="1D826F15" w:rsidR="00F94700" w:rsidRDefault="00F94700" w:rsidP="00A471F7">
      <w:pPr>
        <w:spacing w:before="140" w:after="0" w:line="288" w:lineRule="auto"/>
        <w:jc w:val="both"/>
      </w:pPr>
      <w:r>
        <w:t xml:space="preserve">We would like to express our utmost gratification to University Grants Commission (UGC) for the opportunity to undergo the Quality Assurance and Accreditation (QAA) process. We have greatly conceded the significance of the process which </w:t>
      </w:r>
      <w:r w:rsidR="00F014A2">
        <w:t xml:space="preserve">we believe, would </w:t>
      </w:r>
      <w:r>
        <w:t xml:space="preserve">ensure the quality of higher education. The preparation and revision of the Self Study Report (SSR) has aided Madan Bhandari Memorial College (MBMC) to realize the gaps, comprehend the quality standards, and expedite the activities pertaining to the enhancement of quality of education that the college is imparting to its students. </w:t>
      </w:r>
    </w:p>
    <w:p w14:paraId="08A9C51B" w14:textId="3C99B271" w:rsidR="00F94700" w:rsidRDefault="00F94700" w:rsidP="00A471F7">
      <w:pPr>
        <w:spacing w:before="140" w:after="0" w:line="288" w:lineRule="auto"/>
        <w:jc w:val="both"/>
      </w:pPr>
      <w:r>
        <w:t xml:space="preserve">We are highly obliged to all the staff members of UGC, especially that of QAA Division, for their constant support in preparation of SSR. We </w:t>
      </w:r>
      <w:r w:rsidR="00A461EB">
        <w:t>have our</w:t>
      </w:r>
      <w:r>
        <w:t xml:space="preserve"> sincere gratitude to the</w:t>
      </w:r>
      <w:r w:rsidR="005631B2">
        <w:t xml:space="preserve"> esteemed members of the</w:t>
      </w:r>
      <w:r>
        <w:t xml:space="preserve"> College Management Committee (CMC) for their continuous guidance and motivation including the decisions regarding the up-gradation of the quality in various aspects. </w:t>
      </w:r>
    </w:p>
    <w:p w14:paraId="73FB4D22" w14:textId="39EC5725" w:rsidR="00F94700" w:rsidRDefault="00F94700" w:rsidP="00A471F7">
      <w:pPr>
        <w:spacing w:before="140" w:after="0" w:line="288" w:lineRule="auto"/>
        <w:jc w:val="both"/>
      </w:pPr>
      <w:r>
        <w:t>Further, we would like</w:t>
      </w:r>
      <w:r w:rsidR="00A461EB">
        <w:t xml:space="preserve"> to</w:t>
      </w:r>
      <w:r>
        <w:t xml:space="preserve"> express our thankfulness to various committees and functional cells including the Internal Quality Assurance Committee, Recruitment Committee, Committee of Executives, Physical Infrastructure Development Committee, Research Management Cell, EMIS Cell, Examination Committee, Admission Promotion Committee, Library Management Committee, Grievance Redress Committee, Academic Audit Preparation Support Committee, Tracer Study Committee, and Public Relation and Information Cell for their sincere efforts to execute the quality improvement </w:t>
      </w:r>
      <w:r w:rsidR="00F014A2">
        <w:t>initiatives</w:t>
      </w:r>
      <w:r>
        <w:t xml:space="preserve">. We are equally grateful to the academic as well as administrative departments for their kind support in compilation of relevant documents for SSR. Further, we appreciate </w:t>
      </w:r>
      <w:r w:rsidR="00523C42">
        <w:t xml:space="preserve">the </w:t>
      </w:r>
      <w:r>
        <w:t>Student Council and Student Quality Circle including all the students of MBMC for their proactive support. In addition, we would like to mention our appreciation to the college manageme</w:t>
      </w:r>
      <w:r w:rsidR="00FC4C3E">
        <w:t>nt including the Campus Chief, A</w:t>
      </w:r>
      <w:r>
        <w:t xml:space="preserve">ssistant </w:t>
      </w:r>
      <w:r w:rsidR="00FC4C3E">
        <w:t>C</w:t>
      </w:r>
      <w:r>
        <w:t xml:space="preserve">ampus </w:t>
      </w:r>
      <w:r w:rsidR="00FC4C3E">
        <w:t>C</w:t>
      </w:r>
      <w:r>
        <w:t xml:space="preserve">hiefs, </w:t>
      </w:r>
      <w:r w:rsidR="00FC4C3E">
        <w:t>D</w:t>
      </w:r>
      <w:r>
        <w:t xml:space="preserve">epartmental </w:t>
      </w:r>
      <w:r w:rsidR="00FC4C3E">
        <w:t>H</w:t>
      </w:r>
      <w:r>
        <w:t xml:space="preserve">eads, and all the staff members of </w:t>
      </w:r>
      <w:r w:rsidR="004F60D8">
        <w:t>MBMC</w:t>
      </w:r>
      <w:r>
        <w:t xml:space="preserve">. Finally, we are grateful to all the stakeholders of the college including parents, local community, and government, non-governmental, private organizations for their meaningful encouragements in continuous development of the college. </w:t>
      </w:r>
    </w:p>
    <w:p w14:paraId="0ACB17A0" w14:textId="77777777" w:rsidR="00F94700" w:rsidRDefault="00F94700" w:rsidP="00A471F7">
      <w:pPr>
        <w:spacing w:before="140" w:after="0" w:line="288" w:lineRule="auto"/>
        <w:jc w:val="both"/>
      </w:pPr>
    </w:p>
    <w:p w14:paraId="2C561BC9" w14:textId="77777777" w:rsidR="00F94700" w:rsidRDefault="00F94700" w:rsidP="00F94700">
      <w:pPr>
        <w:spacing w:after="120" w:line="312" w:lineRule="auto"/>
        <w:jc w:val="both"/>
      </w:pPr>
      <w:r>
        <w:t>The Self-Study Team (SAT)</w:t>
      </w:r>
    </w:p>
    <w:p w14:paraId="59427903" w14:textId="77777777" w:rsidR="00366E5A" w:rsidRDefault="00366E5A">
      <w:pPr>
        <w:rPr>
          <w:rFonts w:cs="Times New Roman"/>
          <w:b/>
          <w:sz w:val="28"/>
          <w:szCs w:val="28"/>
        </w:rPr>
      </w:pPr>
    </w:p>
    <w:p w14:paraId="1D66C4EF" w14:textId="77777777" w:rsidR="00C74A30" w:rsidRPr="008B5D15" w:rsidRDefault="00F94700" w:rsidP="00C74A30">
      <w:pPr>
        <w:jc w:val="center"/>
        <w:rPr>
          <w:rFonts w:cs="Times New Roman"/>
          <w:b/>
          <w:sz w:val="28"/>
          <w:szCs w:val="28"/>
        </w:rPr>
      </w:pPr>
      <w:r>
        <w:rPr>
          <w:rFonts w:cs="Times New Roman"/>
          <w:b/>
          <w:sz w:val="28"/>
          <w:szCs w:val="28"/>
        </w:rPr>
        <w:br w:type="page"/>
      </w:r>
      <w:r w:rsidR="00C74A30" w:rsidRPr="008B5D15">
        <w:rPr>
          <w:rFonts w:cs="Times New Roman"/>
          <w:b/>
          <w:sz w:val="28"/>
          <w:szCs w:val="28"/>
        </w:rPr>
        <w:lastRenderedPageBreak/>
        <w:t>Preamble</w:t>
      </w:r>
    </w:p>
    <w:p w14:paraId="0A9DB947" w14:textId="404A8CAF" w:rsidR="00C74A30" w:rsidRPr="008B5D15" w:rsidRDefault="00C74A30" w:rsidP="00C74A30">
      <w:pPr>
        <w:pStyle w:val="t"/>
      </w:pPr>
      <w:r w:rsidRPr="008B5D15">
        <w:t>Founded in 2001, a charitable community institution in the service to the students from all strata of society, Madan</w:t>
      </w:r>
      <w:r>
        <w:t xml:space="preserve"> Bhandari Memorial College (MBMC) </w:t>
      </w:r>
      <w:r w:rsidRPr="008B5D15">
        <w:t xml:space="preserve">offers a wide range of academic courses for students to choose from. The college imparts quality education at Bachelor's and Master's levels. Currently, the college serves </w:t>
      </w:r>
      <w:r w:rsidR="008F3E41">
        <w:t>around 1000</w:t>
      </w:r>
      <w:r w:rsidRPr="008B5D15">
        <w:t xml:space="preserve"> full-time students in Management, Humanities and Science streams under the Schools of Management, Liberal Arts and Science and Technology.</w:t>
      </w:r>
    </w:p>
    <w:p w14:paraId="5FD991F6" w14:textId="77777777" w:rsidR="00C74A30" w:rsidRPr="00986E33" w:rsidRDefault="00C74A30" w:rsidP="00C74A30">
      <w:pPr>
        <w:pStyle w:val="t"/>
      </w:pPr>
      <w:r w:rsidRPr="00986E33">
        <w:t xml:space="preserve">Since its inception, the college has achieved remarkable successes in terms of quality education and infrastructural development. It has received generous help from many individuals and government agencies for the enhancement of quality education and the development of infrastructural facilities. The land in which the college building stands has been granted by the Government of Nepal and Madan Bhandari Foundation. The college building has been constructed with financial assistance from the Government of India. The annex building has been built with the financial aid from Kathmandu Metropolitan City. The University Grants Commission has been providing financial support for development of infrastructures like, labs, research facilities, and educational equipment and furniture. </w:t>
      </w:r>
    </w:p>
    <w:p w14:paraId="38C17AE9" w14:textId="77777777" w:rsidR="00C74A30" w:rsidRPr="00986E33" w:rsidRDefault="00C74A30" w:rsidP="00C74A30">
      <w:pPr>
        <w:pStyle w:val="t"/>
      </w:pPr>
      <w:r w:rsidRPr="00986E33">
        <w:t>The motto of the college – Excellence in Leadership for Transformation - reflects the institutional commitment to quality education. For this, the college has hired the best faculties and set up an excellent ambiance for teaching and learning. It has established well-equipped labs for the students of Science, Management, and Humanities. The well-furnished, purposefully constructed classrooms enhance the teaching-learning process. The use of modern technologies such as projectors, computers, and other equipment in the pedagogical process has made the college better than any other educational institution. The college has established an FM radio station (</w:t>
      </w:r>
      <w:r w:rsidRPr="00986E33">
        <w:rPr>
          <w:rStyle w:val="Emphasis"/>
        </w:rPr>
        <w:t>Shweta Shardul FM</w:t>
      </w:r>
      <w:r w:rsidRPr="00986E33">
        <w:t> </w:t>
      </w:r>
      <w:r w:rsidRPr="00986E33">
        <w:rPr>
          <w:rStyle w:val="Emphasis"/>
        </w:rPr>
        <w:t>93.6 MHz</w:t>
      </w:r>
      <w:r w:rsidRPr="00986E33">
        <w:t>) to facilitate and bolster the confidence of the professional career in Journalism</w:t>
      </w:r>
    </w:p>
    <w:p w14:paraId="71950FBD" w14:textId="0D0AFC83" w:rsidR="00C74A30" w:rsidRPr="00986E33" w:rsidRDefault="00C74A30" w:rsidP="00C74A30">
      <w:pPr>
        <w:pStyle w:val="t"/>
      </w:pPr>
      <w:r w:rsidRPr="00986E33">
        <w:t>The specialty of the college is quality education at an affordable fee structure. As a non-commercial and non-profit academic institution, the college imparts quality education at an unbeatable fee and invests all its surplus for institutional growth. To materialize its vision in</w:t>
      </w:r>
      <w:r w:rsidR="003F0E28">
        <w:t>to</w:t>
      </w:r>
      <w:r w:rsidRPr="00986E33">
        <w:t xml:space="preserve"> reality the college has been providing many scholarships for deserving students. Besides, the college provides freeships to the needy and meritorious students from marginalized and disadvantaged backgrounds, communities, and geographical locations.</w:t>
      </w:r>
    </w:p>
    <w:p w14:paraId="7E89B05B" w14:textId="77777777" w:rsidR="00C74A30" w:rsidRPr="00986E33" w:rsidRDefault="00C74A30" w:rsidP="00C74A30">
      <w:pPr>
        <w:pStyle w:val="t"/>
      </w:pPr>
      <w:r w:rsidRPr="00986E33">
        <w:t>With the objective of improving quality of education and other services, the college has decided to be certified with Quality Assurance and Accreditation (QAA)</w:t>
      </w:r>
      <w:r>
        <w:t>.</w:t>
      </w:r>
      <w:r w:rsidRPr="00DF6BCD">
        <w:rPr>
          <w:color w:val="000000"/>
          <w:shd w:val="clear" w:color="auto" w:fill="FFFFFF"/>
        </w:rPr>
        <w:t xml:space="preserve"> </w:t>
      </w:r>
      <w:r>
        <w:rPr>
          <w:color w:val="000000"/>
          <w:shd w:val="clear" w:color="auto" w:fill="FFFFFF"/>
        </w:rPr>
        <w:t>On 7</w:t>
      </w:r>
      <w:r>
        <w:rPr>
          <w:color w:val="000000"/>
          <w:shd w:val="clear" w:color="auto" w:fill="FFFFFF"/>
          <w:vertAlign w:val="superscript"/>
        </w:rPr>
        <w:t xml:space="preserve"> </w:t>
      </w:r>
      <w:r>
        <w:rPr>
          <w:color w:val="000000"/>
          <w:shd w:val="clear" w:color="auto" w:fill="FFFFFF"/>
        </w:rPr>
        <w:t xml:space="preserve">September 2015 AD (21 Bhadra 2072 BS), the college submitted the Letter of Intention (LoI) to University Grants Commission (UGC) with an objective of participating in the QAA process. Based on the analysis of the documents submitted by the campus, UGC issued a letter stating the eligibility of the campus for participation in the process. In line with which, the College Management Committee (CMC) formed Internal Quality Assurance Committee (IQAC) and Self-Assessment Team (SAT) on 19 January 2019 AD (5 Magh 2075 BS). The SAT was formed with the primary purpose of preparing Self Study Report (SSR) and </w:t>
      </w:r>
      <w:r>
        <w:rPr>
          <w:color w:val="000000"/>
          <w:shd w:val="clear" w:color="auto" w:fill="FFFFFF"/>
        </w:rPr>
        <w:lastRenderedPageBreak/>
        <w:t>submit it to UGC for QAA. It collected, analyzed, prepared the report, and submitted it to the CMC for approval. The CMC approved the report and decided to submit it to UGC for the QAA process. The SSR was submitted to UGC with the letter dated 10 Poush 2077 for which, UGC sent its feedbacks through Initial Peer Review Report. In response to the UGC’s report, the College undertook thorough revision of the existing SSR incorporating amendments pertaining to the feedbacks provided by UGC. For the purpose, the SAT was re-formulated to take on activities related to the SSR revision and re-submission at UGC.</w:t>
      </w:r>
    </w:p>
    <w:p w14:paraId="033F8614" w14:textId="77777777" w:rsidR="00C74A30" w:rsidRPr="00986E33" w:rsidRDefault="00C74A30" w:rsidP="00C74A30">
      <w:pPr>
        <w:pStyle w:val="t"/>
      </w:pPr>
      <w:r w:rsidRPr="00986E33">
        <w:t xml:space="preserve">Quality is no longer perceived as an institutional internal matter but as one which is also concerned to various stakeholders both internally and externally. The IQAC of the College has been coordinating all quality- related activities by developing an organized methodology of documentation and internal communication. It has worked to enhance and integrate the various activities of the college and to ensure the adoption and dissemination of good practices. The </w:t>
      </w:r>
      <w:r>
        <w:t>SAT</w:t>
      </w:r>
      <w:r w:rsidRPr="00986E33">
        <w:t xml:space="preserve">, which has been assigned to prepare </w:t>
      </w:r>
      <w:r>
        <w:t>the self-assessment report</w:t>
      </w:r>
      <w:r w:rsidRPr="00986E33">
        <w:t xml:space="preserve"> has structurally been accountable to the IQAC and it has reported the progress report to the IQAC periodically.</w:t>
      </w:r>
    </w:p>
    <w:p w14:paraId="370759D9" w14:textId="0E5700C5" w:rsidR="00C74A30" w:rsidRPr="00986E33" w:rsidRDefault="00C74A30" w:rsidP="00C74A30">
      <w:pPr>
        <w:pStyle w:val="t"/>
      </w:pPr>
      <w:r w:rsidRPr="00986E33">
        <w:t>To assess the college’s core Strength, Weakness, Opportunities and Challenges (SWOC) it has deeply analyzed and mentioned such SWOC analysis in subsequent paragraphs. The college has assessed core strengths as its determination in imparting quality education, to excel research activities, excellent and dedicated faculty, dedicated and committed management and available physical infrastructures. The college is sound in providing its students with education with an interdisciplinary approach. The merit- based scholarship provided to academ</w:t>
      </w:r>
      <w:r>
        <w:t>ically sound students and need-</w:t>
      </w:r>
      <w:r w:rsidRPr="00986E33">
        <w:t>based scholarship pro</w:t>
      </w:r>
      <w:r w:rsidR="008420CC">
        <w:t>vided to the economically weak</w:t>
      </w:r>
      <w:r w:rsidRPr="00986E33">
        <w:t xml:space="preserve"> and marginalized </w:t>
      </w:r>
      <w:r w:rsidR="003A117D">
        <w:t>students</w:t>
      </w:r>
      <w:r w:rsidRPr="00986E33">
        <w:t xml:space="preserve"> are also the major strengths of the college. Entire academic activities of </w:t>
      </w:r>
      <w:r>
        <w:t>MBMC</w:t>
      </w:r>
      <w:r w:rsidRPr="00986E33">
        <w:t xml:space="preserve"> </w:t>
      </w:r>
      <w:r w:rsidR="003A117D">
        <w:t>are</w:t>
      </w:r>
      <w:r w:rsidRPr="00986E33">
        <w:t xml:space="preserve"> operated as per the clauses mentioned in its organizational charter. The annual academic calendar has made the students aware of exams, holidays, sports meet, vacation and other curricular and co-curricular activities.</w:t>
      </w:r>
    </w:p>
    <w:p w14:paraId="300EB699" w14:textId="3AC538BE" w:rsidR="00C74A30" w:rsidRPr="00986E33" w:rsidRDefault="00C74A30" w:rsidP="00C74A30">
      <w:pPr>
        <w:pStyle w:val="t"/>
      </w:pPr>
      <w:r w:rsidRPr="00986E33">
        <w:t>However, there is problem of optimum implementation of the curriculum due to the centralized system of Tribhuvan University, the major opportunities that can be capitalized by the college are its national and international linkages, the college being established under name of great leader Madan Bhandari, the existence of supporters and well-wisher and the potential of becoming a school of thought on a national scale. Similarly, improving interaction of administration and stakeholders, pace of technological advancement, prime location, good relation</w:t>
      </w:r>
      <w:r w:rsidR="003A117D">
        <w:t>ship</w:t>
      </w:r>
      <w:r w:rsidRPr="00986E33">
        <w:t xml:space="preserve"> with </w:t>
      </w:r>
      <w:r>
        <w:t>local community</w:t>
      </w:r>
      <w:r w:rsidRPr="00986E33">
        <w:t>, development of globally competitive human resources at affordable cost are also other major opportunities of the college.</w:t>
      </w:r>
    </w:p>
    <w:p w14:paraId="3F7FD11E" w14:textId="4B3B4DB3" w:rsidR="00C74A30" w:rsidRPr="00986E33" w:rsidRDefault="003A117D" w:rsidP="00C74A30">
      <w:pPr>
        <w:pStyle w:val="t"/>
      </w:pPr>
      <w:r>
        <w:t xml:space="preserve">The </w:t>
      </w:r>
      <w:r w:rsidR="00C74A30" w:rsidRPr="00986E33">
        <w:t xml:space="preserve">Government’s policy regarding public campus, fund collection for the construction of physical infrastructures, unhealthy competition with private institutions, undue influence of political activities are some of the major challenges faced by the college. Likewise, the growing tendency of students going abroad after they complete their school level education, lack of vibrant job market in the </w:t>
      </w:r>
      <w:r w:rsidR="00C74A30" w:rsidRPr="00986E33">
        <w:lastRenderedPageBreak/>
        <w:t xml:space="preserve">country, the number of college dropouts increasing every year and political perception on people towards the institution are </w:t>
      </w:r>
      <w:r w:rsidR="00C74A30">
        <w:t xml:space="preserve">also </w:t>
      </w:r>
      <w:r w:rsidR="00C74A30" w:rsidRPr="00986E33">
        <w:t>the challenges the college is facing at th</w:t>
      </w:r>
      <w:r w:rsidR="00CD65AB">
        <w:t>is</w:t>
      </w:r>
      <w:r w:rsidR="00C74A30" w:rsidRPr="00986E33">
        <w:t xml:space="preserve"> moment</w:t>
      </w:r>
      <w:r w:rsidR="00C74A30">
        <w:t>.</w:t>
      </w:r>
    </w:p>
    <w:p w14:paraId="258634F5" w14:textId="3710C08E" w:rsidR="00C74A30" w:rsidRPr="00986E33" w:rsidRDefault="00C74A30" w:rsidP="00C74A30">
      <w:pPr>
        <w:pStyle w:val="t"/>
      </w:pPr>
      <w:r w:rsidRPr="00986E33">
        <w:t xml:space="preserve">The college has formulated </w:t>
      </w:r>
      <w:r>
        <w:t>the</w:t>
      </w:r>
      <w:r w:rsidRPr="00986E33">
        <w:t xml:space="preserve"> policies and procedures for its full-fledged functioning. It has already prepared</w:t>
      </w:r>
      <w:r w:rsidR="006039B6">
        <w:t xml:space="preserve"> the</w:t>
      </w:r>
      <w:r w:rsidRPr="00986E33">
        <w:t xml:space="preserve"> Strategic Development Plan (SDP) for next five years (2024-2028) with a vision to establish the college as a center of pedagogical excellence</w:t>
      </w:r>
      <w:r>
        <w:t>, students’ choice for ICT education and an exemplary college for education excellence</w:t>
      </w:r>
      <w:r w:rsidRPr="00986E33">
        <w:t>. Besides, the college has hired external agencies and experts to audit both academic as well as administrative aspects. The college has also established a formal mechanism of receiving and analyzing feedback from experts by conducting seminars and workshops; and receiving feedback from peers and students.</w:t>
      </w:r>
    </w:p>
    <w:p w14:paraId="28AA524E" w14:textId="18B7D4D7" w:rsidR="00C74A30" w:rsidRPr="00986E33" w:rsidRDefault="00C74A30" w:rsidP="00C74A30">
      <w:pPr>
        <w:pStyle w:val="t"/>
      </w:pPr>
      <w:r w:rsidRPr="00986E33">
        <w:t>The college has formalized the mechanism of addressing the needs of weak students to promote their learning capacity. Similarly, it has introduced and implemented a self - appraisal and performance appraisal system and reward the faculties and staff accordingly. The college has prepared an action plan to train the faculties on better pedagogy to enhance their capacity in teaching and learning process. With these strategies and actions, the college has a mission towards a deemed university</w:t>
      </w:r>
      <w:r w:rsidR="006039B6">
        <w:t>.</w:t>
      </w:r>
    </w:p>
    <w:p w14:paraId="29242FC3" w14:textId="0CB8DDB3" w:rsidR="00C74A30" w:rsidRPr="00986E33" w:rsidRDefault="00C74A30" w:rsidP="00C74A30">
      <w:pPr>
        <w:pStyle w:val="t"/>
      </w:pPr>
      <w:r w:rsidRPr="00986E33">
        <w:t xml:space="preserve">The college has setup a Research Management Cell </w:t>
      </w:r>
      <w:r>
        <w:t>to initiate and accelerate research c</w:t>
      </w:r>
      <w:r w:rsidRPr="00986E33">
        <w:t xml:space="preserve">onsultancy and </w:t>
      </w:r>
      <w:r>
        <w:t>e</w:t>
      </w:r>
      <w:r w:rsidRPr="00986E33">
        <w:t>xtension. Adequate budget has</w:t>
      </w:r>
      <w:r w:rsidR="006039B6">
        <w:t xml:space="preserve"> been allocated to RMC to carry </w:t>
      </w:r>
      <w:r w:rsidRPr="00986E33">
        <w:t>on the research activities for both students and faculties. To fulfill the inadequacy of physical infrastructures, the college has prepared a detailed Master Plan and all construction activities will be going on as per the provisions mentioned in that Master Plan.  The library with open access provision has been in practice.</w:t>
      </w:r>
    </w:p>
    <w:p w14:paraId="6C4912DF" w14:textId="2B1DCAA2" w:rsidR="00C74A30" w:rsidRDefault="00C74A30" w:rsidP="00C74A30">
      <w:pPr>
        <w:pStyle w:val="t"/>
      </w:pPr>
      <w:r>
        <w:t>T</w:t>
      </w:r>
      <w:r w:rsidRPr="00986E33">
        <w:t>he campus also has taken initiative</w:t>
      </w:r>
      <w:r w:rsidR="006039B6">
        <w:t>s</w:t>
      </w:r>
      <w:r w:rsidRPr="00986E33">
        <w:t xml:space="preserve"> to make the Job Placement Cell, E</w:t>
      </w:r>
      <w:r>
        <w:t xml:space="preserve">ducation </w:t>
      </w:r>
      <w:r w:rsidRPr="00986E33">
        <w:t>M</w:t>
      </w:r>
      <w:r>
        <w:t xml:space="preserve">anagement Information </w:t>
      </w:r>
      <w:r w:rsidRPr="00986E33">
        <w:t>S</w:t>
      </w:r>
      <w:r>
        <w:t>ystem</w:t>
      </w:r>
      <w:r w:rsidRPr="00986E33">
        <w:t xml:space="preserve"> more functional. The Alumni Association, Students Quality Circle and other stakeholders’ active involvement contribute to the overall development of the college.</w:t>
      </w:r>
    </w:p>
    <w:p w14:paraId="4A65D658" w14:textId="77777777" w:rsidR="00C74A30" w:rsidRDefault="00C74A30" w:rsidP="00C74A30">
      <w:pPr>
        <w:pStyle w:val="t"/>
        <w:rPr>
          <w:color w:val="000000"/>
          <w:shd w:val="clear" w:color="auto" w:fill="FFFFFF"/>
        </w:rPr>
      </w:pPr>
    </w:p>
    <w:p w14:paraId="3FDCC603" w14:textId="77777777" w:rsidR="00C74A30" w:rsidRDefault="00C74A30" w:rsidP="00C74A30">
      <w:pPr>
        <w:pStyle w:val="t"/>
        <w:rPr>
          <w:color w:val="000000"/>
          <w:shd w:val="clear" w:color="auto" w:fill="FFFFFF"/>
        </w:rPr>
      </w:pPr>
    </w:p>
    <w:p w14:paraId="13A524FA" w14:textId="77777777" w:rsidR="00C74A30" w:rsidRDefault="00C74A30" w:rsidP="00C74A30">
      <w:pPr>
        <w:pStyle w:val="t"/>
        <w:rPr>
          <w:color w:val="000000"/>
          <w:shd w:val="clear" w:color="auto" w:fill="FFFFFF"/>
        </w:rPr>
      </w:pPr>
    </w:p>
    <w:p w14:paraId="41885407" w14:textId="77777777" w:rsidR="00C74A30" w:rsidRDefault="00C74A30" w:rsidP="00C74A30">
      <w:pPr>
        <w:pStyle w:val="t"/>
        <w:rPr>
          <w:color w:val="000000"/>
          <w:shd w:val="clear" w:color="auto" w:fill="FFFFFF"/>
        </w:rPr>
      </w:pPr>
    </w:p>
    <w:p w14:paraId="260C55C7" w14:textId="77777777" w:rsidR="00C74A30" w:rsidRDefault="00C74A30" w:rsidP="00C74A30">
      <w:pPr>
        <w:pStyle w:val="t"/>
        <w:rPr>
          <w:color w:val="000000"/>
          <w:shd w:val="clear" w:color="auto" w:fill="FFFFFF"/>
        </w:rPr>
      </w:pPr>
    </w:p>
    <w:p w14:paraId="424386D7" w14:textId="77777777" w:rsidR="00C74A30" w:rsidRDefault="00C74A30" w:rsidP="00C74A30">
      <w:pPr>
        <w:pStyle w:val="t"/>
      </w:pPr>
    </w:p>
    <w:p w14:paraId="3398ADE3" w14:textId="77777777" w:rsidR="00C74A30" w:rsidRDefault="00C74A30" w:rsidP="00C74A30">
      <w:pPr>
        <w:pStyle w:val="t"/>
      </w:pPr>
    </w:p>
    <w:p w14:paraId="0353B7C2" w14:textId="77777777" w:rsidR="00C74A30" w:rsidRDefault="00C74A30" w:rsidP="00C74A30">
      <w:pPr>
        <w:pStyle w:val="t"/>
      </w:pPr>
    </w:p>
    <w:p w14:paraId="3DBD3C3B" w14:textId="77777777" w:rsidR="00C74A30" w:rsidRDefault="00C74A30" w:rsidP="00C74A30">
      <w:pPr>
        <w:pStyle w:val="t"/>
      </w:pPr>
    </w:p>
    <w:p w14:paraId="40F0F514" w14:textId="77777777" w:rsidR="00C74A30" w:rsidRDefault="00C74A30">
      <w:pPr>
        <w:rPr>
          <w:rFonts w:cs="Times New Roman"/>
          <w:b/>
          <w:sz w:val="28"/>
          <w:szCs w:val="28"/>
        </w:rPr>
      </w:pPr>
      <w:r>
        <w:rPr>
          <w:rFonts w:cs="Times New Roman"/>
          <w:b/>
          <w:sz w:val="28"/>
          <w:szCs w:val="28"/>
        </w:rPr>
        <w:br w:type="page"/>
      </w:r>
    </w:p>
    <w:p w14:paraId="1FBC8A77" w14:textId="16406F0D" w:rsidR="00C74A30" w:rsidRPr="008B5D15" w:rsidRDefault="00C74A30" w:rsidP="00C74A30">
      <w:pPr>
        <w:jc w:val="center"/>
        <w:rPr>
          <w:rFonts w:cs="Times New Roman"/>
          <w:b/>
          <w:sz w:val="28"/>
          <w:szCs w:val="28"/>
        </w:rPr>
      </w:pPr>
      <w:r w:rsidRPr="008B5D15">
        <w:rPr>
          <w:rFonts w:cs="Times New Roman"/>
          <w:b/>
          <w:sz w:val="28"/>
          <w:szCs w:val="28"/>
        </w:rPr>
        <w:lastRenderedPageBreak/>
        <w:t>Abbreviations and Acronyms</w:t>
      </w:r>
    </w:p>
    <w:p w14:paraId="31B5CD78" w14:textId="77777777" w:rsidR="00A471F7" w:rsidRPr="008B5D15" w:rsidRDefault="00A471F7" w:rsidP="00C74A30">
      <w:pPr>
        <w:pStyle w:val="00"/>
        <w:rPr>
          <w:sz w:val="22"/>
        </w:rPr>
      </w:pPr>
      <w:r w:rsidRPr="008B5D15">
        <w:rPr>
          <w:sz w:val="22"/>
        </w:rPr>
        <w:t>AMU</w:t>
      </w:r>
      <w:r w:rsidRPr="008B5D15">
        <w:rPr>
          <w:sz w:val="22"/>
        </w:rPr>
        <w:tab/>
        <w:t>Adam Mickiewicz University</w:t>
      </w:r>
    </w:p>
    <w:p w14:paraId="2698406C" w14:textId="77777777" w:rsidR="00A471F7" w:rsidRPr="008B5D15" w:rsidRDefault="00A471F7" w:rsidP="00C74A30">
      <w:pPr>
        <w:pStyle w:val="00"/>
        <w:rPr>
          <w:sz w:val="22"/>
        </w:rPr>
      </w:pPr>
      <w:r w:rsidRPr="008B5D15">
        <w:rPr>
          <w:sz w:val="22"/>
        </w:rPr>
        <w:t>BA</w:t>
      </w:r>
      <w:r w:rsidRPr="008B5D15">
        <w:rPr>
          <w:sz w:val="22"/>
        </w:rPr>
        <w:tab/>
        <w:t>Bachelor of Arts</w:t>
      </w:r>
    </w:p>
    <w:p w14:paraId="39EC422E" w14:textId="77777777" w:rsidR="00A471F7" w:rsidRPr="008B5D15" w:rsidRDefault="00A471F7" w:rsidP="00C74A30">
      <w:pPr>
        <w:pStyle w:val="00"/>
        <w:rPr>
          <w:sz w:val="22"/>
        </w:rPr>
      </w:pPr>
      <w:r w:rsidRPr="008B5D15">
        <w:rPr>
          <w:sz w:val="22"/>
        </w:rPr>
        <w:t>BBM</w:t>
      </w:r>
      <w:r w:rsidRPr="008B5D15">
        <w:rPr>
          <w:sz w:val="22"/>
        </w:rPr>
        <w:tab/>
        <w:t>Bachelor of Business Management</w:t>
      </w:r>
    </w:p>
    <w:p w14:paraId="37B3BB79" w14:textId="77777777" w:rsidR="00A471F7" w:rsidRPr="008B5D15" w:rsidRDefault="00A471F7" w:rsidP="00C74A30">
      <w:pPr>
        <w:pStyle w:val="00"/>
        <w:rPr>
          <w:sz w:val="22"/>
        </w:rPr>
      </w:pPr>
      <w:r w:rsidRPr="008B5D15">
        <w:rPr>
          <w:sz w:val="22"/>
        </w:rPr>
        <w:t>BBS</w:t>
      </w:r>
      <w:r w:rsidRPr="008B5D15">
        <w:rPr>
          <w:sz w:val="22"/>
        </w:rPr>
        <w:tab/>
        <w:t>Bachelor of Business Studies</w:t>
      </w:r>
    </w:p>
    <w:p w14:paraId="052BE5DB" w14:textId="77777777" w:rsidR="00A471F7" w:rsidRPr="008B5D15" w:rsidRDefault="00A471F7" w:rsidP="00C74A30">
      <w:pPr>
        <w:pStyle w:val="00"/>
        <w:rPr>
          <w:sz w:val="22"/>
        </w:rPr>
      </w:pPr>
      <w:r w:rsidRPr="008B5D15">
        <w:rPr>
          <w:sz w:val="22"/>
        </w:rPr>
        <w:t>BCA</w:t>
      </w:r>
      <w:r w:rsidRPr="008B5D15">
        <w:rPr>
          <w:sz w:val="22"/>
        </w:rPr>
        <w:tab/>
        <w:t>Bachelor of Computer Application</w:t>
      </w:r>
    </w:p>
    <w:p w14:paraId="001DAE52" w14:textId="77777777" w:rsidR="00A471F7" w:rsidRPr="008B5D15" w:rsidRDefault="00A471F7" w:rsidP="00C74A30">
      <w:pPr>
        <w:pStyle w:val="00"/>
        <w:rPr>
          <w:sz w:val="22"/>
        </w:rPr>
      </w:pPr>
      <w:r w:rsidRPr="008B5D15">
        <w:rPr>
          <w:sz w:val="22"/>
        </w:rPr>
        <w:t>BSc CSIT</w:t>
      </w:r>
      <w:r w:rsidRPr="008B5D15">
        <w:rPr>
          <w:sz w:val="22"/>
        </w:rPr>
        <w:tab/>
        <w:t>Bachelor of Science in Computer Science and Information Technology</w:t>
      </w:r>
    </w:p>
    <w:p w14:paraId="0DB53644" w14:textId="77777777" w:rsidR="00A471F7" w:rsidRPr="008B5D15" w:rsidRDefault="00A471F7" w:rsidP="00C74A30">
      <w:pPr>
        <w:pStyle w:val="00"/>
        <w:rPr>
          <w:sz w:val="22"/>
        </w:rPr>
      </w:pPr>
      <w:r w:rsidRPr="008B5D15">
        <w:rPr>
          <w:sz w:val="22"/>
        </w:rPr>
        <w:t>CCTV</w:t>
      </w:r>
      <w:r w:rsidRPr="008B5D15">
        <w:rPr>
          <w:sz w:val="22"/>
        </w:rPr>
        <w:tab/>
        <w:t>Closed Circuit Television</w:t>
      </w:r>
    </w:p>
    <w:p w14:paraId="7BEF8433" w14:textId="77777777" w:rsidR="00A471F7" w:rsidRPr="008B5D15" w:rsidRDefault="00A471F7" w:rsidP="00C74A30">
      <w:pPr>
        <w:pStyle w:val="00"/>
        <w:rPr>
          <w:sz w:val="22"/>
        </w:rPr>
      </w:pPr>
      <w:r w:rsidRPr="008B5D15">
        <w:rPr>
          <w:sz w:val="22"/>
        </w:rPr>
        <w:t>ECA</w:t>
      </w:r>
      <w:r w:rsidRPr="008B5D15">
        <w:rPr>
          <w:sz w:val="22"/>
        </w:rPr>
        <w:tab/>
        <w:t>Extra-Curricular Activities</w:t>
      </w:r>
    </w:p>
    <w:p w14:paraId="2EAF9B43" w14:textId="77777777" w:rsidR="00A471F7" w:rsidRPr="008B5D15" w:rsidRDefault="00A471F7" w:rsidP="00C74A30">
      <w:pPr>
        <w:pStyle w:val="00"/>
        <w:rPr>
          <w:sz w:val="22"/>
        </w:rPr>
      </w:pPr>
      <w:r w:rsidRPr="008B5D15">
        <w:rPr>
          <w:sz w:val="22"/>
        </w:rPr>
        <w:t>EMIS</w:t>
      </w:r>
      <w:r w:rsidRPr="008B5D15">
        <w:rPr>
          <w:sz w:val="22"/>
        </w:rPr>
        <w:tab/>
        <w:t>Educational Management Information System</w:t>
      </w:r>
    </w:p>
    <w:p w14:paraId="21E41343" w14:textId="77777777" w:rsidR="00A471F7" w:rsidRPr="008B5D15" w:rsidRDefault="00A471F7" w:rsidP="00C74A30">
      <w:pPr>
        <w:pStyle w:val="00"/>
        <w:rPr>
          <w:sz w:val="22"/>
        </w:rPr>
      </w:pPr>
      <w:r w:rsidRPr="008B5D15">
        <w:rPr>
          <w:sz w:val="22"/>
        </w:rPr>
        <w:t>FY</w:t>
      </w:r>
      <w:r w:rsidRPr="008B5D15">
        <w:rPr>
          <w:sz w:val="22"/>
        </w:rPr>
        <w:tab/>
        <w:t>Fiscal Year</w:t>
      </w:r>
    </w:p>
    <w:p w14:paraId="45C3B47A" w14:textId="77777777" w:rsidR="00A471F7" w:rsidRPr="008B5D15" w:rsidRDefault="00A471F7" w:rsidP="00C74A30">
      <w:pPr>
        <w:pStyle w:val="00"/>
        <w:rPr>
          <w:sz w:val="22"/>
        </w:rPr>
      </w:pPr>
      <w:r w:rsidRPr="008B5D15">
        <w:rPr>
          <w:sz w:val="22"/>
        </w:rPr>
        <w:t>ICT</w:t>
      </w:r>
      <w:r w:rsidRPr="008B5D15">
        <w:rPr>
          <w:sz w:val="22"/>
        </w:rPr>
        <w:tab/>
        <w:t>Information Communication Technology</w:t>
      </w:r>
    </w:p>
    <w:p w14:paraId="7FEF7C91" w14:textId="77777777" w:rsidR="00A471F7" w:rsidRPr="008B5D15" w:rsidRDefault="00A471F7" w:rsidP="00C74A30">
      <w:pPr>
        <w:pStyle w:val="00"/>
        <w:rPr>
          <w:sz w:val="22"/>
        </w:rPr>
      </w:pPr>
      <w:r w:rsidRPr="008B5D15">
        <w:rPr>
          <w:sz w:val="22"/>
        </w:rPr>
        <w:t>IPv</w:t>
      </w:r>
      <w:r w:rsidRPr="008B5D15">
        <w:rPr>
          <w:sz w:val="22"/>
        </w:rPr>
        <w:tab/>
        <w:t>Internet Protocol Version</w:t>
      </w:r>
    </w:p>
    <w:p w14:paraId="218AB51F" w14:textId="77777777" w:rsidR="00A471F7" w:rsidRPr="008B5D15" w:rsidRDefault="00A471F7" w:rsidP="00C74A30">
      <w:pPr>
        <w:pStyle w:val="00"/>
        <w:rPr>
          <w:sz w:val="22"/>
        </w:rPr>
      </w:pPr>
      <w:r w:rsidRPr="008B5D15">
        <w:rPr>
          <w:sz w:val="22"/>
        </w:rPr>
        <w:t>IQAC</w:t>
      </w:r>
      <w:r w:rsidRPr="008B5D15">
        <w:rPr>
          <w:sz w:val="22"/>
        </w:rPr>
        <w:tab/>
        <w:t>Internal Quality Assurance Committee</w:t>
      </w:r>
    </w:p>
    <w:p w14:paraId="61533635" w14:textId="77777777" w:rsidR="00A471F7" w:rsidRPr="008B5D15" w:rsidRDefault="00A471F7" w:rsidP="00C74A30">
      <w:pPr>
        <w:pStyle w:val="00"/>
        <w:rPr>
          <w:sz w:val="22"/>
        </w:rPr>
      </w:pPr>
      <w:r w:rsidRPr="008B5D15">
        <w:rPr>
          <w:sz w:val="22"/>
        </w:rPr>
        <w:t>IT</w:t>
      </w:r>
      <w:r w:rsidRPr="008B5D15">
        <w:rPr>
          <w:sz w:val="22"/>
        </w:rPr>
        <w:tab/>
        <w:t>Information Technology</w:t>
      </w:r>
    </w:p>
    <w:p w14:paraId="50538830" w14:textId="77777777" w:rsidR="00A471F7" w:rsidRPr="008B5D15" w:rsidRDefault="00A471F7" w:rsidP="00C74A30">
      <w:pPr>
        <w:pStyle w:val="00"/>
        <w:rPr>
          <w:sz w:val="22"/>
        </w:rPr>
      </w:pPr>
      <w:r w:rsidRPr="008B5D15">
        <w:rPr>
          <w:sz w:val="22"/>
        </w:rPr>
        <w:t>JMC</w:t>
      </w:r>
      <w:r w:rsidRPr="008B5D15">
        <w:rPr>
          <w:sz w:val="22"/>
        </w:rPr>
        <w:tab/>
        <w:t>Journalism and Mass Communication</w:t>
      </w:r>
    </w:p>
    <w:p w14:paraId="2F9C79B9" w14:textId="77777777" w:rsidR="00A471F7" w:rsidRPr="008B5D15" w:rsidRDefault="00A471F7" w:rsidP="00C74A30">
      <w:pPr>
        <w:pStyle w:val="00"/>
        <w:rPr>
          <w:sz w:val="22"/>
        </w:rPr>
      </w:pPr>
      <w:r w:rsidRPr="008B5D15">
        <w:rPr>
          <w:sz w:val="22"/>
        </w:rPr>
        <w:t>LMS</w:t>
      </w:r>
      <w:r w:rsidRPr="008B5D15">
        <w:rPr>
          <w:sz w:val="22"/>
        </w:rPr>
        <w:tab/>
        <w:t>Learning Management System</w:t>
      </w:r>
    </w:p>
    <w:p w14:paraId="20F67158" w14:textId="77777777" w:rsidR="00A471F7" w:rsidRPr="008B5D15" w:rsidRDefault="00A471F7" w:rsidP="00C74A30">
      <w:pPr>
        <w:pStyle w:val="00"/>
        <w:rPr>
          <w:sz w:val="22"/>
        </w:rPr>
      </w:pPr>
      <w:r w:rsidRPr="008B5D15">
        <w:rPr>
          <w:sz w:val="22"/>
        </w:rPr>
        <w:t>MA</w:t>
      </w:r>
      <w:r w:rsidRPr="008B5D15">
        <w:rPr>
          <w:sz w:val="22"/>
        </w:rPr>
        <w:tab/>
        <w:t>Master of Arts</w:t>
      </w:r>
    </w:p>
    <w:p w14:paraId="29670D38" w14:textId="77777777" w:rsidR="00A471F7" w:rsidRPr="008B5D15" w:rsidRDefault="00A471F7" w:rsidP="00C74A30">
      <w:pPr>
        <w:pStyle w:val="00"/>
        <w:rPr>
          <w:sz w:val="22"/>
        </w:rPr>
      </w:pPr>
      <w:r w:rsidRPr="008B5D15">
        <w:rPr>
          <w:sz w:val="22"/>
        </w:rPr>
        <w:t>MBMC</w:t>
      </w:r>
      <w:r w:rsidRPr="008B5D15">
        <w:rPr>
          <w:sz w:val="22"/>
        </w:rPr>
        <w:tab/>
        <w:t>Madan Bhandari Memorial College</w:t>
      </w:r>
    </w:p>
    <w:p w14:paraId="7172E56C" w14:textId="77777777" w:rsidR="00A471F7" w:rsidRPr="008B5D15" w:rsidRDefault="00A471F7" w:rsidP="00C74A30">
      <w:pPr>
        <w:pStyle w:val="00"/>
        <w:rPr>
          <w:sz w:val="22"/>
        </w:rPr>
      </w:pPr>
      <w:r w:rsidRPr="008B5D15">
        <w:rPr>
          <w:sz w:val="22"/>
        </w:rPr>
        <w:t>MoU</w:t>
      </w:r>
      <w:r w:rsidRPr="008B5D15">
        <w:rPr>
          <w:sz w:val="22"/>
        </w:rPr>
        <w:tab/>
        <w:t>Memorandum of Understanding</w:t>
      </w:r>
    </w:p>
    <w:p w14:paraId="5FD85665" w14:textId="77777777" w:rsidR="00A471F7" w:rsidRPr="008B5D15" w:rsidRDefault="00A471F7" w:rsidP="00C74A30">
      <w:pPr>
        <w:pStyle w:val="00"/>
        <w:rPr>
          <w:sz w:val="22"/>
        </w:rPr>
      </w:pPr>
      <w:r w:rsidRPr="008B5D15">
        <w:rPr>
          <w:sz w:val="22"/>
        </w:rPr>
        <w:t>ProD</w:t>
      </w:r>
      <w:r w:rsidRPr="008B5D15">
        <w:rPr>
          <w:sz w:val="22"/>
        </w:rPr>
        <w:tab/>
        <w:t>Journal of Productive Discourse</w:t>
      </w:r>
    </w:p>
    <w:p w14:paraId="09774BC5" w14:textId="77777777" w:rsidR="00A471F7" w:rsidRPr="008B5D15" w:rsidRDefault="00A471F7" w:rsidP="00C74A30">
      <w:pPr>
        <w:pStyle w:val="00"/>
        <w:rPr>
          <w:sz w:val="22"/>
        </w:rPr>
      </w:pPr>
      <w:r w:rsidRPr="008B5D15">
        <w:rPr>
          <w:sz w:val="22"/>
        </w:rPr>
        <w:t>PRT</w:t>
      </w:r>
      <w:r w:rsidRPr="008B5D15">
        <w:rPr>
          <w:sz w:val="22"/>
        </w:rPr>
        <w:tab/>
        <w:t xml:space="preserve">Peer Review Team  </w:t>
      </w:r>
    </w:p>
    <w:p w14:paraId="40A26755" w14:textId="77777777" w:rsidR="00A471F7" w:rsidRPr="008B5D15" w:rsidRDefault="00A471F7" w:rsidP="00C74A30">
      <w:pPr>
        <w:pStyle w:val="00"/>
        <w:rPr>
          <w:sz w:val="22"/>
        </w:rPr>
      </w:pPr>
      <w:r w:rsidRPr="008B5D15">
        <w:rPr>
          <w:sz w:val="22"/>
        </w:rPr>
        <w:t xml:space="preserve">QAA </w:t>
      </w:r>
      <w:r w:rsidRPr="008B5D15">
        <w:rPr>
          <w:sz w:val="22"/>
        </w:rPr>
        <w:tab/>
        <w:t xml:space="preserve">Quality Assurance and Accreditation </w:t>
      </w:r>
    </w:p>
    <w:p w14:paraId="31630C82" w14:textId="77777777" w:rsidR="00A471F7" w:rsidRPr="008B5D15" w:rsidRDefault="00A471F7" w:rsidP="00C74A30">
      <w:pPr>
        <w:pStyle w:val="00"/>
        <w:rPr>
          <w:sz w:val="22"/>
        </w:rPr>
      </w:pPr>
      <w:r w:rsidRPr="008B5D15">
        <w:rPr>
          <w:sz w:val="22"/>
        </w:rPr>
        <w:t>RMC</w:t>
      </w:r>
      <w:r w:rsidRPr="008B5D15">
        <w:rPr>
          <w:sz w:val="22"/>
        </w:rPr>
        <w:tab/>
        <w:t>Research Management Cell</w:t>
      </w:r>
    </w:p>
    <w:p w14:paraId="3FE3AEE5" w14:textId="77777777" w:rsidR="00A471F7" w:rsidRPr="008B5D15" w:rsidRDefault="00A471F7" w:rsidP="00C74A30">
      <w:pPr>
        <w:pStyle w:val="00"/>
        <w:rPr>
          <w:sz w:val="22"/>
        </w:rPr>
      </w:pPr>
      <w:r w:rsidRPr="008B5D15">
        <w:rPr>
          <w:sz w:val="22"/>
        </w:rPr>
        <w:t>SALA</w:t>
      </w:r>
      <w:r w:rsidRPr="008B5D15">
        <w:rPr>
          <w:sz w:val="22"/>
        </w:rPr>
        <w:tab/>
        <w:t>South Asian Linguistic Association</w:t>
      </w:r>
    </w:p>
    <w:p w14:paraId="1CB94E9A" w14:textId="77777777" w:rsidR="00A471F7" w:rsidRPr="008B5D15" w:rsidRDefault="00A471F7" w:rsidP="00C74A30">
      <w:pPr>
        <w:pStyle w:val="00"/>
        <w:rPr>
          <w:sz w:val="22"/>
        </w:rPr>
      </w:pPr>
      <w:r w:rsidRPr="008B5D15">
        <w:rPr>
          <w:sz w:val="22"/>
        </w:rPr>
        <w:t>SAT</w:t>
      </w:r>
      <w:r w:rsidRPr="008B5D15">
        <w:rPr>
          <w:sz w:val="22"/>
        </w:rPr>
        <w:tab/>
        <w:t>Self-Assessment Team</w:t>
      </w:r>
    </w:p>
    <w:p w14:paraId="0C092165" w14:textId="77777777" w:rsidR="00A471F7" w:rsidRPr="008B5D15" w:rsidRDefault="00A471F7" w:rsidP="00C74A30">
      <w:pPr>
        <w:pStyle w:val="00"/>
        <w:rPr>
          <w:sz w:val="22"/>
        </w:rPr>
      </w:pPr>
      <w:r w:rsidRPr="008B5D15">
        <w:rPr>
          <w:sz w:val="22"/>
        </w:rPr>
        <w:t>SQC</w:t>
      </w:r>
      <w:r w:rsidRPr="008B5D15">
        <w:rPr>
          <w:sz w:val="22"/>
        </w:rPr>
        <w:tab/>
        <w:t>Student Quality Circle</w:t>
      </w:r>
    </w:p>
    <w:p w14:paraId="5552E30D" w14:textId="77777777" w:rsidR="00A471F7" w:rsidRPr="008B5D15" w:rsidRDefault="00A471F7" w:rsidP="00C74A30">
      <w:pPr>
        <w:pStyle w:val="00"/>
        <w:rPr>
          <w:sz w:val="22"/>
        </w:rPr>
      </w:pPr>
      <w:r w:rsidRPr="008B5D15">
        <w:rPr>
          <w:sz w:val="22"/>
        </w:rPr>
        <w:t xml:space="preserve">SSR </w:t>
      </w:r>
      <w:r w:rsidRPr="008B5D15">
        <w:rPr>
          <w:sz w:val="22"/>
        </w:rPr>
        <w:tab/>
        <w:t>Self-Study Report</w:t>
      </w:r>
    </w:p>
    <w:p w14:paraId="67DD4EE0" w14:textId="77777777" w:rsidR="00A471F7" w:rsidRPr="008B5D15" w:rsidRDefault="00A471F7" w:rsidP="00C74A30">
      <w:pPr>
        <w:pStyle w:val="00"/>
        <w:rPr>
          <w:sz w:val="22"/>
        </w:rPr>
      </w:pPr>
      <w:r w:rsidRPr="008B5D15">
        <w:rPr>
          <w:sz w:val="22"/>
        </w:rPr>
        <w:t>SWOC</w:t>
      </w:r>
      <w:r w:rsidRPr="008B5D15">
        <w:rPr>
          <w:sz w:val="22"/>
        </w:rPr>
        <w:tab/>
        <w:t>Strength</w:t>
      </w:r>
      <w:r>
        <w:rPr>
          <w:sz w:val="22"/>
        </w:rPr>
        <w:t>s,</w:t>
      </w:r>
      <w:r w:rsidRPr="008B5D15">
        <w:rPr>
          <w:sz w:val="22"/>
        </w:rPr>
        <w:t xml:space="preserve"> Weaknesses</w:t>
      </w:r>
      <w:r>
        <w:rPr>
          <w:sz w:val="22"/>
        </w:rPr>
        <w:t>,</w:t>
      </w:r>
      <w:r w:rsidRPr="008B5D15">
        <w:rPr>
          <w:sz w:val="22"/>
        </w:rPr>
        <w:t xml:space="preserve"> Opportunities and Challenges</w:t>
      </w:r>
    </w:p>
    <w:p w14:paraId="3027C975" w14:textId="77777777" w:rsidR="00A471F7" w:rsidRPr="008B5D15" w:rsidRDefault="00A471F7" w:rsidP="00C74A30">
      <w:pPr>
        <w:pStyle w:val="00"/>
        <w:rPr>
          <w:sz w:val="22"/>
        </w:rPr>
      </w:pPr>
      <w:r w:rsidRPr="008B5D15">
        <w:rPr>
          <w:sz w:val="22"/>
        </w:rPr>
        <w:t>TU</w:t>
      </w:r>
      <w:r w:rsidRPr="008B5D15">
        <w:rPr>
          <w:sz w:val="22"/>
        </w:rPr>
        <w:tab/>
        <w:t>Tribhuvan University</w:t>
      </w:r>
    </w:p>
    <w:p w14:paraId="01685E6E" w14:textId="77777777" w:rsidR="00A471F7" w:rsidRPr="008B5D15" w:rsidRDefault="00A471F7" w:rsidP="00C74A30">
      <w:pPr>
        <w:pStyle w:val="00"/>
        <w:rPr>
          <w:sz w:val="22"/>
        </w:rPr>
      </w:pPr>
      <w:r w:rsidRPr="008B5D15">
        <w:rPr>
          <w:sz w:val="22"/>
        </w:rPr>
        <w:t xml:space="preserve">TUCL </w:t>
      </w:r>
      <w:r w:rsidRPr="008B5D15">
        <w:rPr>
          <w:sz w:val="22"/>
        </w:rPr>
        <w:tab/>
        <w:t>Tribhuvan University Central Library</w:t>
      </w:r>
    </w:p>
    <w:p w14:paraId="1BFB5C08" w14:textId="77777777" w:rsidR="00A471F7" w:rsidRPr="00277A2A" w:rsidRDefault="00A471F7" w:rsidP="00C74A30">
      <w:pPr>
        <w:pStyle w:val="00"/>
        <w:rPr>
          <w:sz w:val="22"/>
        </w:rPr>
      </w:pPr>
      <w:r w:rsidRPr="008B5D15">
        <w:rPr>
          <w:sz w:val="22"/>
        </w:rPr>
        <w:t>UGC</w:t>
      </w:r>
      <w:r w:rsidRPr="008B5D15">
        <w:rPr>
          <w:sz w:val="22"/>
        </w:rPr>
        <w:tab/>
        <w:t>University Grants Commission</w:t>
      </w:r>
    </w:p>
    <w:p w14:paraId="13F106E2" w14:textId="77777777" w:rsidR="00FD0BBD" w:rsidRDefault="00FD0BBD">
      <w:pPr>
        <w:rPr>
          <w:rFonts w:eastAsia="Times New Roman" w:cs="Times New Roman"/>
          <w:b/>
          <w:szCs w:val="24"/>
        </w:rPr>
      </w:pPr>
      <w:r>
        <w:rPr>
          <w:rFonts w:eastAsia="Times New Roman" w:cs="Times New Roman"/>
          <w:b/>
          <w:szCs w:val="24"/>
        </w:rPr>
        <w:br w:type="page"/>
      </w:r>
    </w:p>
    <w:p w14:paraId="343B6327" w14:textId="53C05105" w:rsidR="008F581C" w:rsidRPr="008B5D15" w:rsidRDefault="005F1793" w:rsidP="008B5D15">
      <w:pPr>
        <w:jc w:val="center"/>
        <w:rPr>
          <w:rFonts w:cs="Times New Roman"/>
          <w:b/>
          <w:sz w:val="28"/>
          <w:szCs w:val="28"/>
        </w:rPr>
      </w:pPr>
      <w:r w:rsidRPr="008B5D15">
        <w:rPr>
          <w:rFonts w:cs="Times New Roman"/>
          <w:b/>
          <w:sz w:val="28"/>
          <w:szCs w:val="28"/>
        </w:rPr>
        <w:lastRenderedPageBreak/>
        <w:t>Table of Content</w:t>
      </w:r>
    </w:p>
    <w:p w14:paraId="6557ABED" w14:textId="77777777" w:rsidR="003424FC" w:rsidRDefault="003424FC" w:rsidP="003424FC">
      <w:pPr>
        <w:spacing w:after="0" w:line="360" w:lineRule="auto"/>
        <w:rPr>
          <w:rFonts w:eastAsia="Times New Roman" w:cs="Times New Roman"/>
          <w:b/>
          <w:szCs w:val="24"/>
        </w:rPr>
      </w:pPr>
    </w:p>
    <w:p w14:paraId="1864E8DB" w14:textId="15CE7C10" w:rsidR="004E33BA" w:rsidRDefault="004E33BA" w:rsidP="008B5D15">
      <w:pPr>
        <w:tabs>
          <w:tab w:val="right" w:pos="9071"/>
        </w:tabs>
        <w:spacing w:after="0" w:line="360" w:lineRule="auto"/>
      </w:pPr>
      <w:r>
        <w:t xml:space="preserve">Declaration </w:t>
      </w:r>
      <w:r>
        <w:tab/>
        <w:t>i</w:t>
      </w:r>
    </w:p>
    <w:p w14:paraId="07A1ADAB" w14:textId="50A7EE47" w:rsidR="004E33BA" w:rsidRDefault="004E33BA" w:rsidP="008B5D15">
      <w:pPr>
        <w:tabs>
          <w:tab w:val="right" w:pos="9071"/>
        </w:tabs>
        <w:spacing w:after="0" w:line="360" w:lineRule="auto"/>
      </w:pPr>
      <w:r>
        <w:t xml:space="preserve">Acknowledgement </w:t>
      </w:r>
      <w:r>
        <w:tab/>
        <w:t>ii</w:t>
      </w:r>
    </w:p>
    <w:p w14:paraId="6F6B9E5A" w14:textId="7D8F6B6A" w:rsidR="003424FC" w:rsidRDefault="008B5D15" w:rsidP="008B5D15">
      <w:pPr>
        <w:tabs>
          <w:tab w:val="right" w:pos="9071"/>
        </w:tabs>
        <w:spacing w:after="0" w:line="360" w:lineRule="auto"/>
      </w:pPr>
      <w:r w:rsidRPr="008B5D15">
        <w:t>Preamble</w:t>
      </w:r>
      <w:r>
        <w:tab/>
      </w:r>
      <w:r w:rsidR="004E33BA">
        <w:t>iii</w:t>
      </w:r>
      <w:r w:rsidR="00F34AC1">
        <w:tab/>
      </w:r>
    </w:p>
    <w:p w14:paraId="0EA6DB2F" w14:textId="3188EC88" w:rsidR="003424FC" w:rsidRDefault="00D45D60" w:rsidP="008B5D15">
      <w:pPr>
        <w:tabs>
          <w:tab w:val="right" w:pos="9071"/>
        </w:tabs>
        <w:spacing w:after="0" w:line="360" w:lineRule="auto"/>
      </w:pPr>
      <w:r>
        <w:t>Abbreviations and Acronyms</w:t>
      </w:r>
      <w:r w:rsidR="003424FC">
        <w:tab/>
      </w:r>
      <w:r w:rsidR="004E33BA">
        <w:t>vi</w:t>
      </w:r>
    </w:p>
    <w:p w14:paraId="3233508C" w14:textId="3A233F0D" w:rsidR="00F34AC1" w:rsidRDefault="00FD0BBD" w:rsidP="008B5D15">
      <w:pPr>
        <w:tabs>
          <w:tab w:val="right" w:pos="9071"/>
        </w:tabs>
        <w:spacing w:after="0" w:line="360" w:lineRule="auto"/>
      </w:pPr>
      <w:r>
        <w:t>Table of Content</w:t>
      </w:r>
      <w:r w:rsidR="008B5D15">
        <w:tab/>
      </w:r>
      <w:r w:rsidR="004E33BA">
        <w:t>vii</w:t>
      </w:r>
    </w:p>
    <w:p w14:paraId="75A5E6B8" w14:textId="5D7576CA" w:rsidR="00F34AC1" w:rsidRDefault="004E33BA" w:rsidP="008B5D15">
      <w:pPr>
        <w:tabs>
          <w:tab w:val="right" w:pos="9071"/>
        </w:tabs>
        <w:spacing w:after="0" w:line="360" w:lineRule="auto"/>
      </w:pPr>
      <w:r>
        <w:t>List</w:t>
      </w:r>
      <w:r w:rsidR="00F34AC1">
        <w:t xml:space="preserve"> of Annexes</w:t>
      </w:r>
      <w:r w:rsidR="00FD0BBD">
        <w:tab/>
      </w:r>
      <w:r w:rsidR="008B5D15">
        <w:t>vi</w:t>
      </w:r>
      <w:r w:rsidR="00CD4357">
        <w:t>ii</w:t>
      </w:r>
    </w:p>
    <w:p w14:paraId="48D36606" w14:textId="6CB2C49D" w:rsidR="007875E8" w:rsidRDefault="008B5D15" w:rsidP="007875E8">
      <w:pPr>
        <w:tabs>
          <w:tab w:val="right" w:pos="9071"/>
        </w:tabs>
        <w:spacing w:before="140" w:after="0" w:line="360" w:lineRule="auto"/>
        <w:ind w:left="1064" w:hanging="1064"/>
      </w:pPr>
      <w:r>
        <w:t>PART</w:t>
      </w:r>
      <w:r w:rsidR="00CD4357">
        <w:t xml:space="preserve"> </w:t>
      </w:r>
      <w:r>
        <w:t>I:</w:t>
      </w:r>
      <w:r w:rsidR="00545751">
        <w:t xml:space="preserve">  </w:t>
      </w:r>
      <w:r w:rsidR="003424FC">
        <w:t>INSTITUTIONAL DA</w:t>
      </w:r>
      <w:r w:rsidR="00FD0BBD">
        <w:t>TA FOR SELF-STUDY REPORT (SSR)</w:t>
      </w:r>
      <w:r>
        <w:tab/>
        <w:t>[1-1</w:t>
      </w:r>
      <w:r w:rsidR="007875E8">
        <w:t>2</w:t>
      </w:r>
      <w:r>
        <w:t>]</w:t>
      </w:r>
      <w:r>
        <w:tab/>
      </w:r>
    </w:p>
    <w:p w14:paraId="78911534" w14:textId="75D03B47" w:rsidR="003424FC" w:rsidRDefault="007875E8" w:rsidP="007875E8">
      <w:pPr>
        <w:tabs>
          <w:tab w:val="right" w:pos="9071"/>
        </w:tabs>
        <w:spacing w:before="140" w:after="0" w:line="360" w:lineRule="auto"/>
        <w:ind w:left="2506" w:hanging="1786"/>
      </w:pPr>
      <w:r>
        <w:t>SECTION A:  INFORMATION FOR INSTITUTIONAL PROFILE</w:t>
      </w:r>
      <w:r w:rsidR="008B5D15">
        <w:tab/>
      </w:r>
      <w:r>
        <w:t>[2-12]</w:t>
      </w:r>
    </w:p>
    <w:p w14:paraId="70E76F89" w14:textId="2BB12EDA" w:rsidR="003424FC" w:rsidRDefault="008B5D15" w:rsidP="007875E8">
      <w:pPr>
        <w:tabs>
          <w:tab w:val="right" w:pos="9071"/>
        </w:tabs>
        <w:spacing w:before="140" w:after="0" w:line="360" w:lineRule="auto"/>
        <w:ind w:left="1064" w:hanging="1064"/>
      </w:pPr>
      <w:r>
        <w:t>PART</w:t>
      </w:r>
      <w:r w:rsidR="00CD4357">
        <w:t xml:space="preserve"> </w:t>
      </w:r>
      <w:r>
        <w:t>II:</w:t>
      </w:r>
      <w:r>
        <w:tab/>
      </w:r>
      <w:r w:rsidR="003424FC">
        <w:t>CRITERION-WISE</w:t>
      </w:r>
      <w:r w:rsidR="00FD0BBD">
        <w:t xml:space="preserve"> INPUTS FOR INSTITUTIONAL SSR</w:t>
      </w:r>
      <w:r w:rsidR="007875E8">
        <w:tab/>
        <w:t>[13-</w:t>
      </w:r>
      <w:r w:rsidR="00CD4357">
        <w:t>69</w:t>
      </w:r>
      <w:r w:rsidR="007875E8">
        <w:t>]</w:t>
      </w:r>
      <w:r>
        <w:tab/>
      </w:r>
      <w:r w:rsidR="00FD0BBD">
        <w:tab/>
      </w:r>
    </w:p>
    <w:p w14:paraId="79AEE083" w14:textId="3A3A6C2A" w:rsidR="003424FC" w:rsidRDefault="003424FC" w:rsidP="007875E8">
      <w:pPr>
        <w:tabs>
          <w:tab w:val="right" w:pos="9071"/>
        </w:tabs>
        <w:spacing w:before="140" w:after="0" w:line="360" w:lineRule="auto"/>
        <w:ind w:left="2442" w:hanging="1722"/>
      </w:pPr>
      <w:r>
        <w:t>CRI</w:t>
      </w:r>
      <w:r w:rsidR="00FD0BBD">
        <w:t xml:space="preserve">TERION 1: </w:t>
      </w:r>
      <w:r w:rsidR="008B5D15">
        <w:tab/>
      </w:r>
      <w:r w:rsidR="00FD0BBD">
        <w:t>POLICY &amp; PROCEDURES</w:t>
      </w:r>
      <w:r w:rsidR="007875E8">
        <w:tab/>
        <w:t>[14-21]</w:t>
      </w:r>
      <w:r w:rsidR="00FD0BBD">
        <w:tab/>
      </w:r>
    </w:p>
    <w:p w14:paraId="44E80AA2" w14:textId="5DBE366F" w:rsidR="003424FC" w:rsidRDefault="003424FC" w:rsidP="007875E8">
      <w:pPr>
        <w:tabs>
          <w:tab w:val="right" w:pos="9071"/>
        </w:tabs>
        <w:spacing w:before="140" w:after="0" w:line="360" w:lineRule="auto"/>
        <w:ind w:left="2442" w:hanging="1722"/>
      </w:pPr>
      <w:r>
        <w:t>CR</w:t>
      </w:r>
      <w:r w:rsidR="00FD0BBD">
        <w:t xml:space="preserve">ITERION 2: </w:t>
      </w:r>
      <w:r w:rsidR="008B5D15">
        <w:tab/>
      </w:r>
      <w:r w:rsidR="00FD0BBD">
        <w:t>CURRICULAR ASPECTS</w:t>
      </w:r>
      <w:r w:rsidR="007875E8">
        <w:tab/>
        <w:t>[22-27]</w:t>
      </w:r>
      <w:r w:rsidR="00FD0BBD">
        <w:tab/>
      </w:r>
    </w:p>
    <w:p w14:paraId="14ECCB3C" w14:textId="054813F2" w:rsidR="003424FC" w:rsidRDefault="003424FC" w:rsidP="007875E8">
      <w:pPr>
        <w:tabs>
          <w:tab w:val="right" w:pos="9071"/>
        </w:tabs>
        <w:spacing w:before="140" w:after="0" w:line="360" w:lineRule="auto"/>
        <w:ind w:left="2442" w:hanging="1722"/>
      </w:pPr>
      <w:r>
        <w:t xml:space="preserve">CRITERION 3: </w:t>
      </w:r>
      <w:r w:rsidR="008B5D15">
        <w:tab/>
      </w:r>
      <w:r>
        <w:t>TEACHING L</w:t>
      </w:r>
      <w:r w:rsidR="00FD0BBD">
        <w:t>EARNING AND EVALUATION SYSTEM</w:t>
      </w:r>
      <w:r w:rsidR="007875E8">
        <w:tab/>
        <w:t>[28-38]</w:t>
      </w:r>
      <w:r w:rsidR="00FD0BBD">
        <w:tab/>
      </w:r>
    </w:p>
    <w:p w14:paraId="5B3D833A" w14:textId="28A36ABD" w:rsidR="003424FC" w:rsidRDefault="003424FC" w:rsidP="007875E8">
      <w:pPr>
        <w:tabs>
          <w:tab w:val="right" w:pos="9071"/>
        </w:tabs>
        <w:spacing w:before="140" w:after="0" w:line="360" w:lineRule="auto"/>
        <w:ind w:left="2442" w:hanging="1722"/>
      </w:pPr>
      <w:r>
        <w:t xml:space="preserve">CRITERION 4: </w:t>
      </w:r>
      <w:r w:rsidR="008B5D15">
        <w:tab/>
      </w:r>
      <w:r>
        <w:t>RESEARC</w:t>
      </w:r>
      <w:r w:rsidR="00FD0BBD">
        <w:t>H, CONSULTANCY, AND EXTENSION</w:t>
      </w:r>
      <w:r w:rsidR="007875E8">
        <w:tab/>
        <w:t>[39-44]</w:t>
      </w:r>
      <w:r w:rsidR="00FD0BBD">
        <w:tab/>
      </w:r>
    </w:p>
    <w:p w14:paraId="61E03E61" w14:textId="19E21307" w:rsidR="003424FC" w:rsidRDefault="003424FC" w:rsidP="007875E8">
      <w:pPr>
        <w:tabs>
          <w:tab w:val="right" w:pos="9071"/>
        </w:tabs>
        <w:spacing w:before="140" w:after="0" w:line="360" w:lineRule="auto"/>
        <w:ind w:left="2442" w:hanging="1722"/>
      </w:pPr>
      <w:r>
        <w:t xml:space="preserve">CRITERION 5: </w:t>
      </w:r>
      <w:r w:rsidR="008B5D15">
        <w:tab/>
      </w:r>
      <w:r>
        <w:t>INFRASTR</w:t>
      </w:r>
      <w:r w:rsidR="00FD0BBD">
        <w:t>UCTURE AND LEARNING RESOURCES</w:t>
      </w:r>
      <w:r w:rsidR="007875E8">
        <w:tab/>
        <w:t>[45-55]</w:t>
      </w:r>
      <w:r w:rsidR="00FD0BBD">
        <w:tab/>
      </w:r>
    </w:p>
    <w:p w14:paraId="72C6082B" w14:textId="61EAED8B" w:rsidR="003424FC" w:rsidRDefault="003424FC" w:rsidP="007875E8">
      <w:pPr>
        <w:tabs>
          <w:tab w:val="right" w:pos="9071"/>
        </w:tabs>
        <w:spacing w:before="140" w:after="0" w:line="360" w:lineRule="auto"/>
        <w:ind w:left="2442" w:hanging="1722"/>
      </w:pPr>
      <w:r>
        <w:t>CRITERION 6:</w:t>
      </w:r>
      <w:r w:rsidR="00FD0BBD">
        <w:t xml:space="preserve"> </w:t>
      </w:r>
      <w:r w:rsidR="008B5D15">
        <w:tab/>
      </w:r>
      <w:r w:rsidR="00FD0BBD">
        <w:t>STUDENT SUPPORT AND GUIDANCE</w:t>
      </w:r>
      <w:r w:rsidR="007875E8">
        <w:tab/>
        <w:t>[56-61]</w:t>
      </w:r>
      <w:r w:rsidR="00FD0BBD">
        <w:tab/>
      </w:r>
    </w:p>
    <w:p w14:paraId="32346045" w14:textId="53F061DE" w:rsidR="003424FC" w:rsidRDefault="003424FC" w:rsidP="007875E8">
      <w:pPr>
        <w:tabs>
          <w:tab w:val="right" w:pos="9071"/>
        </w:tabs>
        <w:spacing w:before="140" w:after="0" w:line="360" w:lineRule="auto"/>
        <w:ind w:left="2442" w:hanging="1722"/>
      </w:pPr>
      <w:r>
        <w:t>CR</w:t>
      </w:r>
      <w:r w:rsidR="00FD0BBD">
        <w:t xml:space="preserve">ITERION 7: </w:t>
      </w:r>
      <w:r w:rsidR="008B5D15">
        <w:tab/>
      </w:r>
      <w:r w:rsidR="00FD0BBD">
        <w:t>INFORMATION SYSTEM</w:t>
      </w:r>
      <w:r w:rsidR="007875E8">
        <w:tab/>
        <w:t>[62-65]</w:t>
      </w:r>
      <w:r w:rsidR="00FD0BBD">
        <w:tab/>
      </w:r>
    </w:p>
    <w:p w14:paraId="1E5DFA48" w14:textId="659CA51D" w:rsidR="003424FC" w:rsidRDefault="003424FC" w:rsidP="007875E8">
      <w:pPr>
        <w:tabs>
          <w:tab w:val="right" w:pos="9071"/>
        </w:tabs>
        <w:spacing w:before="140" w:after="0" w:line="360" w:lineRule="auto"/>
        <w:ind w:left="2442" w:hanging="1722"/>
      </w:pPr>
      <w:r>
        <w:t>CR</w:t>
      </w:r>
      <w:r w:rsidR="00FD0BBD">
        <w:t xml:space="preserve">ITERION 8: </w:t>
      </w:r>
      <w:r w:rsidR="008B5D15">
        <w:tab/>
      </w:r>
      <w:r w:rsidR="00FD0BBD">
        <w:t>PUBLIC INFORMATION</w:t>
      </w:r>
      <w:r w:rsidR="007875E8">
        <w:tab/>
        <w:t>[66-69]</w:t>
      </w:r>
      <w:r w:rsidR="00FD0BBD">
        <w:tab/>
      </w:r>
    </w:p>
    <w:p w14:paraId="566A32E5" w14:textId="2EE9A72B" w:rsidR="00462135" w:rsidRDefault="007875E8" w:rsidP="007875E8">
      <w:pPr>
        <w:tabs>
          <w:tab w:val="right" w:pos="9071"/>
        </w:tabs>
        <w:spacing w:before="140" w:after="0" w:line="360" w:lineRule="auto"/>
        <w:ind w:left="1064" w:hanging="1064"/>
      </w:pPr>
      <w:r>
        <w:t>PART</w:t>
      </w:r>
      <w:r w:rsidR="00CD4357">
        <w:t xml:space="preserve"> </w:t>
      </w:r>
      <w:r>
        <w:t>III:</w:t>
      </w:r>
      <w:r>
        <w:tab/>
      </w:r>
      <w:r w:rsidR="003424FC">
        <w:t>ANAL</w:t>
      </w:r>
      <w:r w:rsidR="00FD0BBD">
        <w:t>YSIS OF CRITERION-WISE INPUTS</w:t>
      </w:r>
      <w:r>
        <w:tab/>
        <w:t>[70-80]</w:t>
      </w:r>
    </w:p>
    <w:p w14:paraId="2ECE0CFD" w14:textId="77777777" w:rsidR="002D7F3A" w:rsidRDefault="002D7F3A" w:rsidP="007875E8">
      <w:pPr>
        <w:tabs>
          <w:tab w:val="right" w:pos="9071"/>
        </w:tabs>
        <w:spacing w:before="140" w:after="0" w:line="360" w:lineRule="auto"/>
        <w:ind w:left="1064" w:hanging="1064"/>
        <w:rPr>
          <w:rFonts w:eastAsia="Times New Roman" w:cs="Times New Roman"/>
          <w:b/>
          <w:szCs w:val="24"/>
        </w:rPr>
      </w:pPr>
    </w:p>
    <w:p w14:paraId="432F62AB" w14:textId="77777777" w:rsidR="005F1793" w:rsidRPr="00462135" w:rsidRDefault="005F1793" w:rsidP="000A22C7">
      <w:pPr>
        <w:spacing w:after="0" w:line="360" w:lineRule="auto"/>
        <w:rPr>
          <w:rFonts w:eastAsia="Times New Roman" w:cs="Times New Roman"/>
          <w:szCs w:val="24"/>
        </w:rPr>
      </w:pPr>
      <w:r w:rsidRPr="00462135">
        <w:rPr>
          <w:rFonts w:eastAsia="Times New Roman" w:cs="Times New Roman"/>
          <w:szCs w:val="24"/>
        </w:rPr>
        <w:br w:type="page"/>
      </w:r>
    </w:p>
    <w:p w14:paraId="0BE90E0B" w14:textId="5C65828B" w:rsidR="00742002" w:rsidRPr="007875E8" w:rsidRDefault="00BB1397" w:rsidP="007875E8">
      <w:pPr>
        <w:jc w:val="center"/>
        <w:rPr>
          <w:rFonts w:cs="Times New Roman"/>
          <w:b/>
          <w:sz w:val="28"/>
          <w:szCs w:val="28"/>
        </w:rPr>
      </w:pPr>
      <w:r>
        <w:rPr>
          <w:rFonts w:cs="Times New Roman"/>
          <w:b/>
          <w:sz w:val="28"/>
          <w:szCs w:val="28"/>
        </w:rPr>
        <w:lastRenderedPageBreak/>
        <w:t xml:space="preserve">List of Annexes </w:t>
      </w:r>
    </w:p>
    <w:p w14:paraId="01CEE806" w14:textId="43300E66" w:rsidR="00BB1397" w:rsidRPr="0022746D" w:rsidRDefault="00BB1397" w:rsidP="0022746D">
      <w:pPr>
        <w:spacing w:before="40" w:after="0" w:line="264" w:lineRule="auto"/>
        <w:ind w:left="1350" w:hanging="1350"/>
        <w:rPr>
          <w:b/>
        </w:rPr>
      </w:pPr>
      <w:r w:rsidRPr="0022746D">
        <w:rPr>
          <w:b/>
        </w:rPr>
        <w:t xml:space="preserve">Volume 1 </w:t>
      </w:r>
      <w:r w:rsidRPr="0022746D">
        <w:rPr>
          <w:b/>
        </w:rPr>
        <w:tab/>
      </w:r>
    </w:p>
    <w:p w14:paraId="79A7D3CA" w14:textId="77CB357B" w:rsidR="00BB1397" w:rsidRDefault="00BB1397" w:rsidP="0022746D">
      <w:pPr>
        <w:spacing w:before="40" w:after="0" w:line="264" w:lineRule="auto"/>
        <w:ind w:left="1350" w:hanging="1350"/>
      </w:pPr>
      <w:r>
        <w:t xml:space="preserve">Annex 1 </w:t>
      </w:r>
      <w:r>
        <w:tab/>
        <w:t>College Statute</w:t>
      </w:r>
    </w:p>
    <w:p w14:paraId="3674F3A2" w14:textId="4A89E35B" w:rsidR="00BB1397" w:rsidRDefault="00BB1397" w:rsidP="0022746D">
      <w:pPr>
        <w:spacing w:before="40" w:after="0" w:line="264" w:lineRule="auto"/>
        <w:ind w:left="1350" w:hanging="1350"/>
      </w:pPr>
      <w:r>
        <w:t xml:space="preserve">Annex 2 </w:t>
      </w:r>
      <w:r>
        <w:tab/>
        <w:t>Faculty and Staff Regulation</w:t>
      </w:r>
    </w:p>
    <w:p w14:paraId="3FB35303" w14:textId="369315EE" w:rsidR="00BB1397" w:rsidRDefault="00BB1397" w:rsidP="0022746D">
      <w:pPr>
        <w:spacing w:before="40" w:after="0" w:line="264" w:lineRule="auto"/>
        <w:ind w:left="1350" w:hanging="1350"/>
      </w:pPr>
      <w:r>
        <w:t xml:space="preserve">Annex 3 </w:t>
      </w:r>
      <w:r>
        <w:tab/>
        <w:t>Financial Regulation</w:t>
      </w:r>
    </w:p>
    <w:p w14:paraId="5D8466AA" w14:textId="1DC52481" w:rsidR="00BB1397" w:rsidRDefault="00BB1397" w:rsidP="0022746D">
      <w:pPr>
        <w:spacing w:before="40" w:after="0" w:line="264" w:lineRule="auto"/>
        <w:ind w:left="1350" w:hanging="1350"/>
      </w:pPr>
      <w:r>
        <w:t xml:space="preserve">Annex 4 </w:t>
      </w:r>
      <w:r>
        <w:tab/>
        <w:t>Quality Enhancement Work Procedure</w:t>
      </w:r>
    </w:p>
    <w:p w14:paraId="3B637A06" w14:textId="2C4878FC" w:rsidR="00BB1397" w:rsidRDefault="00BB1397" w:rsidP="0022746D">
      <w:pPr>
        <w:spacing w:before="40" w:after="0" w:line="264" w:lineRule="auto"/>
        <w:ind w:left="1350" w:hanging="1350"/>
      </w:pPr>
      <w:r>
        <w:t xml:space="preserve">Annex 5 </w:t>
      </w:r>
      <w:r>
        <w:tab/>
        <w:t>Research Management Cell Work Procedure</w:t>
      </w:r>
    </w:p>
    <w:p w14:paraId="724D1217" w14:textId="205BABEE" w:rsidR="00BB1397" w:rsidRDefault="00BB1397" w:rsidP="0022746D">
      <w:pPr>
        <w:spacing w:before="40" w:after="0" w:line="264" w:lineRule="auto"/>
        <w:ind w:left="1350" w:hanging="1350"/>
      </w:pPr>
      <w:r>
        <w:t xml:space="preserve">Annex 6 </w:t>
      </w:r>
      <w:r>
        <w:tab/>
        <w:t>EMIS Work Procedure</w:t>
      </w:r>
    </w:p>
    <w:p w14:paraId="11BBFB5D" w14:textId="5B319D44" w:rsidR="00BB1397" w:rsidRDefault="00BB1397" w:rsidP="0022746D">
      <w:pPr>
        <w:spacing w:before="40" w:after="0" w:line="264" w:lineRule="auto"/>
        <w:ind w:left="1350" w:hanging="1350"/>
      </w:pPr>
      <w:r>
        <w:t xml:space="preserve">Annex 7 </w:t>
      </w:r>
      <w:r>
        <w:tab/>
        <w:t>Public Information Management Cell Work Procedure</w:t>
      </w:r>
    </w:p>
    <w:p w14:paraId="73A6CDC3" w14:textId="6271C2E6" w:rsidR="00BB1397" w:rsidRDefault="00BB1397" w:rsidP="0022746D">
      <w:pPr>
        <w:spacing w:before="40" w:after="0" w:line="264" w:lineRule="auto"/>
        <w:ind w:left="1350" w:hanging="1350"/>
      </w:pPr>
      <w:r>
        <w:t xml:space="preserve">Annex 8 </w:t>
      </w:r>
      <w:r>
        <w:tab/>
        <w:t>Library Manual</w:t>
      </w:r>
    </w:p>
    <w:p w14:paraId="59E10AD9" w14:textId="77777777" w:rsidR="0022746D" w:rsidRDefault="0022746D" w:rsidP="0022746D">
      <w:pPr>
        <w:spacing w:before="40" w:after="0" w:line="264" w:lineRule="auto"/>
        <w:ind w:left="1350" w:hanging="1350"/>
        <w:rPr>
          <w:b/>
        </w:rPr>
      </w:pPr>
    </w:p>
    <w:p w14:paraId="23874931" w14:textId="30E84663" w:rsidR="00BB1397" w:rsidRPr="0022746D" w:rsidRDefault="00BB1397" w:rsidP="0022746D">
      <w:pPr>
        <w:spacing w:before="40" w:after="0" w:line="264" w:lineRule="auto"/>
        <w:ind w:left="1350" w:hanging="1350"/>
        <w:rPr>
          <w:b/>
        </w:rPr>
      </w:pPr>
      <w:r w:rsidRPr="0022746D">
        <w:rPr>
          <w:b/>
        </w:rPr>
        <w:t xml:space="preserve">Volume 2 </w:t>
      </w:r>
      <w:r w:rsidRPr="0022746D">
        <w:rPr>
          <w:b/>
        </w:rPr>
        <w:tab/>
      </w:r>
    </w:p>
    <w:p w14:paraId="180FA27D" w14:textId="21BC5649" w:rsidR="00BB1397" w:rsidRDefault="00BB1397" w:rsidP="0022746D">
      <w:pPr>
        <w:spacing w:before="40" w:after="0" w:line="264" w:lineRule="auto"/>
        <w:ind w:left="1350" w:hanging="1350"/>
      </w:pPr>
      <w:r>
        <w:t xml:space="preserve">Annex 9 </w:t>
      </w:r>
      <w:r>
        <w:tab/>
        <w:t>Strategic Development Plan 2024-2028</w:t>
      </w:r>
    </w:p>
    <w:p w14:paraId="2AD9460A" w14:textId="701CD3B5" w:rsidR="00BB1397" w:rsidRDefault="00BB1397" w:rsidP="0022746D">
      <w:pPr>
        <w:spacing w:before="40" w:after="0" w:line="264" w:lineRule="auto"/>
        <w:ind w:left="1350" w:hanging="1350"/>
      </w:pPr>
      <w:r>
        <w:t xml:space="preserve">Annex 10 </w:t>
      </w:r>
      <w:r>
        <w:tab/>
        <w:t>Documents related to Review of Strategic Development Plan 2019-2023, 2019</w:t>
      </w:r>
    </w:p>
    <w:p w14:paraId="6C60C30C" w14:textId="3A7780F7" w:rsidR="00BB1397" w:rsidRDefault="00BB1397" w:rsidP="0022746D">
      <w:pPr>
        <w:spacing w:before="40" w:after="0" w:line="264" w:lineRule="auto"/>
        <w:ind w:left="1350" w:hanging="1350"/>
      </w:pPr>
      <w:r>
        <w:t xml:space="preserve">Annex 11 </w:t>
      </w:r>
      <w:r>
        <w:tab/>
        <w:t>Strategic Development Plan 2019-2023, 2019</w:t>
      </w:r>
    </w:p>
    <w:p w14:paraId="5727A642" w14:textId="48FA197A" w:rsidR="00BB1397" w:rsidRDefault="00BB1397" w:rsidP="0022746D">
      <w:pPr>
        <w:spacing w:before="40" w:after="0" w:line="264" w:lineRule="auto"/>
        <w:ind w:left="1350" w:hanging="1350"/>
      </w:pPr>
      <w:r>
        <w:t xml:space="preserve">Annex 12 </w:t>
      </w:r>
      <w:r>
        <w:tab/>
        <w:t>Master Plan</w:t>
      </w:r>
    </w:p>
    <w:p w14:paraId="27221868" w14:textId="4B662BAB" w:rsidR="00BB1397" w:rsidRDefault="00BB1397" w:rsidP="0022746D">
      <w:pPr>
        <w:spacing w:before="40" w:after="0" w:line="264" w:lineRule="auto"/>
        <w:ind w:left="1350" w:hanging="1350"/>
      </w:pPr>
      <w:r>
        <w:t xml:space="preserve">Annex 13 </w:t>
      </w:r>
      <w:r>
        <w:tab/>
        <w:t>Operational Calendars 2077-2080</w:t>
      </w:r>
    </w:p>
    <w:p w14:paraId="620F0CDE" w14:textId="6933006E" w:rsidR="00BB1397" w:rsidRDefault="00BB1397" w:rsidP="0022746D">
      <w:pPr>
        <w:spacing w:before="40" w:after="0" w:line="264" w:lineRule="auto"/>
        <w:ind w:left="1350" w:hanging="1350"/>
      </w:pPr>
      <w:r>
        <w:t xml:space="preserve">Annex 14 </w:t>
      </w:r>
      <w:r>
        <w:tab/>
        <w:t>Academic Calendar</w:t>
      </w:r>
    </w:p>
    <w:p w14:paraId="766D9E9A" w14:textId="111EB9E5" w:rsidR="00BB1397" w:rsidRDefault="00BB1397" w:rsidP="0022746D">
      <w:pPr>
        <w:spacing w:before="40" w:after="0" w:line="264" w:lineRule="auto"/>
        <w:ind w:left="1350" w:hanging="1350"/>
      </w:pPr>
      <w:r>
        <w:t xml:space="preserve">Annex 15 </w:t>
      </w:r>
      <w:r>
        <w:tab/>
        <w:t>Budget 2080-081</w:t>
      </w:r>
    </w:p>
    <w:p w14:paraId="666A60BF" w14:textId="6897B26C" w:rsidR="00BB1397" w:rsidRDefault="00BB1397" w:rsidP="0022746D">
      <w:pPr>
        <w:spacing w:before="40" w:after="0" w:line="264" w:lineRule="auto"/>
        <w:ind w:left="1350" w:hanging="1350"/>
      </w:pPr>
      <w:r>
        <w:t xml:space="preserve">Annex 16 </w:t>
      </w:r>
      <w:r>
        <w:tab/>
        <w:t>Lesson Plans and Class Log Books</w:t>
      </w:r>
    </w:p>
    <w:p w14:paraId="1A0E6152" w14:textId="346CDDEA" w:rsidR="00BB1397" w:rsidRDefault="00BB1397" w:rsidP="0022746D">
      <w:pPr>
        <w:spacing w:before="40" w:after="0" w:line="264" w:lineRule="auto"/>
        <w:ind w:left="1350" w:hanging="1350"/>
      </w:pPr>
      <w:r>
        <w:t xml:space="preserve">Annex 17 </w:t>
      </w:r>
      <w:r>
        <w:tab/>
        <w:t>Class Routines</w:t>
      </w:r>
    </w:p>
    <w:p w14:paraId="34B849C7" w14:textId="77777777" w:rsidR="00BB1397" w:rsidRDefault="00BB1397" w:rsidP="0022746D">
      <w:pPr>
        <w:spacing w:before="40" w:after="0" w:line="264" w:lineRule="auto"/>
        <w:ind w:left="1350" w:hanging="1350"/>
      </w:pPr>
    </w:p>
    <w:p w14:paraId="1CF3199B" w14:textId="173293B9" w:rsidR="00BB1397" w:rsidRPr="0022746D" w:rsidRDefault="00BB1397" w:rsidP="0022746D">
      <w:pPr>
        <w:spacing w:before="40" w:after="0" w:line="264" w:lineRule="auto"/>
        <w:ind w:left="1350" w:hanging="1350"/>
        <w:rPr>
          <w:b/>
        </w:rPr>
      </w:pPr>
      <w:r w:rsidRPr="0022746D">
        <w:rPr>
          <w:b/>
        </w:rPr>
        <w:t xml:space="preserve">Volume 3 </w:t>
      </w:r>
    </w:p>
    <w:p w14:paraId="352A1FA2" w14:textId="343399AF" w:rsidR="00BB1397" w:rsidRDefault="00BB1397" w:rsidP="0022746D">
      <w:pPr>
        <w:spacing w:before="40" w:after="0" w:line="264" w:lineRule="auto"/>
        <w:ind w:left="1350" w:hanging="1350"/>
      </w:pPr>
      <w:r>
        <w:t xml:space="preserve">Annex 18 </w:t>
      </w:r>
      <w:r>
        <w:tab/>
        <w:t>Minutes of AGM</w:t>
      </w:r>
    </w:p>
    <w:p w14:paraId="2C0C58E7" w14:textId="1E7666AC" w:rsidR="00BB1397" w:rsidRDefault="00BB1397" w:rsidP="0022746D">
      <w:pPr>
        <w:spacing w:before="40" w:after="0" w:line="264" w:lineRule="auto"/>
        <w:ind w:left="1350" w:hanging="1350"/>
      </w:pPr>
      <w:r>
        <w:t xml:space="preserve">Annex 19 </w:t>
      </w:r>
      <w:r>
        <w:tab/>
        <w:t>Minutes of CMC</w:t>
      </w:r>
    </w:p>
    <w:p w14:paraId="70BB6198" w14:textId="58E0BF2D" w:rsidR="00BB1397" w:rsidRDefault="00BB1397" w:rsidP="0022746D">
      <w:pPr>
        <w:spacing w:before="40" w:after="0" w:line="264" w:lineRule="auto"/>
        <w:ind w:left="1350" w:hanging="1350"/>
      </w:pPr>
      <w:r>
        <w:t xml:space="preserve">Annex 20 </w:t>
      </w:r>
      <w:r>
        <w:tab/>
        <w:t>Minutes of Executive</w:t>
      </w:r>
    </w:p>
    <w:p w14:paraId="5F9BEF97" w14:textId="1CB4EA36" w:rsidR="00BB1397" w:rsidRDefault="00BB1397" w:rsidP="0022746D">
      <w:pPr>
        <w:spacing w:before="40" w:after="0" w:line="264" w:lineRule="auto"/>
        <w:ind w:left="1350" w:hanging="1350"/>
      </w:pPr>
      <w:r>
        <w:t xml:space="preserve">Annex 21 </w:t>
      </w:r>
      <w:r>
        <w:tab/>
        <w:t>IQAC Minutes</w:t>
      </w:r>
    </w:p>
    <w:p w14:paraId="7C4358EE" w14:textId="03250748" w:rsidR="00BB1397" w:rsidRDefault="00BB1397" w:rsidP="0022746D">
      <w:pPr>
        <w:spacing w:before="40" w:after="0" w:line="264" w:lineRule="auto"/>
        <w:ind w:left="1350" w:hanging="1350"/>
      </w:pPr>
      <w:r>
        <w:t xml:space="preserve">Annex 22 </w:t>
      </w:r>
      <w:r>
        <w:tab/>
        <w:t>Departmental Meeting Minutes</w:t>
      </w:r>
    </w:p>
    <w:p w14:paraId="3EB7A3F0" w14:textId="77777777" w:rsidR="00BB1397" w:rsidRDefault="00BB1397" w:rsidP="0022746D">
      <w:pPr>
        <w:spacing w:before="40" w:after="0" w:line="264" w:lineRule="auto"/>
        <w:ind w:left="1350" w:hanging="1350"/>
      </w:pPr>
    </w:p>
    <w:p w14:paraId="2619033C" w14:textId="57FF44A6" w:rsidR="00BB1397" w:rsidRPr="0022746D" w:rsidRDefault="00BB1397" w:rsidP="0022746D">
      <w:pPr>
        <w:spacing w:before="40" w:after="0" w:line="264" w:lineRule="auto"/>
        <w:ind w:left="1350" w:hanging="1350"/>
        <w:rPr>
          <w:b/>
        </w:rPr>
      </w:pPr>
      <w:r w:rsidRPr="0022746D">
        <w:rPr>
          <w:b/>
        </w:rPr>
        <w:t xml:space="preserve">Volume 4 </w:t>
      </w:r>
    </w:p>
    <w:p w14:paraId="289DCE7E" w14:textId="37DB8BBF" w:rsidR="00BB1397" w:rsidRDefault="00BB1397" w:rsidP="0022746D">
      <w:pPr>
        <w:spacing w:before="40" w:after="0" w:line="264" w:lineRule="auto"/>
        <w:ind w:left="1350" w:hanging="1350"/>
      </w:pPr>
      <w:r>
        <w:t xml:space="preserve">Annex 23 </w:t>
      </w:r>
      <w:r>
        <w:tab/>
        <w:t>Academic Administrative Audit Reports</w:t>
      </w:r>
    </w:p>
    <w:p w14:paraId="49078C5E" w14:textId="4F00C5B7" w:rsidR="00BB1397" w:rsidRDefault="00BB1397" w:rsidP="0022746D">
      <w:pPr>
        <w:spacing w:before="40" w:after="0" w:line="264" w:lineRule="auto"/>
        <w:ind w:left="1350" w:hanging="1350"/>
      </w:pPr>
      <w:r>
        <w:t xml:space="preserve">Annex 24 </w:t>
      </w:r>
      <w:r>
        <w:tab/>
        <w:t>Audit Reports</w:t>
      </w:r>
    </w:p>
    <w:p w14:paraId="41A0CEC3" w14:textId="1575C011" w:rsidR="00BB1397" w:rsidRDefault="00BB1397" w:rsidP="0022746D">
      <w:pPr>
        <w:spacing w:before="40" w:after="0" w:line="264" w:lineRule="auto"/>
        <w:ind w:left="1350" w:hanging="1350"/>
      </w:pPr>
      <w:r>
        <w:t xml:space="preserve">Annex 25 </w:t>
      </w:r>
      <w:r>
        <w:tab/>
        <w:t>Annual Report 2079-080</w:t>
      </w:r>
    </w:p>
    <w:p w14:paraId="5128D5CC" w14:textId="4D3DB6A9" w:rsidR="00BB1397" w:rsidRDefault="00BB1397" w:rsidP="0022746D">
      <w:pPr>
        <w:spacing w:before="40" w:after="0" w:line="264" w:lineRule="auto"/>
        <w:ind w:left="1350" w:hanging="1350"/>
      </w:pPr>
      <w:r>
        <w:t xml:space="preserve">Annex 26 </w:t>
      </w:r>
      <w:r>
        <w:tab/>
        <w:t>Tracer Study Report</w:t>
      </w:r>
    </w:p>
    <w:p w14:paraId="269ECD7A" w14:textId="6B79BC52" w:rsidR="00BB1397" w:rsidRDefault="00BB1397" w:rsidP="0022746D">
      <w:pPr>
        <w:spacing w:before="40" w:after="0" w:line="264" w:lineRule="auto"/>
        <w:ind w:left="1350" w:hanging="1350"/>
      </w:pPr>
      <w:r>
        <w:t xml:space="preserve">Annex 27 </w:t>
      </w:r>
      <w:r>
        <w:tab/>
        <w:t>Students' Perceptions Survey</w:t>
      </w:r>
    </w:p>
    <w:p w14:paraId="353D770B" w14:textId="62AC25D6" w:rsidR="00BB1397" w:rsidRDefault="00BB1397" w:rsidP="0022746D">
      <w:pPr>
        <w:spacing w:before="40" w:after="0" w:line="264" w:lineRule="auto"/>
        <w:ind w:left="1350" w:hanging="1350"/>
      </w:pPr>
      <w:r>
        <w:t xml:space="preserve">Annex 28 </w:t>
      </w:r>
      <w:r>
        <w:tab/>
        <w:t>Report of Reform Consultant</w:t>
      </w:r>
    </w:p>
    <w:p w14:paraId="120CC3E8" w14:textId="24B1EC74" w:rsidR="00BB1397" w:rsidRDefault="00BB1397" w:rsidP="0022746D">
      <w:pPr>
        <w:spacing w:before="40" w:after="0" w:line="264" w:lineRule="auto"/>
        <w:ind w:left="1350" w:hanging="1350"/>
      </w:pPr>
      <w:r>
        <w:t xml:space="preserve">Annex 29 </w:t>
      </w:r>
      <w:r>
        <w:tab/>
        <w:t>Statistical Data Forms 2077-2080</w:t>
      </w:r>
    </w:p>
    <w:p w14:paraId="0EC445C5" w14:textId="0E055C91" w:rsidR="00BB1397" w:rsidRDefault="00BB1397" w:rsidP="0022746D">
      <w:pPr>
        <w:spacing w:before="40" w:after="0" w:line="264" w:lineRule="auto"/>
        <w:ind w:left="1350" w:hanging="1350"/>
      </w:pPr>
      <w:r>
        <w:t xml:space="preserve">Annex 30 </w:t>
      </w:r>
      <w:r>
        <w:tab/>
        <w:t>Student Data 2077-2078</w:t>
      </w:r>
    </w:p>
    <w:p w14:paraId="1AB549AC" w14:textId="422A3788" w:rsidR="00BB1397" w:rsidRDefault="00BB1397" w:rsidP="0022746D">
      <w:pPr>
        <w:spacing w:before="40" w:after="0" w:line="264" w:lineRule="auto"/>
        <w:ind w:left="1350" w:hanging="1350"/>
      </w:pPr>
      <w:r>
        <w:t xml:space="preserve">Annex 31 </w:t>
      </w:r>
      <w:r>
        <w:tab/>
        <w:t>Student Data 2080-081</w:t>
      </w:r>
    </w:p>
    <w:p w14:paraId="37D7FA51" w14:textId="77777777" w:rsidR="00BB1397" w:rsidRDefault="00BB1397" w:rsidP="0022746D">
      <w:pPr>
        <w:spacing w:before="40" w:after="0" w:line="264" w:lineRule="auto"/>
        <w:ind w:left="1350" w:hanging="1350"/>
      </w:pPr>
    </w:p>
    <w:p w14:paraId="73AABD0E" w14:textId="09580F5F" w:rsidR="00BB1397" w:rsidRPr="0022746D" w:rsidRDefault="00BB1397" w:rsidP="0022746D">
      <w:pPr>
        <w:spacing w:before="40" w:after="0" w:line="264" w:lineRule="auto"/>
        <w:ind w:left="1350" w:hanging="1350"/>
        <w:rPr>
          <w:b/>
        </w:rPr>
      </w:pPr>
      <w:r w:rsidRPr="0022746D">
        <w:rPr>
          <w:b/>
        </w:rPr>
        <w:t xml:space="preserve">Volume 5 </w:t>
      </w:r>
    </w:p>
    <w:p w14:paraId="7823B4CC" w14:textId="2A4653C5" w:rsidR="00BB1397" w:rsidRDefault="00BB1397" w:rsidP="0022746D">
      <w:pPr>
        <w:spacing w:before="40" w:after="0" w:line="264" w:lineRule="auto"/>
        <w:ind w:left="1350" w:hanging="1350"/>
      </w:pPr>
      <w:r>
        <w:t xml:space="preserve">Annex 32 </w:t>
      </w:r>
      <w:r>
        <w:tab/>
        <w:t>Journal of Productive Discourse (ProD)</w:t>
      </w:r>
    </w:p>
    <w:p w14:paraId="0CDBF9E9" w14:textId="72A43D1B" w:rsidR="00BB1397" w:rsidRDefault="00BB1397" w:rsidP="0022746D">
      <w:pPr>
        <w:spacing w:before="40" w:after="0" w:line="264" w:lineRule="auto"/>
        <w:ind w:left="1350" w:hanging="1350"/>
      </w:pPr>
      <w:r>
        <w:t xml:space="preserve">Annex 33 </w:t>
      </w:r>
      <w:r>
        <w:tab/>
        <w:t>Shweta Shardul</w:t>
      </w:r>
    </w:p>
    <w:p w14:paraId="6E0F2699" w14:textId="5B11B5D4" w:rsidR="00BB1397" w:rsidRDefault="00BB1397" w:rsidP="0022746D">
      <w:pPr>
        <w:spacing w:before="40" w:after="0" w:line="264" w:lineRule="auto"/>
        <w:ind w:left="1350" w:hanging="1350"/>
      </w:pPr>
      <w:r>
        <w:t xml:space="preserve">Annex 34 </w:t>
      </w:r>
      <w:r>
        <w:tab/>
        <w:t>Records of Teachers' Research related Activities</w:t>
      </w:r>
    </w:p>
    <w:p w14:paraId="5648BC4F" w14:textId="3AEDF17B" w:rsidR="00BB1397" w:rsidRDefault="00BB1397" w:rsidP="0022746D">
      <w:pPr>
        <w:spacing w:before="40" w:after="0" w:line="264" w:lineRule="auto"/>
        <w:ind w:left="1350" w:hanging="1350"/>
      </w:pPr>
      <w:r>
        <w:t xml:space="preserve">Annex 35 </w:t>
      </w:r>
      <w:r>
        <w:tab/>
        <w:t>Research related Documents of Students</w:t>
      </w:r>
    </w:p>
    <w:p w14:paraId="3F6CFEF0" w14:textId="631972EE" w:rsidR="00BB1397" w:rsidRDefault="00BB1397" w:rsidP="0022746D">
      <w:pPr>
        <w:spacing w:before="40" w:after="0" w:line="264" w:lineRule="auto"/>
        <w:ind w:left="1350" w:hanging="1350"/>
      </w:pPr>
      <w:r>
        <w:t xml:space="preserve">Annex 36 </w:t>
      </w:r>
      <w:r>
        <w:tab/>
        <w:t>Documents related to Faculties' Involvement in Consultancy Service and Curricula Reviews</w:t>
      </w:r>
    </w:p>
    <w:p w14:paraId="537D07AA" w14:textId="71D45573" w:rsidR="00BB1397" w:rsidRDefault="00BB1397" w:rsidP="0022746D">
      <w:pPr>
        <w:spacing w:before="40" w:after="0" w:line="264" w:lineRule="auto"/>
        <w:ind w:left="1350" w:hanging="1350"/>
      </w:pPr>
      <w:r>
        <w:t xml:space="preserve">Annex 37 </w:t>
      </w:r>
      <w:r>
        <w:tab/>
        <w:t>Documents related to Trainings and Workshops for Students</w:t>
      </w:r>
    </w:p>
    <w:p w14:paraId="7E9BF3B9" w14:textId="37787A9C" w:rsidR="00BB1397" w:rsidRDefault="00BB1397" w:rsidP="0022746D">
      <w:pPr>
        <w:spacing w:before="40" w:after="0" w:line="264" w:lineRule="auto"/>
        <w:ind w:left="1350" w:hanging="1350"/>
      </w:pPr>
      <w:r>
        <w:t xml:space="preserve">Annex 38 </w:t>
      </w:r>
      <w:r>
        <w:tab/>
        <w:t>Documents related to Trainings and Workshops for Faculties and Staff</w:t>
      </w:r>
    </w:p>
    <w:p w14:paraId="3FE200C9" w14:textId="01E4A7D0" w:rsidR="00BB1397" w:rsidRDefault="00BB1397" w:rsidP="0022746D">
      <w:pPr>
        <w:spacing w:before="40" w:after="0" w:line="264" w:lineRule="auto"/>
        <w:ind w:left="1350" w:hanging="1350"/>
      </w:pPr>
      <w:r>
        <w:t xml:space="preserve">Annex 39 </w:t>
      </w:r>
      <w:r>
        <w:tab/>
        <w:t>Documents related to RMC</w:t>
      </w:r>
    </w:p>
    <w:p w14:paraId="5C44ED2B" w14:textId="48662336" w:rsidR="00BB1397" w:rsidRDefault="00BB1397" w:rsidP="0022746D">
      <w:pPr>
        <w:spacing w:before="40" w:after="0" w:line="264" w:lineRule="auto"/>
        <w:ind w:left="1350" w:hanging="1350"/>
      </w:pPr>
      <w:r>
        <w:t xml:space="preserve">Annex 40 </w:t>
      </w:r>
      <w:r>
        <w:tab/>
        <w:t>Documents related to Extension and Outreach Programs</w:t>
      </w:r>
    </w:p>
    <w:p w14:paraId="5B4B75C4" w14:textId="51141EE7" w:rsidR="00BB1397" w:rsidRDefault="00BB1397" w:rsidP="0022746D">
      <w:pPr>
        <w:spacing w:before="40" w:after="0" w:line="264" w:lineRule="auto"/>
        <w:ind w:left="1350" w:hanging="1350"/>
      </w:pPr>
      <w:r>
        <w:t xml:space="preserve">Annex 41 </w:t>
      </w:r>
      <w:r>
        <w:tab/>
        <w:t>Educational Tour and Excursion</w:t>
      </w:r>
    </w:p>
    <w:p w14:paraId="78F1D6A9" w14:textId="5E33E41F" w:rsidR="00BB1397" w:rsidRDefault="00BB1397" w:rsidP="0022746D">
      <w:pPr>
        <w:spacing w:before="40" w:after="0" w:line="264" w:lineRule="auto"/>
        <w:ind w:left="1350" w:hanging="1350"/>
      </w:pPr>
      <w:r>
        <w:t xml:space="preserve">Annex 42 </w:t>
      </w:r>
      <w:r>
        <w:tab/>
        <w:t>Documents related to Internal Examinations - Samples</w:t>
      </w:r>
    </w:p>
    <w:p w14:paraId="70C51843" w14:textId="1BA21891" w:rsidR="00BB1397" w:rsidRDefault="00BB1397" w:rsidP="0022746D">
      <w:pPr>
        <w:spacing w:before="40" w:after="0" w:line="264" w:lineRule="auto"/>
        <w:ind w:left="1350" w:hanging="1350"/>
      </w:pPr>
      <w:r>
        <w:t xml:space="preserve">Annex 43 </w:t>
      </w:r>
      <w:r>
        <w:tab/>
        <w:t>Documents related to Remedial - Bridge Classes</w:t>
      </w:r>
    </w:p>
    <w:p w14:paraId="5440C0BE" w14:textId="4A44D01F" w:rsidR="00BB1397" w:rsidRDefault="00BB1397" w:rsidP="0022746D">
      <w:pPr>
        <w:spacing w:before="40" w:after="0" w:line="264" w:lineRule="auto"/>
        <w:ind w:left="1350" w:hanging="1350"/>
      </w:pPr>
      <w:r>
        <w:t xml:space="preserve">Annex 44 </w:t>
      </w:r>
      <w:r>
        <w:tab/>
        <w:t>Documents related to Guest Lectures</w:t>
      </w:r>
    </w:p>
    <w:p w14:paraId="532F2359" w14:textId="4FA3861C" w:rsidR="00BB1397" w:rsidRDefault="00BB1397" w:rsidP="0022746D">
      <w:pPr>
        <w:spacing w:before="40" w:after="0" w:line="264" w:lineRule="auto"/>
        <w:ind w:left="1350" w:hanging="1350"/>
      </w:pPr>
      <w:r>
        <w:t xml:space="preserve">Annex 45 </w:t>
      </w:r>
      <w:r>
        <w:tab/>
        <w:t>Documents related to Internship</w:t>
      </w:r>
    </w:p>
    <w:p w14:paraId="526BDD81" w14:textId="54BBAE47" w:rsidR="00BB1397" w:rsidRDefault="00BB1397" w:rsidP="0022746D">
      <w:pPr>
        <w:spacing w:before="40" w:after="0" w:line="264" w:lineRule="auto"/>
        <w:ind w:left="1350" w:hanging="1350"/>
      </w:pPr>
      <w:r>
        <w:t xml:space="preserve">Annex 46 </w:t>
      </w:r>
      <w:r>
        <w:tab/>
        <w:t>Documents related to Students' Counseling and Placement Information Cell</w:t>
      </w:r>
    </w:p>
    <w:p w14:paraId="0F1D8558" w14:textId="6AABEB36" w:rsidR="00BB1397" w:rsidRDefault="00BB1397" w:rsidP="0022746D">
      <w:pPr>
        <w:spacing w:before="40" w:after="0" w:line="264" w:lineRule="auto"/>
        <w:ind w:left="1350" w:hanging="1350"/>
      </w:pPr>
      <w:r>
        <w:t xml:space="preserve">Annex 47 </w:t>
      </w:r>
      <w:r>
        <w:tab/>
        <w:t>Documents related to ECA</w:t>
      </w:r>
    </w:p>
    <w:p w14:paraId="7A912E86" w14:textId="38FA295D" w:rsidR="00BB1397" w:rsidRDefault="00BB1397" w:rsidP="0022746D">
      <w:pPr>
        <w:spacing w:before="40" w:after="0" w:line="264" w:lineRule="auto"/>
        <w:ind w:left="1350" w:hanging="1350"/>
      </w:pPr>
      <w:r>
        <w:t xml:space="preserve">Annex 48 </w:t>
      </w:r>
      <w:r>
        <w:tab/>
        <w:t>Documents related to IdeaX Event</w:t>
      </w:r>
    </w:p>
    <w:p w14:paraId="2EB2B54E" w14:textId="1B84C616" w:rsidR="00BB1397" w:rsidRDefault="00BB1397" w:rsidP="0022746D">
      <w:pPr>
        <w:spacing w:before="40" w:after="0" w:line="264" w:lineRule="auto"/>
        <w:ind w:left="1350" w:hanging="1350"/>
      </w:pPr>
      <w:r>
        <w:t xml:space="preserve">Annex 49 </w:t>
      </w:r>
      <w:r>
        <w:tab/>
        <w:t>Documents related to Sports and Other Competitions</w:t>
      </w:r>
    </w:p>
    <w:p w14:paraId="18E23719" w14:textId="22D91C29" w:rsidR="00BB1397" w:rsidRDefault="00BB1397" w:rsidP="0022746D">
      <w:pPr>
        <w:spacing w:before="40" w:after="0" w:line="264" w:lineRule="auto"/>
        <w:ind w:left="1350" w:hanging="1350"/>
      </w:pPr>
      <w:r>
        <w:t xml:space="preserve">Annex 50 </w:t>
      </w:r>
      <w:r>
        <w:tab/>
        <w:t>Documents related to Students Orientation Programs</w:t>
      </w:r>
    </w:p>
    <w:p w14:paraId="396871AE" w14:textId="77777777" w:rsidR="00BB1397" w:rsidRDefault="00BB1397" w:rsidP="0022746D">
      <w:pPr>
        <w:spacing w:before="40" w:after="0" w:line="264" w:lineRule="auto"/>
        <w:ind w:left="1350" w:hanging="1350"/>
      </w:pPr>
    </w:p>
    <w:p w14:paraId="76DDF181" w14:textId="3C3C08EB" w:rsidR="00BB1397" w:rsidRPr="0022746D" w:rsidRDefault="00BB1397" w:rsidP="0022746D">
      <w:pPr>
        <w:spacing w:before="40" w:after="0" w:line="264" w:lineRule="auto"/>
        <w:ind w:left="1350" w:hanging="1350"/>
        <w:rPr>
          <w:b/>
        </w:rPr>
      </w:pPr>
      <w:r w:rsidRPr="0022746D">
        <w:rPr>
          <w:b/>
        </w:rPr>
        <w:t xml:space="preserve">Volume 6 </w:t>
      </w:r>
      <w:r w:rsidRPr="0022746D">
        <w:rPr>
          <w:b/>
        </w:rPr>
        <w:tab/>
      </w:r>
    </w:p>
    <w:p w14:paraId="3B86E523" w14:textId="70C07CFD" w:rsidR="00BB1397" w:rsidRDefault="00BB1397" w:rsidP="0022746D">
      <w:pPr>
        <w:spacing w:before="40" w:after="0" w:line="264" w:lineRule="auto"/>
        <w:ind w:left="1350" w:hanging="1350"/>
      </w:pPr>
      <w:r>
        <w:t xml:space="preserve">Annex 51 </w:t>
      </w:r>
      <w:r>
        <w:tab/>
        <w:t>Documents related to Students Admission</w:t>
      </w:r>
    </w:p>
    <w:p w14:paraId="4111528C" w14:textId="66EE92C2" w:rsidR="00BB1397" w:rsidRDefault="00BB1397" w:rsidP="0022746D">
      <w:pPr>
        <w:spacing w:before="40" w:after="0" w:line="264" w:lineRule="auto"/>
        <w:ind w:left="1350" w:hanging="1350"/>
      </w:pPr>
      <w:r>
        <w:t xml:space="preserve">Annex 52 </w:t>
      </w:r>
      <w:r>
        <w:tab/>
        <w:t>College Prospectus and Brochures</w:t>
      </w:r>
    </w:p>
    <w:p w14:paraId="50988EBD" w14:textId="480DB588" w:rsidR="00BB1397" w:rsidRDefault="00BB1397" w:rsidP="0022746D">
      <w:pPr>
        <w:spacing w:before="40" w:after="0" w:line="264" w:lineRule="auto"/>
        <w:ind w:left="1350" w:hanging="1350"/>
      </w:pPr>
      <w:r>
        <w:t xml:space="preserve">Annex 53 </w:t>
      </w:r>
      <w:r>
        <w:tab/>
        <w:t>Documents related to Students' Council and Student Quality Circle</w:t>
      </w:r>
    </w:p>
    <w:p w14:paraId="07A8C640" w14:textId="610638EA" w:rsidR="00BB1397" w:rsidRDefault="00BB1397" w:rsidP="0022746D">
      <w:pPr>
        <w:spacing w:before="40" w:after="0" w:line="264" w:lineRule="auto"/>
        <w:ind w:left="1350" w:hanging="1350"/>
      </w:pPr>
      <w:r>
        <w:t xml:space="preserve">Annex 54 </w:t>
      </w:r>
      <w:r>
        <w:tab/>
        <w:t>Communication and Correspondence with Foreign Universities</w:t>
      </w:r>
    </w:p>
    <w:p w14:paraId="70CA33B4" w14:textId="2A33BFAF" w:rsidR="00BB1397" w:rsidRDefault="00BB1397" w:rsidP="0022746D">
      <w:pPr>
        <w:spacing w:before="40" w:after="0" w:line="264" w:lineRule="auto"/>
        <w:ind w:left="1350" w:hanging="1350"/>
      </w:pPr>
      <w:r>
        <w:t xml:space="preserve">Annex 55 </w:t>
      </w:r>
      <w:r>
        <w:tab/>
        <w:t>MoUs and Contracts</w:t>
      </w:r>
    </w:p>
    <w:p w14:paraId="182E71E9" w14:textId="77F5D1EB" w:rsidR="00BB1397" w:rsidRDefault="00BB1397" w:rsidP="0022746D">
      <w:pPr>
        <w:spacing w:before="40" w:after="0" w:line="264" w:lineRule="auto"/>
        <w:ind w:left="1350" w:hanging="1350"/>
      </w:pPr>
      <w:r>
        <w:t xml:space="preserve">Annex 56 </w:t>
      </w:r>
      <w:r>
        <w:tab/>
        <w:t>Affiliation Letters</w:t>
      </w:r>
    </w:p>
    <w:p w14:paraId="48D4B250" w14:textId="4208B140" w:rsidR="00BB1397" w:rsidRDefault="00BB1397" w:rsidP="0022746D">
      <w:pPr>
        <w:spacing w:before="40" w:after="0" w:line="264" w:lineRule="auto"/>
        <w:ind w:left="1350" w:hanging="1350"/>
      </w:pPr>
      <w:r>
        <w:t xml:space="preserve">Annex 57 </w:t>
      </w:r>
      <w:r>
        <w:tab/>
        <w:t>Community College Identity</w:t>
      </w:r>
    </w:p>
    <w:p w14:paraId="22C98985" w14:textId="2807E59D" w:rsidR="00BB1397" w:rsidRDefault="00BB1397" w:rsidP="0022746D">
      <w:pPr>
        <w:spacing w:before="40" w:after="0" w:line="264" w:lineRule="auto"/>
        <w:ind w:left="1350" w:hanging="1350"/>
      </w:pPr>
      <w:r>
        <w:t xml:space="preserve">Annex 58 </w:t>
      </w:r>
      <w:r>
        <w:tab/>
        <w:t>Land and Building Ownership Certificates and Map</w:t>
      </w:r>
    </w:p>
    <w:p w14:paraId="28AD80B8" w14:textId="20ACD25E" w:rsidR="00BB1397" w:rsidRDefault="00BB1397" w:rsidP="0022746D">
      <w:pPr>
        <w:spacing w:before="40" w:after="0" w:line="264" w:lineRule="auto"/>
        <w:ind w:left="1350" w:hanging="1350"/>
      </w:pPr>
      <w:r>
        <w:t xml:space="preserve">Annex 59 </w:t>
      </w:r>
      <w:r>
        <w:tab/>
        <w:t>Name List of CMC</w:t>
      </w:r>
    </w:p>
    <w:p w14:paraId="232FDEAC" w14:textId="17F0E62B" w:rsidR="00BB1397" w:rsidRDefault="00BB1397" w:rsidP="0022746D">
      <w:pPr>
        <w:spacing w:before="40" w:after="0" w:line="264" w:lineRule="auto"/>
        <w:ind w:left="1350" w:hanging="1350"/>
      </w:pPr>
      <w:r>
        <w:t xml:space="preserve">Annex 60 </w:t>
      </w:r>
      <w:r>
        <w:tab/>
        <w:t>Appointment Letters and ToRs of Faculties and Staff</w:t>
      </w:r>
    </w:p>
    <w:p w14:paraId="7E7E3F6D" w14:textId="259B3463" w:rsidR="00BB1397" w:rsidRDefault="00BB1397" w:rsidP="0022746D">
      <w:pPr>
        <w:spacing w:before="40" w:after="0" w:line="264" w:lineRule="auto"/>
        <w:ind w:left="1350" w:hanging="1350"/>
      </w:pPr>
      <w:r>
        <w:t xml:space="preserve">Annex 61 </w:t>
      </w:r>
      <w:r>
        <w:tab/>
        <w:t>Faculties and Staff Appraisal Documents</w:t>
      </w:r>
    </w:p>
    <w:p w14:paraId="4C543BB9" w14:textId="0970D4BF" w:rsidR="00BB1397" w:rsidRDefault="00BB1397" w:rsidP="0022746D">
      <w:pPr>
        <w:spacing w:before="40" w:after="0" w:line="264" w:lineRule="auto"/>
        <w:ind w:left="1350" w:hanging="1350"/>
      </w:pPr>
      <w:r>
        <w:t xml:space="preserve">Annex 62 </w:t>
      </w:r>
      <w:r>
        <w:tab/>
        <w:t>List of Faculties and Staff</w:t>
      </w:r>
    </w:p>
    <w:p w14:paraId="5683FD40" w14:textId="0DB0F491" w:rsidR="00BB1397" w:rsidRDefault="00BB1397" w:rsidP="0022746D">
      <w:pPr>
        <w:spacing w:before="40" w:after="0" w:line="264" w:lineRule="auto"/>
        <w:ind w:left="1350" w:hanging="1350"/>
      </w:pPr>
      <w:r>
        <w:t xml:space="preserve">Annex 63 </w:t>
      </w:r>
      <w:r>
        <w:tab/>
        <w:t>Evaluation of Faculties by Students</w:t>
      </w:r>
    </w:p>
    <w:p w14:paraId="2097604F" w14:textId="076FC41F" w:rsidR="00BB1397" w:rsidRDefault="00BB1397" w:rsidP="0022746D">
      <w:pPr>
        <w:spacing w:before="40" w:after="0" w:line="264" w:lineRule="auto"/>
        <w:ind w:left="1350" w:hanging="1350"/>
      </w:pPr>
      <w:r>
        <w:t xml:space="preserve">Annex 64 </w:t>
      </w:r>
      <w:r>
        <w:tab/>
        <w:t>Documents related to Selection of Best Employees and Student of the Year</w:t>
      </w:r>
    </w:p>
    <w:p w14:paraId="6A568B4A" w14:textId="7B38814D" w:rsidR="00BB1397" w:rsidRDefault="00BB1397" w:rsidP="0022746D">
      <w:pPr>
        <w:spacing w:before="40" w:after="0" w:line="264" w:lineRule="auto"/>
        <w:ind w:left="1350" w:hanging="1350"/>
      </w:pPr>
      <w:r>
        <w:t xml:space="preserve">Annex 65 </w:t>
      </w:r>
      <w:r>
        <w:tab/>
        <w:t>Documents related to Recruitment - Samples</w:t>
      </w:r>
    </w:p>
    <w:p w14:paraId="152A98DC" w14:textId="06926025" w:rsidR="00BB1397" w:rsidRDefault="00BB1397" w:rsidP="0022746D">
      <w:pPr>
        <w:spacing w:before="40" w:after="0" w:line="264" w:lineRule="auto"/>
        <w:ind w:left="1350" w:hanging="1350"/>
      </w:pPr>
      <w:r>
        <w:t xml:space="preserve">Annex 66 </w:t>
      </w:r>
      <w:r>
        <w:tab/>
        <w:t>Documents related to Library</w:t>
      </w:r>
    </w:p>
    <w:p w14:paraId="1E36F6E2" w14:textId="54D03A76" w:rsidR="00BB1397" w:rsidRDefault="00BB1397" w:rsidP="0022746D">
      <w:pPr>
        <w:spacing w:before="40" w:after="0" w:line="264" w:lineRule="auto"/>
        <w:ind w:left="1350" w:hanging="1350"/>
      </w:pPr>
      <w:r>
        <w:lastRenderedPageBreak/>
        <w:t xml:space="preserve">Annex 67 </w:t>
      </w:r>
      <w:r>
        <w:tab/>
        <w:t>Stakeholders' Responses</w:t>
      </w:r>
    </w:p>
    <w:p w14:paraId="3DA9F01A" w14:textId="7E871A76" w:rsidR="00BB1397" w:rsidRDefault="00BB1397" w:rsidP="0022746D">
      <w:pPr>
        <w:spacing w:before="40" w:after="0" w:line="264" w:lineRule="auto"/>
        <w:ind w:left="1350" w:hanging="1350"/>
      </w:pPr>
      <w:r>
        <w:t xml:space="preserve">Annex 68 </w:t>
      </w:r>
      <w:r>
        <w:tab/>
        <w:t>Documents related to Grievance Redress Cell</w:t>
      </w:r>
    </w:p>
    <w:p w14:paraId="3B6CF188" w14:textId="52BC1265" w:rsidR="00BB1397" w:rsidRDefault="00BB1397" w:rsidP="0022746D">
      <w:pPr>
        <w:spacing w:before="40" w:after="0" w:line="264" w:lineRule="auto"/>
        <w:ind w:left="1350" w:hanging="1350"/>
      </w:pPr>
      <w:r>
        <w:t xml:space="preserve">Annex 69 </w:t>
      </w:r>
      <w:r>
        <w:tab/>
        <w:t>Documents related to EMIS</w:t>
      </w:r>
    </w:p>
    <w:p w14:paraId="5D7AD14F" w14:textId="7BFC2BED" w:rsidR="00BB1397" w:rsidRDefault="00BB1397" w:rsidP="0022746D">
      <w:pPr>
        <w:spacing w:before="40" w:after="0" w:line="264" w:lineRule="auto"/>
        <w:ind w:left="1350" w:hanging="1350"/>
      </w:pPr>
      <w:r>
        <w:t xml:space="preserve">Annex 70 </w:t>
      </w:r>
      <w:r>
        <w:tab/>
        <w:t>Documents related to PIMC</w:t>
      </w:r>
    </w:p>
    <w:p w14:paraId="4BBCBAE9" w14:textId="7562DAF4" w:rsidR="00BB1397" w:rsidRDefault="00BB1397" w:rsidP="0022746D">
      <w:pPr>
        <w:spacing w:before="40" w:after="0" w:line="264" w:lineRule="auto"/>
        <w:ind w:left="1350" w:hanging="1350"/>
      </w:pPr>
      <w:r>
        <w:t xml:space="preserve">Annex 71 </w:t>
      </w:r>
      <w:r>
        <w:tab/>
        <w:t>Management Committee and Staff Interaction Program - Rapporteur's Notes</w:t>
      </w:r>
    </w:p>
    <w:p w14:paraId="225B561C" w14:textId="73A27D21" w:rsidR="00BB1397" w:rsidRDefault="00BB1397" w:rsidP="0022746D">
      <w:pPr>
        <w:spacing w:before="40" w:after="0" w:line="264" w:lineRule="auto"/>
        <w:ind w:left="1350" w:hanging="1350"/>
      </w:pPr>
      <w:r>
        <w:t xml:space="preserve">Annex 72 </w:t>
      </w:r>
      <w:r>
        <w:tab/>
        <w:t>Documents related to Alumni</w:t>
      </w:r>
    </w:p>
    <w:p w14:paraId="2503455E" w14:textId="4947632A" w:rsidR="00BB1397" w:rsidRDefault="00BB1397" w:rsidP="0022746D">
      <w:pPr>
        <w:spacing w:before="40" w:after="0" w:line="264" w:lineRule="auto"/>
        <w:ind w:left="1350" w:hanging="1350"/>
      </w:pPr>
      <w:r>
        <w:t xml:space="preserve">Annex 73 </w:t>
      </w:r>
      <w:r>
        <w:tab/>
        <w:t>Documents related to Scholarships</w:t>
      </w:r>
    </w:p>
    <w:p w14:paraId="0988EEC9" w14:textId="0D55775B" w:rsidR="00BB1397" w:rsidRDefault="00BB1397" w:rsidP="0022746D">
      <w:pPr>
        <w:spacing w:before="40" w:after="0" w:line="264" w:lineRule="auto"/>
        <w:ind w:left="1350" w:hanging="1350"/>
      </w:pPr>
      <w:r>
        <w:t xml:space="preserve">Annex 74 </w:t>
      </w:r>
      <w:r>
        <w:tab/>
        <w:t>Documents related to Maintenance</w:t>
      </w:r>
    </w:p>
    <w:p w14:paraId="653D3B02" w14:textId="4E13C81D" w:rsidR="00BB1397" w:rsidRDefault="00BB1397" w:rsidP="0022746D">
      <w:pPr>
        <w:spacing w:before="40" w:after="0" w:line="264" w:lineRule="auto"/>
        <w:ind w:left="1350" w:hanging="1350"/>
      </w:pPr>
      <w:r>
        <w:t xml:space="preserve">Annex 75 </w:t>
      </w:r>
      <w:r>
        <w:tab/>
        <w:t>Records of College Inventories</w:t>
      </w:r>
    </w:p>
    <w:p w14:paraId="790D9916" w14:textId="69F7C43E" w:rsidR="00BB1397" w:rsidRDefault="00BB1397" w:rsidP="0022746D">
      <w:pPr>
        <w:spacing w:before="40" w:after="0" w:line="264" w:lineRule="auto"/>
        <w:ind w:left="1350" w:hanging="1350"/>
      </w:pPr>
      <w:r>
        <w:t xml:space="preserve">Annex 76 </w:t>
      </w:r>
      <w:r>
        <w:tab/>
        <w:t>Photographs of Facilities and Services</w:t>
      </w:r>
    </w:p>
    <w:p w14:paraId="19B6C746" w14:textId="4C74A043" w:rsidR="00BB1397" w:rsidRDefault="00BB1397" w:rsidP="0022746D">
      <w:pPr>
        <w:spacing w:before="40" w:after="0" w:line="264" w:lineRule="auto"/>
        <w:ind w:left="1350" w:hanging="1350"/>
      </w:pPr>
      <w:r>
        <w:t xml:space="preserve">Annex 77 </w:t>
      </w:r>
      <w:r>
        <w:tab/>
        <w:t>Screenshots of EMIS Software</w:t>
      </w:r>
    </w:p>
    <w:p w14:paraId="140779A9" w14:textId="4E56342A" w:rsidR="00BB1397" w:rsidRDefault="00BB1397" w:rsidP="0022746D">
      <w:pPr>
        <w:spacing w:before="40" w:after="0" w:line="264" w:lineRule="auto"/>
        <w:ind w:left="1350" w:hanging="1350"/>
      </w:pPr>
      <w:r>
        <w:t xml:space="preserve">Annex 78 </w:t>
      </w:r>
      <w:r>
        <w:tab/>
        <w:t>Screenshots of Website and Social Media</w:t>
      </w:r>
    </w:p>
    <w:p w14:paraId="612BC765" w14:textId="7802DA9E" w:rsidR="00D64673" w:rsidRDefault="00BB1397" w:rsidP="0022746D">
      <w:pPr>
        <w:spacing w:before="40" w:after="0" w:line="264" w:lineRule="auto"/>
        <w:ind w:left="1350" w:hanging="1350"/>
        <w:sectPr w:rsidR="00D64673" w:rsidSect="00894C61">
          <w:headerReference w:type="default" r:id="rId11"/>
          <w:pgSz w:w="11906" w:h="16838" w:code="9"/>
          <w:pgMar w:top="1418" w:right="1418" w:bottom="1418" w:left="1418" w:header="1418" w:footer="1418" w:gutter="0"/>
          <w:pgNumType w:fmt="lowerRoman" w:start="1"/>
          <w:cols w:space="720"/>
          <w:docGrid w:linePitch="360"/>
        </w:sectPr>
      </w:pPr>
      <w:r>
        <w:t xml:space="preserve">Annex 79 </w:t>
      </w:r>
      <w:r>
        <w:tab/>
        <w:t>Documents related to usages of Infrastructure by External Organizations</w:t>
      </w:r>
    </w:p>
    <w:p w14:paraId="2F3B2C68" w14:textId="5CE0EABF" w:rsidR="00894C61" w:rsidRPr="00186A8A" w:rsidRDefault="00894C61" w:rsidP="00C878F3">
      <w:pPr>
        <w:pStyle w:val="p"/>
      </w:pPr>
      <w:bookmarkStart w:id="1" w:name="_Toc156576513"/>
      <w:r w:rsidRPr="00186A8A">
        <w:lastRenderedPageBreak/>
        <w:t>PART</w:t>
      </w:r>
      <w:r w:rsidR="00A471F7">
        <w:t xml:space="preserve"> </w:t>
      </w:r>
      <w:r w:rsidRPr="00186A8A">
        <w:t>I</w:t>
      </w:r>
      <w:bookmarkEnd w:id="1"/>
    </w:p>
    <w:p w14:paraId="0C236242" w14:textId="77777777" w:rsidR="00894C61" w:rsidRPr="00186A8A" w:rsidRDefault="00894C61" w:rsidP="00C878F3">
      <w:pPr>
        <w:pStyle w:val="p2"/>
        <w:widowControl w:val="0"/>
      </w:pPr>
      <w:bookmarkStart w:id="2" w:name="_Toc59174377"/>
      <w:r w:rsidRPr="00186A8A">
        <w:t xml:space="preserve">INSTITUTIONAL DATA FOR </w:t>
      </w:r>
    </w:p>
    <w:p w14:paraId="447D3499" w14:textId="77777777" w:rsidR="00894C61" w:rsidRPr="00186A8A" w:rsidRDefault="00894C61" w:rsidP="00C878F3">
      <w:pPr>
        <w:pStyle w:val="p2"/>
        <w:widowControl w:val="0"/>
      </w:pPr>
      <w:r w:rsidRPr="00186A8A">
        <w:t>SELF-STUDY REPORT (SSR)</w:t>
      </w:r>
      <w:bookmarkEnd w:id="2"/>
    </w:p>
    <w:p w14:paraId="1257BB62" w14:textId="77777777" w:rsidR="00894C61" w:rsidRPr="00186A8A" w:rsidRDefault="00894C61" w:rsidP="00C878F3">
      <w:pPr>
        <w:pStyle w:val="t"/>
      </w:pPr>
    </w:p>
    <w:p w14:paraId="4ABC645C" w14:textId="77777777" w:rsidR="00894C61" w:rsidRPr="00186A8A" w:rsidRDefault="00894C61" w:rsidP="00C878F3">
      <w:pPr>
        <w:pStyle w:val="t"/>
      </w:pPr>
    </w:p>
    <w:p w14:paraId="3862FB62" w14:textId="77777777" w:rsidR="00894C61" w:rsidRPr="00186A8A" w:rsidRDefault="00894C61" w:rsidP="00C878F3">
      <w:pPr>
        <w:pStyle w:val="t"/>
      </w:pPr>
    </w:p>
    <w:p w14:paraId="4852AFE6" w14:textId="77777777" w:rsidR="00894C61" w:rsidRPr="00186A8A" w:rsidRDefault="00894C61" w:rsidP="00C878F3">
      <w:pPr>
        <w:pStyle w:val="t"/>
      </w:pPr>
    </w:p>
    <w:p w14:paraId="2732E778" w14:textId="77777777" w:rsidR="00894C61" w:rsidRPr="00186A8A" w:rsidRDefault="00894C61" w:rsidP="00C878F3">
      <w:pPr>
        <w:pStyle w:val="t"/>
      </w:pPr>
    </w:p>
    <w:p w14:paraId="66E6A30F" w14:textId="77777777" w:rsidR="00894C61" w:rsidRPr="00186A8A" w:rsidRDefault="00894C61" w:rsidP="00C878F3">
      <w:pPr>
        <w:pStyle w:val="t"/>
      </w:pPr>
    </w:p>
    <w:p w14:paraId="390A66B1" w14:textId="77777777" w:rsidR="00894C61" w:rsidRPr="00186A8A" w:rsidRDefault="00894C61" w:rsidP="00C878F3">
      <w:pPr>
        <w:pStyle w:val="t"/>
      </w:pPr>
    </w:p>
    <w:p w14:paraId="5F1271E2" w14:textId="77777777" w:rsidR="00894C61" w:rsidRPr="00186A8A" w:rsidRDefault="00894C61" w:rsidP="00C878F3">
      <w:pPr>
        <w:pStyle w:val="t"/>
      </w:pPr>
    </w:p>
    <w:p w14:paraId="61A7E648" w14:textId="77777777" w:rsidR="00894C61" w:rsidRPr="00186A8A" w:rsidRDefault="00894C61" w:rsidP="00C878F3">
      <w:pPr>
        <w:pStyle w:val="t"/>
      </w:pPr>
    </w:p>
    <w:p w14:paraId="013A49AD" w14:textId="77777777" w:rsidR="00894C61" w:rsidRPr="00186A8A" w:rsidRDefault="00894C61" w:rsidP="00C878F3">
      <w:pPr>
        <w:pStyle w:val="t"/>
      </w:pPr>
    </w:p>
    <w:p w14:paraId="34292C71" w14:textId="77777777" w:rsidR="00894C61" w:rsidRPr="00186A8A" w:rsidRDefault="00894C61" w:rsidP="00C878F3">
      <w:pPr>
        <w:pStyle w:val="t"/>
      </w:pPr>
    </w:p>
    <w:p w14:paraId="2A9AC68B" w14:textId="77777777" w:rsidR="00894C61" w:rsidRPr="00186A8A" w:rsidRDefault="00894C61" w:rsidP="00C878F3">
      <w:pPr>
        <w:pStyle w:val="t"/>
      </w:pPr>
    </w:p>
    <w:p w14:paraId="0EBF7929" w14:textId="77777777" w:rsidR="00894C61" w:rsidRPr="00186A8A" w:rsidRDefault="00894C61" w:rsidP="00C878F3">
      <w:pPr>
        <w:pStyle w:val="t"/>
      </w:pPr>
    </w:p>
    <w:p w14:paraId="6297CDA1" w14:textId="77777777" w:rsidR="00894C61" w:rsidRPr="00186A8A" w:rsidRDefault="00894C61" w:rsidP="00C878F3">
      <w:pPr>
        <w:pStyle w:val="t"/>
      </w:pPr>
    </w:p>
    <w:p w14:paraId="687B620B" w14:textId="77777777" w:rsidR="00894C61" w:rsidRPr="00186A8A" w:rsidRDefault="00894C61" w:rsidP="00C878F3">
      <w:pPr>
        <w:pStyle w:val="p"/>
        <w:spacing w:before="4200"/>
      </w:pPr>
      <w:bookmarkStart w:id="3" w:name="_Toc156576514"/>
      <w:r w:rsidRPr="00186A8A">
        <w:t>SECTION A</w:t>
      </w:r>
      <w:bookmarkEnd w:id="3"/>
    </w:p>
    <w:p w14:paraId="606D1F3A" w14:textId="77777777" w:rsidR="00894C61" w:rsidRPr="00186A8A" w:rsidRDefault="00894C61" w:rsidP="00C878F3">
      <w:pPr>
        <w:pStyle w:val="p2"/>
      </w:pPr>
      <w:r w:rsidRPr="00186A8A">
        <w:t xml:space="preserve">INFORMATION FOR </w:t>
      </w:r>
    </w:p>
    <w:p w14:paraId="5553EF1A" w14:textId="77777777" w:rsidR="00894C61" w:rsidRPr="00186A8A" w:rsidRDefault="00894C61" w:rsidP="00C878F3">
      <w:pPr>
        <w:pStyle w:val="p2"/>
      </w:pPr>
      <w:r w:rsidRPr="00186A8A">
        <w:t>INSTITUTIONAL PROFILE</w:t>
      </w:r>
    </w:p>
    <w:p w14:paraId="10089C07" w14:textId="77777777" w:rsidR="00894C61" w:rsidRPr="00186A8A" w:rsidRDefault="00894C61" w:rsidP="00C878F3">
      <w:pPr>
        <w:pStyle w:val="p2"/>
        <w:rPr>
          <w:sz w:val="22"/>
        </w:rPr>
      </w:pPr>
    </w:p>
    <w:p w14:paraId="35567B61" w14:textId="77777777" w:rsidR="00894C61" w:rsidRPr="00186A8A" w:rsidRDefault="00894C61" w:rsidP="00423B1C">
      <w:pPr>
        <w:pStyle w:val="BodyText"/>
        <w:spacing w:after="0" w:line="360" w:lineRule="auto"/>
        <w:rPr>
          <w:b/>
          <w:sz w:val="22"/>
          <w:szCs w:val="22"/>
        </w:rPr>
      </w:pPr>
    </w:p>
    <w:p w14:paraId="51C812FA" w14:textId="77777777" w:rsidR="00894C61" w:rsidRPr="00186A8A" w:rsidRDefault="00894C61" w:rsidP="00423B1C">
      <w:pPr>
        <w:pStyle w:val="BodyText"/>
        <w:spacing w:after="0" w:line="360" w:lineRule="auto"/>
        <w:rPr>
          <w:b/>
          <w:sz w:val="22"/>
          <w:szCs w:val="22"/>
        </w:rPr>
      </w:pPr>
    </w:p>
    <w:p w14:paraId="038CD964" w14:textId="77777777" w:rsidR="00894C61" w:rsidRPr="00186A8A" w:rsidRDefault="00894C61" w:rsidP="00423B1C">
      <w:pPr>
        <w:pStyle w:val="BodyText"/>
        <w:spacing w:after="0" w:line="360" w:lineRule="auto"/>
        <w:rPr>
          <w:b/>
          <w:sz w:val="22"/>
          <w:szCs w:val="22"/>
        </w:rPr>
      </w:pPr>
    </w:p>
    <w:p w14:paraId="4D7C7944" w14:textId="77777777" w:rsidR="00894C61" w:rsidRPr="00186A8A" w:rsidRDefault="00894C61" w:rsidP="00423B1C">
      <w:pPr>
        <w:pStyle w:val="BodyText"/>
        <w:spacing w:after="0" w:line="360" w:lineRule="auto"/>
        <w:rPr>
          <w:b/>
          <w:sz w:val="22"/>
          <w:szCs w:val="22"/>
        </w:rPr>
      </w:pPr>
    </w:p>
    <w:p w14:paraId="3B44F86D" w14:textId="77777777" w:rsidR="00894C61" w:rsidRPr="00186A8A" w:rsidRDefault="00894C61" w:rsidP="00423B1C">
      <w:pPr>
        <w:pStyle w:val="BodyText"/>
        <w:spacing w:after="0" w:line="360" w:lineRule="auto"/>
        <w:rPr>
          <w:b/>
          <w:sz w:val="22"/>
          <w:szCs w:val="22"/>
        </w:rPr>
      </w:pPr>
    </w:p>
    <w:p w14:paraId="5FFB3574" w14:textId="77777777" w:rsidR="00894C61" w:rsidRPr="00186A8A" w:rsidRDefault="00894C61" w:rsidP="00423B1C">
      <w:pPr>
        <w:pStyle w:val="BodyText"/>
        <w:spacing w:after="0" w:line="360" w:lineRule="auto"/>
        <w:rPr>
          <w:b/>
          <w:sz w:val="22"/>
          <w:szCs w:val="22"/>
        </w:rPr>
      </w:pPr>
    </w:p>
    <w:p w14:paraId="433E8466" w14:textId="77777777" w:rsidR="00894C61" w:rsidRPr="00186A8A" w:rsidRDefault="00894C61" w:rsidP="00423B1C">
      <w:pPr>
        <w:pStyle w:val="BodyText"/>
        <w:spacing w:after="0" w:line="360" w:lineRule="auto"/>
        <w:rPr>
          <w:b/>
          <w:sz w:val="22"/>
          <w:szCs w:val="22"/>
        </w:rPr>
      </w:pPr>
    </w:p>
    <w:p w14:paraId="506A0E0D" w14:textId="2C490EDC" w:rsidR="00813F0A" w:rsidRDefault="00813F0A">
      <w:pPr>
        <w:rPr>
          <w:rFonts w:eastAsia="Times New Roman" w:cs="Times New Roman"/>
          <w:b/>
          <w:sz w:val="22"/>
        </w:rPr>
      </w:pPr>
      <w:r>
        <w:rPr>
          <w:b/>
          <w:sz w:val="22"/>
        </w:rPr>
        <w:br w:type="page"/>
      </w:r>
    </w:p>
    <w:p w14:paraId="0CCA3A66" w14:textId="77777777" w:rsidR="00894C61" w:rsidRPr="00B70DEC" w:rsidRDefault="00894C61" w:rsidP="00A471F7">
      <w:pPr>
        <w:pStyle w:val="Heading3"/>
      </w:pPr>
      <w:r w:rsidRPr="00B70DEC">
        <w:lastRenderedPageBreak/>
        <w:t>1.</w:t>
      </w:r>
      <w:r w:rsidRPr="00B70DEC">
        <w:tab/>
        <w:t>Institutional Information</w:t>
      </w:r>
    </w:p>
    <w:p w14:paraId="452F070A" w14:textId="77777777" w:rsidR="00894C61" w:rsidRPr="00186A8A" w:rsidRDefault="00894C61" w:rsidP="00C878F3">
      <w:pPr>
        <w:pStyle w:val="tab1"/>
      </w:pPr>
      <w:r w:rsidRPr="00186A8A">
        <w:t xml:space="preserve">Name of the Institution: Madan Bhandari Memorial College (MBMC) </w:t>
      </w:r>
    </w:p>
    <w:p w14:paraId="382DD603" w14:textId="77777777" w:rsidR="00894C61" w:rsidRPr="00186A8A" w:rsidRDefault="00894C61" w:rsidP="00C878F3">
      <w:pPr>
        <w:pStyle w:val="tab1"/>
      </w:pPr>
      <w:r w:rsidRPr="00186A8A">
        <w:t>Place: New Baneshwor, Kathmandu</w:t>
      </w:r>
    </w:p>
    <w:p w14:paraId="51780097" w14:textId="77777777" w:rsidR="00894C61" w:rsidRPr="00186A8A" w:rsidRDefault="00894C61" w:rsidP="00C878F3">
      <w:pPr>
        <w:pStyle w:val="tab1"/>
      </w:pPr>
      <w:r w:rsidRPr="00186A8A">
        <w:t>P O Box: 5640</w:t>
      </w:r>
    </w:p>
    <w:p w14:paraId="03BB6FFC" w14:textId="77777777" w:rsidR="00894C61" w:rsidRPr="00186A8A" w:rsidRDefault="00894C61" w:rsidP="00C878F3">
      <w:pPr>
        <w:pStyle w:val="tab1"/>
      </w:pPr>
      <w:r w:rsidRPr="00186A8A">
        <w:t>District: Kathmandu</w:t>
      </w:r>
    </w:p>
    <w:p w14:paraId="48C3C2D4" w14:textId="77777777" w:rsidR="00894C61" w:rsidRPr="00186A8A" w:rsidRDefault="00894C61" w:rsidP="00B70DEC">
      <w:pPr>
        <w:pStyle w:val="Heading3"/>
      </w:pPr>
      <w:r w:rsidRPr="00186A8A">
        <w:t xml:space="preserve">2. </w:t>
      </w:r>
      <w:r w:rsidRPr="00186A8A">
        <w:tab/>
        <w:t>Information for Communication</w:t>
      </w:r>
    </w:p>
    <w:p w14:paraId="19162645" w14:textId="77777777" w:rsidR="00894C61" w:rsidRPr="00186A8A" w:rsidRDefault="00894C61" w:rsidP="00B70DEC">
      <w:pPr>
        <w:pStyle w:val="h3"/>
        <w:tabs>
          <w:tab w:val="clear" w:pos="426"/>
        </w:tabs>
        <w:ind w:left="1022" w:hanging="455"/>
      </w:pPr>
      <w:r w:rsidRPr="00186A8A">
        <w:t>a)</w:t>
      </w:r>
      <w:r w:rsidRPr="00186A8A">
        <w:tab/>
        <w:t>Office</w:t>
      </w:r>
    </w:p>
    <w:tbl>
      <w:tblPr>
        <w:tblW w:w="8497" w:type="dxa"/>
        <w:tblInd w:w="675" w:type="dxa"/>
        <w:tblLayout w:type="fixed"/>
        <w:tblLook w:val="0000" w:firstRow="0" w:lastRow="0" w:firstColumn="0" w:lastColumn="0" w:noHBand="0" w:noVBand="0"/>
      </w:tblPr>
      <w:tblGrid>
        <w:gridCol w:w="2835"/>
        <w:gridCol w:w="2127"/>
        <w:gridCol w:w="745"/>
        <w:gridCol w:w="2790"/>
      </w:tblGrid>
      <w:tr w:rsidR="00894C61" w:rsidRPr="00186A8A" w14:paraId="4EE7BDB7" w14:textId="77777777" w:rsidTr="00B70DEC">
        <w:trPr>
          <w:trHeight w:val="475"/>
        </w:trPr>
        <w:tc>
          <w:tcPr>
            <w:tcW w:w="2835" w:type="dxa"/>
            <w:tcBorders>
              <w:top w:val="single" w:sz="6" w:space="0" w:color="auto"/>
              <w:left w:val="single" w:sz="6" w:space="0" w:color="auto"/>
              <w:bottom w:val="single" w:sz="6" w:space="0" w:color="auto"/>
              <w:right w:val="single" w:sz="4" w:space="0" w:color="auto"/>
            </w:tcBorders>
            <w:shd w:val="clear" w:color="auto" w:fill="auto"/>
            <w:vAlign w:val="center"/>
          </w:tcPr>
          <w:p w14:paraId="01C6E416" w14:textId="77777777" w:rsidR="00894C61" w:rsidRPr="00186A8A" w:rsidRDefault="00894C61" w:rsidP="00C878F3">
            <w:pPr>
              <w:pStyle w:val="tt"/>
              <w:jc w:val="center"/>
              <w:rPr>
                <w:b/>
                <w:bCs/>
              </w:rPr>
            </w:pPr>
            <w:r w:rsidRPr="00186A8A">
              <w:rPr>
                <w:b/>
                <w:bCs/>
              </w:rPr>
              <w:t>Name</w:t>
            </w:r>
          </w:p>
        </w:tc>
        <w:tc>
          <w:tcPr>
            <w:tcW w:w="2127" w:type="dxa"/>
            <w:tcBorders>
              <w:top w:val="single" w:sz="6" w:space="0" w:color="auto"/>
              <w:left w:val="single" w:sz="4" w:space="0" w:color="auto"/>
              <w:right w:val="single" w:sz="6" w:space="0" w:color="auto"/>
            </w:tcBorders>
            <w:shd w:val="clear" w:color="auto" w:fill="auto"/>
            <w:vAlign w:val="center"/>
          </w:tcPr>
          <w:p w14:paraId="4628CA40" w14:textId="77777777" w:rsidR="00894C61" w:rsidRPr="00186A8A" w:rsidRDefault="00894C61" w:rsidP="00C878F3">
            <w:pPr>
              <w:pStyle w:val="tt"/>
              <w:jc w:val="center"/>
              <w:rPr>
                <w:b/>
                <w:bCs/>
              </w:rPr>
            </w:pPr>
            <w:r w:rsidRPr="00186A8A">
              <w:rPr>
                <w:b/>
                <w:bCs/>
              </w:rPr>
              <w:t>Telephone with</w:t>
            </w:r>
          </w:p>
          <w:p w14:paraId="25E3E42D" w14:textId="77777777" w:rsidR="00894C61" w:rsidRPr="00186A8A" w:rsidRDefault="00894C61" w:rsidP="00C878F3">
            <w:pPr>
              <w:pStyle w:val="tt"/>
              <w:jc w:val="center"/>
              <w:rPr>
                <w:b/>
                <w:bCs/>
              </w:rPr>
            </w:pPr>
            <w:r w:rsidRPr="00186A8A">
              <w:rPr>
                <w:b/>
                <w:bCs/>
              </w:rPr>
              <w:t>Extension Number</w:t>
            </w:r>
          </w:p>
        </w:tc>
        <w:tc>
          <w:tcPr>
            <w:tcW w:w="745" w:type="dxa"/>
            <w:tcBorders>
              <w:top w:val="single" w:sz="6" w:space="0" w:color="auto"/>
              <w:left w:val="single" w:sz="6" w:space="0" w:color="auto"/>
              <w:right w:val="single" w:sz="6" w:space="0" w:color="auto"/>
            </w:tcBorders>
            <w:shd w:val="clear" w:color="auto" w:fill="auto"/>
            <w:vAlign w:val="center"/>
          </w:tcPr>
          <w:p w14:paraId="32B5648C" w14:textId="77777777" w:rsidR="00894C61" w:rsidRPr="00186A8A" w:rsidRDefault="00894C61" w:rsidP="00C878F3">
            <w:pPr>
              <w:pStyle w:val="tt"/>
              <w:jc w:val="center"/>
              <w:rPr>
                <w:b/>
                <w:bCs/>
              </w:rPr>
            </w:pPr>
            <w:r w:rsidRPr="00186A8A">
              <w:rPr>
                <w:b/>
                <w:bCs/>
              </w:rPr>
              <w:t>Fax</w:t>
            </w:r>
          </w:p>
        </w:tc>
        <w:tc>
          <w:tcPr>
            <w:tcW w:w="2790" w:type="dxa"/>
            <w:tcBorders>
              <w:top w:val="single" w:sz="6" w:space="0" w:color="auto"/>
              <w:left w:val="single" w:sz="6" w:space="0" w:color="auto"/>
              <w:right w:val="single" w:sz="6" w:space="0" w:color="auto"/>
            </w:tcBorders>
            <w:shd w:val="clear" w:color="auto" w:fill="auto"/>
            <w:vAlign w:val="center"/>
          </w:tcPr>
          <w:p w14:paraId="73DF0C4C" w14:textId="77777777" w:rsidR="00894C61" w:rsidRPr="00186A8A" w:rsidRDefault="00894C61" w:rsidP="00C878F3">
            <w:pPr>
              <w:pStyle w:val="tt"/>
              <w:jc w:val="center"/>
              <w:rPr>
                <w:b/>
                <w:bCs/>
              </w:rPr>
            </w:pPr>
            <w:r w:rsidRPr="00186A8A">
              <w:rPr>
                <w:b/>
                <w:bCs/>
              </w:rPr>
              <w:t>E-mail</w:t>
            </w:r>
          </w:p>
        </w:tc>
      </w:tr>
      <w:tr w:rsidR="00894C61" w:rsidRPr="00186A8A" w14:paraId="57CE3FFA" w14:textId="77777777" w:rsidTr="00B70DEC">
        <w:trPr>
          <w:trHeight w:val="230"/>
        </w:trPr>
        <w:tc>
          <w:tcPr>
            <w:tcW w:w="2835" w:type="dxa"/>
            <w:tcBorders>
              <w:top w:val="single" w:sz="6" w:space="0" w:color="auto"/>
              <w:left w:val="single" w:sz="6" w:space="0" w:color="auto"/>
              <w:bottom w:val="single" w:sz="6" w:space="0" w:color="auto"/>
            </w:tcBorders>
            <w:shd w:val="clear" w:color="auto" w:fill="auto"/>
            <w:vAlign w:val="center"/>
          </w:tcPr>
          <w:p w14:paraId="2B65E3EF" w14:textId="77777777" w:rsidR="00894C61" w:rsidRPr="00186A8A" w:rsidRDefault="00894C61" w:rsidP="00196BEC">
            <w:pPr>
              <w:pStyle w:val="tt"/>
              <w:jc w:val="left"/>
            </w:pPr>
            <w:r w:rsidRPr="00186A8A">
              <w:t>Executive Head of the Institution (Campus Chief):</w:t>
            </w:r>
          </w:p>
          <w:p w14:paraId="7EE6021D" w14:textId="77777777" w:rsidR="00894C61" w:rsidRPr="00186A8A" w:rsidRDefault="00894C61" w:rsidP="00196BEC">
            <w:pPr>
              <w:pStyle w:val="tt"/>
              <w:jc w:val="left"/>
            </w:pPr>
            <w:r w:rsidRPr="00186A8A">
              <w:t>Dr. Babu Ram Adhikari</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tcPr>
          <w:p w14:paraId="58EC1EE0" w14:textId="77777777" w:rsidR="00894C61" w:rsidRPr="00186A8A" w:rsidRDefault="00894C61" w:rsidP="00C878F3">
            <w:pPr>
              <w:pStyle w:val="tt"/>
            </w:pPr>
            <w:r w:rsidRPr="00186A8A">
              <w:t>01-5172175, Ex-110</w:t>
            </w:r>
          </w:p>
          <w:p w14:paraId="75695974" w14:textId="77777777" w:rsidR="00894C61" w:rsidRPr="00186A8A" w:rsidRDefault="00894C61" w:rsidP="00C878F3">
            <w:pPr>
              <w:pStyle w:val="tt"/>
            </w:pPr>
            <w:r w:rsidRPr="00186A8A">
              <w:t xml:space="preserve">9761801788 </w:t>
            </w:r>
          </w:p>
        </w:tc>
        <w:tc>
          <w:tcPr>
            <w:tcW w:w="745" w:type="dxa"/>
            <w:tcBorders>
              <w:top w:val="single" w:sz="6" w:space="0" w:color="auto"/>
              <w:left w:val="single" w:sz="6" w:space="0" w:color="auto"/>
              <w:bottom w:val="single" w:sz="6" w:space="0" w:color="auto"/>
              <w:right w:val="single" w:sz="6" w:space="0" w:color="auto"/>
            </w:tcBorders>
            <w:shd w:val="clear" w:color="auto" w:fill="auto"/>
            <w:vAlign w:val="center"/>
          </w:tcPr>
          <w:p w14:paraId="6599AE6D" w14:textId="77777777" w:rsidR="00894C61" w:rsidRPr="00186A8A" w:rsidRDefault="00894C61" w:rsidP="00C878F3">
            <w:pPr>
              <w:pStyle w:val="tt"/>
            </w:pP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tcPr>
          <w:p w14:paraId="53C56C08" w14:textId="77777777" w:rsidR="00894C61" w:rsidRPr="00186A8A" w:rsidRDefault="00894C61" w:rsidP="00C878F3">
            <w:pPr>
              <w:pStyle w:val="tt"/>
            </w:pPr>
            <w:r w:rsidRPr="00186A8A">
              <w:t>adhikaribr@mbmc.edu.com</w:t>
            </w:r>
          </w:p>
        </w:tc>
      </w:tr>
      <w:tr w:rsidR="00894C61" w:rsidRPr="00186A8A" w14:paraId="6B6AD2F6" w14:textId="77777777" w:rsidTr="00B70DEC">
        <w:trPr>
          <w:trHeight w:val="245"/>
        </w:trPr>
        <w:tc>
          <w:tcPr>
            <w:tcW w:w="2835" w:type="dxa"/>
            <w:tcBorders>
              <w:top w:val="single" w:sz="6" w:space="0" w:color="auto"/>
              <w:left w:val="single" w:sz="6" w:space="0" w:color="auto"/>
              <w:bottom w:val="single" w:sz="6" w:space="0" w:color="auto"/>
            </w:tcBorders>
            <w:shd w:val="clear" w:color="auto" w:fill="auto"/>
            <w:vAlign w:val="center"/>
          </w:tcPr>
          <w:p w14:paraId="1E794831" w14:textId="77777777" w:rsidR="00894C61" w:rsidRPr="00186A8A" w:rsidRDefault="00894C61" w:rsidP="00196BEC">
            <w:pPr>
              <w:pStyle w:val="tt"/>
              <w:jc w:val="left"/>
            </w:pPr>
            <w:r w:rsidRPr="00186A8A">
              <w:t>Executive Assistant:</w:t>
            </w:r>
          </w:p>
          <w:p w14:paraId="2DD348A2" w14:textId="77777777" w:rsidR="00894C61" w:rsidRPr="00186A8A" w:rsidRDefault="00894C61" w:rsidP="00196BEC">
            <w:pPr>
              <w:pStyle w:val="tt"/>
              <w:jc w:val="left"/>
            </w:pPr>
            <w:r w:rsidRPr="00186A8A">
              <w:t>Mr. Prajwal Man Shrestha (Assistant Campus Chief – Academics)</w:t>
            </w:r>
          </w:p>
          <w:p w14:paraId="1D96379C" w14:textId="77777777" w:rsidR="00894C61" w:rsidRPr="00186A8A" w:rsidRDefault="00894C61" w:rsidP="00196BEC">
            <w:pPr>
              <w:pStyle w:val="tt"/>
              <w:jc w:val="left"/>
            </w:pPr>
            <w:r w:rsidRPr="00186A8A">
              <w:t>Dr. Tara Prasad Gautam (Assistant Campus Chief – Administration)</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26E01D76" w14:textId="77777777" w:rsidR="00894C61" w:rsidRPr="00186A8A" w:rsidRDefault="00894C61" w:rsidP="00C878F3">
            <w:pPr>
              <w:pStyle w:val="tt"/>
            </w:pPr>
          </w:p>
          <w:p w14:paraId="7ED6FDC6" w14:textId="77777777" w:rsidR="00894C61" w:rsidRPr="00186A8A" w:rsidRDefault="00894C61" w:rsidP="00C878F3">
            <w:pPr>
              <w:pStyle w:val="tt"/>
            </w:pPr>
            <w:r w:rsidRPr="00186A8A">
              <w:t>9761801789/ 9841687707</w:t>
            </w:r>
          </w:p>
          <w:p w14:paraId="18D280D4" w14:textId="77777777" w:rsidR="00894C61" w:rsidRPr="00186A8A" w:rsidRDefault="00894C61" w:rsidP="00C878F3">
            <w:pPr>
              <w:pStyle w:val="tt"/>
            </w:pPr>
          </w:p>
          <w:p w14:paraId="5EA50E12" w14:textId="77777777" w:rsidR="00894C61" w:rsidRPr="00186A8A" w:rsidRDefault="00894C61" w:rsidP="00C878F3">
            <w:pPr>
              <w:pStyle w:val="tt"/>
            </w:pPr>
            <w:r w:rsidRPr="00186A8A">
              <w:t>9761801790/ 9851131370</w:t>
            </w:r>
          </w:p>
        </w:tc>
        <w:tc>
          <w:tcPr>
            <w:tcW w:w="745" w:type="dxa"/>
            <w:tcBorders>
              <w:top w:val="single" w:sz="6" w:space="0" w:color="auto"/>
              <w:left w:val="single" w:sz="6" w:space="0" w:color="auto"/>
              <w:bottom w:val="single" w:sz="6" w:space="0" w:color="auto"/>
              <w:right w:val="single" w:sz="6" w:space="0" w:color="auto"/>
            </w:tcBorders>
            <w:shd w:val="clear" w:color="auto" w:fill="auto"/>
            <w:vAlign w:val="center"/>
          </w:tcPr>
          <w:p w14:paraId="7D19A632" w14:textId="77777777" w:rsidR="00894C61" w:rsidRPr="00186A8A" w:rsidRDefault="00894C61" w:rsidP="00C878F3">
            <w:pPr>
              <w:pStyle w:val="tt"/>
            </w:pP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5C09CE50" w14:textId="77777777" w:rsidR="00894C61" w:rsidRPr="00186A8A" w:rsidRDefault="00894C61" w:rsidP="00C878F3">
            <w:pPr>
              <w:pStyle w:val="tt"/>
              <w:rPr>
                <w:rStyle w:val="Hyperlink"/>
              </w:rPr>
            </w:pPr>
          </w:p>
          <w:p w14:paraId="7F3CC087" w14:textId="77777777" w:rsidR="00894C61" w:rsidRPr="00186A8A" w:rsidRDefault="00894C61" w:rsidP="00C878F3">
            <w:pPr>
              <w:pStyle w:val="tt"/>
              <w:rPr>
                <w:rStyle w:val="Hyperlink"/>
                <w:color w:val="000000" w:themeColor="text1"/>
                <w:u w:val="none"/>
              </w:rPr>
            </w:pPr>
            <w:r w:rsidRPr="00186A8A">
              <w:rPr>
                <w:rStyle w:val="Hyperlink"/>
                <w:color w:val="000000" w:themeColor="text1"/>
                <w:u w:val="none"/>
              </w:rPr>
              <w:t>shresthap@mbmc.edu.np</w:t>
            </w:r>
          </w:p>
          <w:p w14:paraId="58B309B5" w14:textId="77777777" w:rsidR="00894C61" w:rsidRPr="00186A8A" w:rsidRDefault="00894C61" w:rsidP="00C878F3">
            <w:pPr>
              <w:pStyle w:val="tt"/>
              <w:rPr>
                <w:rStyle w:val="Hyperlink"/>
              </w:rPr>
            </w:pPr>
          </w:p>
          <w:p w14:paraId="67883899" w14:textId="77777777" w:rsidR="00894C61" w:rsidRPr="00186A8A" w:rsidRDefault="00894C61" w:rsidP="00C878F3">
            <w:pPr>
              <w:pStyle w:val="tt"/>
              <w:rPr>
                <w:rStyle w:val="Hyperlink"/>
              </w:rPr>
            </w:pPr>
          </w:p>
          <w:p w14:paraId="6FF0293C" w14:textId="77777777" w:rsidR="00894C61" w:rsidRPr="00186A8A" w:rsidRDefault="00894C61" w:rsidP="00C878F3">
            <w:pPr>
              <w:pStyle w:val="tt"/>
            </w:pPr>
            <w:r w:rsidRPr="00186A8A">
              <w:t>gautamtp@mbmc.edu.</w:t>
            </w:r>
            <w:r w:rsidRPr="00186A8A">
              <w:rPr>
                <w:rStyle w:val="Hyperlink"/>
                <w:color w:val="000000" w:themeColor="text1"/>
                <w:u w:val="none"/>
              </w:rPr>
              <w:t>np</w:t>
            </w:r>
          </w:p>
        </w:tc>
      </w:tr>
      <w:tr w:rsidR="00894C61" w:rsidRPr="00186A8A" w14:paraId="5FADFCAB" w14:textId="77777777" w:rsidTr="00B70DEC">
        <w:trPr>
          <w:trHeight w:val="459"/>
        </w:trPr>
        <w:tc>
          <w:tcPr>
            <w:tcW w:w="2835" w:type="dxa"/>
            <w:tcBorders>
              <w:top w:val="single" w:sz="6" w:space="0" w:color="auto"/>
              <w:left w:val="single" w:sz="6" w:space="0" w:color="auto"/>
              <w:bottom w:val="single" w:sz="6" w:space="0" w:color="auto"/>
            </w:tcBorders>
            <w:shd w:val="clear" w:color="auto" w:fill="auto"/>
            <w:vAlign w:val="center"/>
          </w:tcPr>
          <w:p w14:paraId="7C2C246B" w14:textId="77777777" w:rsidR="00894C61" w:rsidRPr="00186A8A" w:rsidRDefault="00894C61" w:rsidP="00196BEC">
            <w:pPr>
              <w:pStyle w:val="tt"/>
              <w:jc w:val="left"/>
            </w:pPr>
            <w:r w:rsidRPr="00186A8A">
              <w:t>Management Committee Chairperson:</w:t>
            </w:r>
          </w:p>
          <w:p w14:paraId="447E2338" w14:textId="77777777" w:rsidR="00894C61" w:rsidRPr="00186A8A" w:rsidRDefault="00894C61" w:rsidP="00196BEC">
            <w:pPr>
              <w:pStyle w:val="tt"/>
              <w:jc w:val="left"/>
            </w:pPr>
            <w:r w:rsidRPr="00186A8A">
              <w:t>Mr. Mahendra Bahadur Pandey</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tcPr>
          <w:p w14:paraId="3619E90C" w14:textId="77777777" w:rsidR="00894C61" w:rsidRPr="00186A8A" w:rsidRDefault="00894C61" w:rsidP="00C878F3">
            <w:pPr>
              <w:pStyle w:val="tt"/>
            </w:pPr>
            <w:r w:rsidRPr="00186A8A">
              <w:t>9851165214</w:t>
            </w:r>
          </w:p>
        </w:tc>
        <w:tc>
          <w:tcPr>
            <w:tcW w:w="745" w:type="dxa"/>
            <w:tcBorders>
              <w:top w:val="single" w:sz="6" w:space="0" w:color="auto"/>
              <w:left w:val="single" w:sz="6" w:space="0" w:color="auto"/>
              <w:bottom w:val="single" w:sz="6" w:space="0" w:color="auto"/>
              <w:right w:val="single" w:sz="6" w:space="0" w:color="auto"/>
            </w:tcBorders>
            <w:shd w:val="clear" w:color="auto" w:fill="auto"/>
            <w:vAlign w:val="center"/>
          </w:tcPr>
          <w:p w14:paraId="1B0E32B3" w14:textId="77777777" w:rsidR="00894C61" w:rsidRPr="00186A8A" w:rsidRDefault="00894C61" w:rsidP="00C878F3">
            <w:pPr>
              <w:pStyle w:val="tt"/>
            </w:pP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tcPr>
          <w:p w14:paraId="0ABBBF7E" w14:textId="77777777" w:rsidR="00894C61" w:rsidRPr="00186A8A" w:rsidRDefault="00894C61" w:rsidP="00C878F3">
            <w:pPr>
              <w:pStyle w:val="tt"/>
              <w:rPr>
                <w:rFonts w:cs="Times New Roman"/>
              </w:rPr>
            </w:pPr>
            <w:r w:rsidRPr="00186A8A">
              <w:rPr>
                <w:rFonts w:cs="Times New Roman"/>
                <w:color w:val="000000" w:themeColor="text1"/>
                <w:shd w:val="clear" w:color="auto" w:fill="FFFFFF"/>
              </w:rPr>
              <w:t>pandeymb@gmail.com</w:t>
            </w:r>
          </w:p>
        </w:tc>
      </w:tr>
    </w:tbl>
    <w:p w14:paraId="30C3194B" w14:textId="77777777" w:rsidR="00894C61" w:rsidRPr="00186A8A" w:rsidRDefault="00894C61" w:rsidP="00B70DEC">
      <w:pPr>
        <w:pStyle w:val="h3"/>
        <w:tabs>
          <w:tab w:val="clear" w:pos="426"/>
        </w:tabs>
        <w:ind w:left="1022" w:hanging="455"/>
      </w:pPr>
      <w:r w:rsidRPr="00186A8A">
        <w:t>b)</w:t>
      </w:r>
      <w:r w:rsidRPr="00186A8A">
        <w:tab/>
        <w:t>Residence</w:t>
      </w:r>
    </w:p>
    <w:tbl>
      <w:tblPr>
        <w:tblW w:w="8497" w:type="dxa"/>
        <w:tblInd w:w="675" w:type="dxa"/>
        <w:tblLayout w:type="fixed"/>
        <w:tblLook w:val="0000" w:firstRow="0" w:lastRow="0" w:firstColumn="0" w:lastColumn="0" w:noHBand="0" w:noVBand="0"/>
      </w:tblPr>
      <w:tblGrid>
        <w:gridCol w:w="2835"/>
        <w:gridCol w:w="2127"/>
        <w:gridCol w:w="745"/>
        <w:gridCol w:w="2790"/>
      </w:tblGrid>
      <w:tr w:rsidR="00894C61" w:rsidRPr="00186A8A" w14:paraId="6BFDD8C5" w14:textId="77777777" w:rsidTr="00B70DEC">
        <w:trPr>
          <w:trHeight w:val="426"/>
        </w:trPr>
        <w:tc>
          <w:tcPr>
            <w:tcW w:w="2835" w:type="dxa"/>
            <w:tcBorders>
              <w:top w:val="single" w:sz="6" w:space="0" w:color="auto"/>
              <w:left w:val="single" w:sz="6" w:space="0" w:color="auto"/>
              <w:bottom w:val="single" w:sz="6" w:space="0" w:color="auto"/>
              <w:right w:val="single" w:sz="4" w:space="0" w:color="auto"/>
            </w:tcBorders>
            <w:shd w:val="clear" w:color="auto" w:fill="auto"/>
            <w:vAlign w:val="center"/>
          </w:tcPr>
          <w:p w14:paraId="47AE1EAC" w14:textId="77777777" w:rsidR="00894C61" w:rsidRPr="00186A8A" w:rsidRDefault="00894C61" w:rsidP="00C878F3">
            <w:pPr>
              <w:pStyle w:val="tt"/>
            </w:pPr>
            <w:r w:rsidRPr="00186A8A">
              <w:t>Name</w:t>
            </w:r>
          </w:p>
        </w:tc>
        <w:tc>
          <w:tcPr>
            <w:tcW w:w="2127" w:type="dxa"/>
            <w:tcBorders>
              <w:top w:val="single" w:sz="6" w:space="0" w:color="auto"/>
              <w:left w:val="single" w:sz="4" w:space="0" w:color="auto"/>
              <w:right w:val="single" w:sz="6" w:space="0" w:color="auto"/>
            </w:tcBorders>
            <w:shd w:val="clear" w:color="auto" w:fill="auto"/>
            <w:vAlign w:val="center"/>
          </w:tcPr>
          <w:p w14:paraId="7DDB90CF" w14:textId="77777777" w:rsidR="00894C61" w:rsidRPr="00186A8A" w:rsidRDefault="00894C61" w:rsidP="00C878F3">
            <w:pPr>
              <w:pStyle w:val="tt"/>
            </w:pPr>
            <w:r w:rsidRPr="00186A8A">
              <w:t xml:space="preserve">Telephone with </w:t>
            </w:r>
          </w:p>
          <w:p w14:paraId="6B4F5DB7" w14:textId="77777777" w:rsidR="00894C61" w:rsidRPr="00186A8A" w:rsidRDefault="00894C61" w:rsidP="00C878F3">
            <w:pPr>
              <w:pStyle w:val="tt"/>
            </w:pPr>
            <w:r w:rsidRPr="00186A8A">
              <w:t>Extension Number</w:t>
            </w:r>
          </w:p>
        </w:tc>
        <w:tc>
          <w:tcPr>
            <w:tcW w:w="745" w:type="dxa"/>
            <w:tcBorders>
              <w:top w:val="single" w:sz="6" w:space="0" w:color="auto"/>
              <w:left w:val="single" w:sz="6" w:space="0" w:color="auto"/>
              <w:right w:val="single" w:sz="6" w:space="0" w:color="auto"/>
            </w:tcBorders>
            <w:shd w:val="clear" w:color="auto" w:fill="auto"/>
            <w:vAlign w:val="center"/>
          </w:tcPr>
          <w:p w14:paraId="5ECB33E2" w14:textId="77777777" w:rsidR="00894C61" w:rsidRPr="00186A8A" w:rsidRDefault="00894C61" w:rsidP="00C878F3">
            <w:pPr>
              <w:pStyle w:val="tt"/>
            </w:pPr>
            <w:r w:rsidRPr="00186A8A">
              <w:t>Fax</w:t>
            </w:r>
          </w:p>
        </w:tc>
        <w:tc>
          <w:tcPr>
            <w:tcW w:w="2790" w:type="dxa"/>
            <w:tcBorders>
              <w:top w:val="single" w:sz="6" w:space="0" w:color="auto"/>
              <w:left w:val="single" w:sz="6" w:space="0" w:color="auto"/>
              <w:right w:val="single" w:sz="6" w:space="0" w:color="auto"/>
            </w:tcBorders>
            <w:shd w:val="clear" w:color="auto" w:fill="auto"/>
            <w:vAlign w:val="center"/>
          </w:tcPr>
          <w:p w14:paraId="34924F6D" w14:textId="77777777" w:rsidR="00894C61" w:rsidRPr="00186A8A" w:rsidRDefault="00894C61" w:rsidP="00C878F3">
            <w:pPr>
              <w:pStyle w:val="tt"/>
            </w:pPr>
            <w:r w:rsidRPr="00186A8A">
              <w:t>E-mail</w:t>
            </w:r>
          </w:p>
        </w:tc>
      </w:tr>
      <w:tr w:rsidR="00894C61" w:rsidRPr="00186A8A" w14:paraId="2C24706C" w14:textId="77777777" w:rsidTr="00B70DEC">
        <w:trPr>
          <w:trHeight w:val="206"/>
        </w:trPr>
        <w:tc>
          <w:tcPr>
            <w:tcW w:w="2835" w:type="dxa"/>
            <w:tcBorders>
              <w:top w:val="single" w:sz="6" w:space="0" w:color="auto"/>
              <w:left w:val="single" w:sz="6" w:space="0" w:color="auto"/>
              <w:bottom w:val="single" w:sz="6" w:space="0" w:color="auto"/>
            </w:tcBorders>
            <w:shd w:val="clear" w:color="auto" w:fill="auto"/>
            <w:vAlign w:val="center"/>
          </w:tcPr>
          <w:p w14:paraId="0471E50C" w14:textId="77777777" w:rsidR="00894C61" w:rsidRPr="00186A8A" w:rsidRDefault="00894C61" w:rsidP="00196BEC">
            <w:pPr>
              <w:pStyle w:val="tt"/>
              <w:jc w:val="left"/>
            </w:pPr>
            <w:r w:rsidRPr="00186A8A">
              <w:t>Executive Head of the Institution (Campus Chief):</w:t>
            </w:r>
          </w:p>
          <w:p w14:paraId="206CAAFE" w14:textId="77777777" w:rsidR="00894C61" w:rsidRPr="00186A8A" w:rsidRDefault="00894C61" w:rsidP="00196BEC">
            <w:pPr>
              <w:pStyle w:val="tt"/>
              <w:jc w:val="left"/>
            </w:pPr>
            <w:r w:rsidRPr="00186A8A">
              <w:t>Dr. Babu Ram Adhikari</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tcPr>
          <w:p w14:paraId="03E89D81" w14:textId="77777777" w:rsidR="00894C61" w:rsidRPr="00186A8A" w:rsidRDefault="00894C61" w:rsidP="00C878F3">
            <w:pPr>
              <w:pStyle w:val="tt"/>
            </w:pPr>
            <w:r w:rsidRPr="00186A8A">
              <w:t>01-5172175, Ex-110</w:t>
            </w:r>
          </w:p>
          <w:p w14:paraId="0DEF1F6E" w14:textId="77777777" w:rsidR="00894C61" w:rsidRPr="00186A8A" w:rsidRDefault="00894C61" w:rsidP="00C878F3">
            <w:pPr>
              <w:pStyle w:val="tt"/>
            </w:pPr>
            <w:r w:rsidRPr="00186A8A">
              <w:t xml:space="preserve">9761801788 </w:t>
            </w:r>
          </w:p>
        </w:tc>
        <w:tc>
          <w:tcPr>
            <w:tcW w:w="745" w:type="dxa"/>
            <w:tcBorders>
              <w:top w:val="single" w:sz="6" w:space="0" w:color="auto"/>
              <w:left w:val="single" w:sz="6" w:space="0" w:color="auto"/>
              <w:bottom w:val="single" w:sz="6" w:space="0" w:color="auto"/>
              <w:right w:val="single" w:sz="6" w:space="0" w:color="auto"/>
            </w:tcBorders>
            <w:shd w:val="clear" w:color="auto" w:fill="auto"/>
            <w:vAlign w:val="center"/>
          </w:tcPr>
          <w:p w14:paraId="29956FF7" w14:textId="77777777" w:rsidR="00894C61" w:rsidRPr="00186A8A" w:rsidRDefault="00894C61" w:rsidP="00C878F3">
            <w:pPr>
              <w:pStyle w:val="tt"/>
            </w:pP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tcPr>
          <w:p w14:paraId="64F528A0" w14:textId="77777777" w:rsidR="00894C61" w:rsidRPr="00186A8A" w:rsidRDefault="00894C61" w:rsidP="00C878F3">
            <w:pPr>
              <w:pStyle w:val="tt"/>
            </w:pPr>
            <w:r w:rsidRPr="00186A8A">
              <w:t>adhikaribr@mbmc.edu.com</w:t>
            </w:r>
          </w:p>
        </w:tc>
      </w:tr>
      <w:tr w:rsidR="00894C61" w:rsidRPr="00186A8A" w14:paraId="3090D009" w14:textId="77777777" w:rsidTr="00B70DEC">
        <w:trPr>
          <w:trHeight w:val="220"/>
        </w:trPr>
        <w:tc>
          <w:tcPr>
            <w:tcW w:w="2835" w:type="dxa"/>
            <w:tcBorders>
              <w:top w:val="single" w:sz="6" w:space="0" w:color="auto"/>
              <w:left w:val="single" w:sz="6" w:space="0" w:color="auto"/>
              <w:bottom w:val="single" w:sz="6" w:space="0" w:color="auto"/>
            </w:tcBorders>
            <w:shd w:val="clear" w:color="auto" w:fill="auto"/>
            <w:vAlign w:val="center"/>
          </w:tcPr>
          <w:p w14:paraId="0CF9A11A" w14:textId="77777777" w:rsidR="00894C61" w:rsidRPr="00186A8A" w:rsidRDefault="00894C61" w:rsidP="00196BEC">
            <w:pPr>
              <w:pStyle w:val="tt"/>
              <w:jc w:val="left"/>
            </w:pPr>
            <w:r w:rsidRPr="00186A8A">
              <w:t>Executive Assistant:</w:t>
            </w:r>
          </w:p>
          <w:p w14:paraId="5FA608F5" w14:textId="77777777" w:rsidR="00894C61" w:rsidRPr="00186A8A" w:rsidRDefault="00894C61" w:rsidP="00196BEC">
            <w:pPr>
              <w:pStyle w:val="tt"/>
              <w:jc w:val="left"/>
            </w:pPr>
            <w:r w:rsidRPr="00186A8A">
              <w:t>Mr. Prajwal Man Shrestha (Assistant Campus Chief – Academics)</w:t>
            </w:r>
          </w:p>
          <w:p w14:paraId="7FB286C7" w14:textId="77777777" w:rsidR="00894C61" w:rsidRPr="00186A8A" w:rsidRDefault="00894C61" w:rsidP="00196BEC">
            <w:pPr>
              <w:pStyle w:val="tt"/>
              <w:jc w:val="left"/>
            </w:pPr>
            <w:r w:rsidRPr="00186A8A">
              <w:t>Dr Tara Prasad Gautam (Assistant Campus Chief – Admin)</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7EE97015" w14:textId="77777777" w:rsidR="00894C61" w:rsidRPr="00186A8A" w:rsidRDefault="00894C61" w:rsidP="00C878F3">
            <w:pPr>
              <w:pStyle w:val="tt"/>
            </w:pPr>
          </w:p>
          <w:p w14:paraId="5C7DD621" w14:textId="77777777" w:rsidR="00894C61" w:rsidRPr="00186A8A" w:rsidRDefault="00894C61" w:rsidP="00C878F3">
            <w:pPr>
              <w:pStyle w:val="tt"/>
            </w:pPr>
            <w:r w:rsidRPr="00186A8A">
              <w:t>9761801789/ 9841687707</w:t>
            </w:r>
          </w:p>
          <w:p w14:paraId="628C9D9B" w14:textId="77777777" w:rsidR="00894C61" w:rsidRPr="00186A8A" w:rsidRDefault="00894C61" w:rsidP="00C878F3">
            <w:pPr>
              <w:pStyle w:val="tt"/>
            </w:pPr>
          </w:p>
          <w:p w14:paraId="4787398C" w14:textId="77777777" w:rsidR="00894C61" w:rsidRPr="00186A8A" w:rsidRDefault="00894C61" w:rsidP="00C878F3">
            <w:pPr>
              <w:pStyle w:val="tt"/>
            </w:pPr>
            <w:r w:rsidRPr="00186A8A">
              <w:t>9761801790/ 9851131370</w:t>
            </w:r>
          </w:p>
        </w:tc>
        <w:tc>
          <w:tcPr>
            <w:tcW w:w="745" w:type="dxa"/>
            <w:tcBorders>
              <w:top w:val="single" w:sz="6" w:space="0" w:color="auto"/>
              <w:left w:val="single" w:sz="6" w:space="0" w:color="auto"/>
              <w:bottom w:val="single" w:sz="6" w:space="0" w:color="auto"/>
              <w:right w:val="single" w:sz="6" w:space="0" w:color="auto"/>
            </w:tcBorders>
            <w:shd w:val="clear" w:color="auto" w:fill="auto"/>
            <w:vAlign w:val="center"/>
          </w:tcPr>
          <w:p w14:paraId="29B77B77" w14:textId="77777777" w:rsidR="00894C61" w:rsidRPr="00186A8A" w:rsidRDefault="00894C61" w:rsidP="00C878F3">
            <w:pPr>
              <w:pStyle w:val="tt"/>
            </w:pP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7F084244" w14:textId="77777777" w:rsidR="00894C61" w:rsidRPr="00186A8A" w:rsidRDefault="00894C61" w:rsidP="00C878F3">
            <w:pPr>
              <w:pStyle w:val="tt"/>
              <w:rPr>
                <w:rStyle w:val="Hyperlink"/>
              </w:rPr>
            </w:pPr>
          </w:p>
          <w:p w14:paraId="7AE33A30" w14:textId="77777777" w:rsidR="00894C61" w:rsidRPr="00186A8A" w:rsidRDefault="00894C61" w:rsidP="00C878F3">
            <w:pPr>
              <w:pStyle w:val="tt"/>
              <w:rPr>
                <w:rStyle w:val="Hyperlink"/>
                <w:color w:val="000000" w:themeColor="text1"/>
                <w:u w:val="none"/>
              </w:rPr>
            </w:pPr>
            <w:r w:rsidRPr="00186A8A">
              <w:rPr>
                <w:rStyle w:val="Hyperlink"/>
                <w:color w:val="000000" w:themeColor="text1"/>
                <w:u w:val="none"/>
              </w:rPr>
              <w:t>shresthap@mbmc.edu.np</w:t>
            </w:r>
          </w:p>
          <w:p w14:paraId="7A3C3DA4" w14:textId="77777777" w:rsidR="00894C61" w:rsidRPr="00186A8A" w:rsidRDefault="00894C61" w:rsidP="00C878F3">
            <w:pPr>
              <w:pStyle w:val="tt"/>
              <w:rPr>
                <w:rStyle w:val="Hyperlink"/>
              </w:rPr>
            </w:pPr>
          </w:p>
          <w:p w14:paraId="7415C6AB" w14:textId="77777777" w:rsidR="00894C61" w:rsidRPr="00186A8A" w:rsidRDefault="00894C61" w:rsidP="00C878F3">
            <w:pPr>
              <w:pStyle w:val="tt"/>
              <w:rPr>
                <w:rStyle w:val="Hyperlink"/>
              </w:rPr>
            </w:pPr>
          </w:p>
          <w:p w14:paraId="02738556" w14:textId="77777777" w:rsidR="00894C61" w:rsidRPr="00186A8A" w:rsidRDefault="00894C61" w:rsidP="00C878F3">
            <w:pPr>
              <w:pStyle w:val="tt"/>
            </w:pPr>
          </w:p>
          <w:p w14:paraId="24CEE76C" w14:textId="77777777" w:rsidR="00894C61" w:rsidRPr="00186A8A" w:rsidRDefault="00894C61" w:rsidP="00C878F3">
            <w:pPr>
              <w:pStyle w:val="tt"/>
            </w:pPr>
            <w:r w:rsidRPr="00186A8A">
              <w:t>gautamtp@mbmc.edu.</w:t>
            </w:r>
            <w:r w:rsidRPr="00186A8A">
              <w:rPr>
                <w:rStyle w:val="Hyperlink"/>
                <w:color w:val="000000" w:themeColor="text1"/>
                <w:u w:val="none"/>
              </w:rPr>
              <w:t>np</w:t>
            </w:r>
          </w:p>
        </w:tc>
      </w:tr>
      <w:tr w:rsidR="00894C61" w:rsidRPr="00186A8A" w14:paraId="32CE8016" w14:textId="77777777" w:rsidTr="00B70DEC">
        <w:trPr>
          <w:trHeight w:val="413"/>
        </w:trPr>
        <w:tc>
          <w:tcPr>
            <w:tcW w:w="2835" w:type="dxa"/>
            <w:tcBorders>
              <w:top w:val="single" w:sz="6" w:space="0" w:color="auto"/>
              <w:left w:val="single" w:sz="6" w:space="0" w:color="auto"/>
              <w:bottom w:val="single" w:sz="6" w:space="0" w:color="auto"/>
            </w:tcBorders>
            <w:shd w:val="clear" w:color="auto" w:fill="auto"/>
            <w:vAlign w:val="center"/>
          </w:tcPr>
          <w:p w14:paraId="3E89C3C9" w14:textId="77777777" w:rsidR="00894C61" w:rsidRPr="00186A8A" w:rsidRDefault="00894C61" w:rsidP="00196BEC">
            <w:pPr>
              <w:pStyle w:val="tt"/>
              <w:jc w:val="left"/>
            </w:pPr>
            <w:r w:rsidRPr="00186A8A">
              <w:t>Management Committee Chairperson:</w:t>
            </w:r>
          </w:p>
          <w:p w14:paraId="4628B9AE" w14:textId="77777777" w:rsidR="00894C61" w:rsidRPr="00186A8A" w:rsidRDefault="00894C61" w:rsidP="00196BEC">
            <w:pPr>
              <w:pStyle w:val="tt"/>
              <w:jc w:val="left"/>
            </w:pPr>
            <w:r w:rsidRPr="00186A8A">
              <w:t>Mr. Mahendra Bahadur Pandey</w:t>
            </w: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tcPr>
          <w:p w14:paraId="236822E0" w14:textId="77777777" w:rsidR="00894C61" w:rsidRPr="00186A8A" w:rsidRDefault="00894C61" w:rsidP="00C878F3">
            <w:pPr>
              <w:pStyle w:val="tt"/>
            </w:pPr>
            <w:r w:rsidRPr="00186A8A">
              <w:t>9851165214</w:t>
            </w:r>
          </w:p>
        </w:tc>
        <w:tc>
          <w:tcPr>
            <w:tcW w:w="745" w:type="dxa"/>
            <w:tcBorders>
              <w:top w:val="single" w:sz="6" w:space="0" w:color="auto"/>
              <w:left w:val="single" w:sz="6" w:space="0" w:color="auto"/>
              <w:bottom w:val="single" w:sz="6" w:space="0" w:color="auto"/>
              <w:right w:val="single" w:sz="6" w:space="0" w:color="auto"/>
            </w:tcBorders>
            <w:shd w:val="clear" w:color="auto" w:fill="auto"/>
            <w:vAlign w:val="center"/>
          </w:tcPr>
          <w:p w14:paraId="6D0EBCF8" w14:textId="77777777" w:rsidR="00894C61" w:rsidRPr="00186A8A" w:rsidRDefault="00894C61" w:rsidP="00C878F3">
            <w:pPr>
              <w:pStyle w:val="tt"/>
            </w:pP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tcPr>
          <w:p w14:paraId="69746EE0" w14:textId="77777777" w:rsidR="00894C61" w:rsidRPr="00186A8A" w:rsidRDefault="00894C61" w:rsidP="00C878F3">
            <w:pPr>
              <w:pStyle w:val="tt"/>
              <w:rPr>
                <w:rFonts w:cs="Times New Roman"/>
              </w:rPr>
            </w:pPr>
            <w:r w:rsidRPr="00186A8A">
              <w:rPr>
                <w:rFonts w:cs="Times New Roman"/>
                <w:color w:val="000000" w:themeColor="text1"/>
                <w:shd w:val="clear" w:color="auto" w:fill="FFFFFF"/>
              </w:rPr>
              <w:t>pandeymb@gmail.com</w:t>
            </w:r>
          </w:p>
        </w:tc>
      </w:tr>
    </w:tbl>
    <w:p w14:paraId="3714975F" w14:textId="77777777" w:rsidR="00894C61" w:rsidRPr="00186A8A" w:rsidRDefault="00894C61" w:rsidP="00B70DEC">
      <w:pPr>
        <w:pStyle w:val="Heading3"/>
      </w:pPr>
    </w:p>
    <w:p w14:paraId="2BFFE703" w14:textId="77777777" w:rsidR="00894C61" w:rsidRPr="00186A8A" w:rsidRDefault="00894C61" w:rsidP="00B70DEC">
      <w:pPr>
        <w:pStyle w:val="Heading3"/>
      </w:pPr>
      <w:r w:rsidRPr="00186A8A">
        <w:lastRenderedPageBreak/>
        <w:t xml:space="preserve">3. </w:t>
      </w:r>
      <w:r w:rsidRPr="00186A8A">
        <w:tab/>
        <w:t>Type of Institution</w:t>
      </w:r>
    </w:p>
    <w:p w14:paraId="134E2D38" w14:textId="77777777" w:rsidR="00894C61" w:rsidRPr="00186A8A" w:rsidRDefault="00894C61" w:rsidP="00C878F3">
      <w:pPr>
        <w:pStyle w:val="tab1"/>
      </w:pPr>
      <w:r w:rsidRPr="00186A8A">
        <w:t xml:space="preserve">Constituent   </w:t>
      </w:r>
      <w:r w:rsidRPr="00186A8A">
        <w:fldChar w:fldCharType="begin">
          <w:ffData>
            <w:name w:val="Check2"/>
            <w:enabled/>
            <w:calcOnExit w:val="0"/>
            <w:checkBox>
              <w:sizeAuto/>
              <w:default w:val="0"/>
            </w:checkBox>
          </w:ffData>
        </w:fldChar>
      </w:r>
      <w:r w:rsidRPr="00186A8A">
        <w:instrText xml:space="preserve"> FORMCHECKBOX </w:instrText>
      </w:r>
      <w:r w:rsidR="00A20E71">
        <w:fldChar w:fldCharType="separate"/>
      </w:r>
      <w:r w:rsidRPr="00186A8A">
        <w:fldChar w:fldCharType="end"/>
      </w:r>
      <w:r w:rsidRPr="00186A8A">
        <w:tab/>
        <w:t xml:space="preserve">Affiliated   </w:t>
      </w:r>
      <w:r w:rsidRPr="00186A8A">
        <w:sym w:font="Wingdings" w:char="F0FE"/>
      </w:r>
      <w:r w:rsidRPr="00186A8A">
        <w:tab/>
        <w:t xml:space="preserve">Degree Awarding Autonomous Institution  </w:t>
      </w:r>
      <w:r w:rsidRPr="00186A8A">
        <w:fldChar w:fldCharType="begin">
          <w:ffData>
            <w:name w:val="Check2"/>
            <w:enabled/>
            <w:calcOnExit w:val="0"/>
            <w:checkBox>
              <w:sizeAuto/>
              <w:default w:val="0"/>
            </w:checkBox>
          </w:ffData>
        </w:fldChar>
      </w:r>
      <w:r w:rsidRPr="00186A8A">
        <w:instrText xml:space="preserve"> FORMCHECKBOX </w:instrText>
      </w:r>
      <w:r w:rsidR="00A20E71">
        <w:fldChar w:fldCharType="separate"/>
      </w:r>
      <w:r w:rsidRPr="00186A8A">
        <w:fldChar w:fldCharType="end"/>
      </w:r>
    </w:p>
    <w:p w14:paraId="392969A1" w14:textId="77777777" w:rsidR="00894C61" w:rsidRPr="00186A8A" w:rsidRDefault="00894C61" w:rsidP="00C878F3">
      <w:pPr>
        <w:pStyle w:val="tab1"/>
      </w:pPr>
      <w:r w:rsidRPr="00186A8A">
        <w:rPr>
          <w:i/>
        </w:rPr>
        <w:t>Response:</w:t>
      </w:r>
      <w:r w:rsidRPr="00186A8A">
        <w:t xml:space="preserve"> MBMC is an affiliated institution of Tribhuvan University. </w:t>
      </w:r>
    </w:p>
    <w:p w14:paraId="04C60661" w14:textId="77777777" w:rsidR="00894C61" w:rsidRPr="00186A8A" w:rsidRDefault="00894C61" w:rsidP="00C878F3">
      <w:pPr>
        <w:pStyle w:val="it1"/>
      </w:pPr>
      <w:r w:rsidRPr="00186A8A">
        <w:t>(Please see: Volume 6, Annex 56, Affiliation Letters)</w:t>
      </w:r>
    </w:p>
    <w:p w14:paraId="3BEF7641" w14:textId="77777777" w:rsidR="00894C61" w:rsidRPr="00186A8A" w:rsidRDefault="00894C61" w:rsidP="00B70DEC">
      <w:pPr>
        <w:pStyle w:val="Heading3"/>
      </w:pPr>
      <w:r w:rsidRPr="00186A8A">
        <w:t>4.</w:t>
      </w:r>
      <w:r w:rsidRPr="00186A8A">
        <w:tab/>
        <w:t>Institutional Management:</w:t>
      </w:r>
    </w:p>
    <w:p w14:paraId="6C986C3C" w14:textId="77777777" w:rsidR="00894C61" w:rsidRPr="00186A8A" w:rsidRDefault="00894C61" w:rsidP="00C878F3">
      <w:pPr>
        <w:pStyle w:val="tab1"/>
      </w:pPr>
      <w:r w:rsidRPr="00186A8A">
        <w:t xml:space="preserve">Public  </w:t>
      </w:r>
      <w:r w:rsidRPr="00186A8A">
        <w:fldChar w:fldCharType="begin">
          <w:ffData>
            <w:name w:val="Check2"/>
            <w:enabled/>
            <w:calcOnExit w:val="0"/>
            <w:checkBox>
              <w:sizeAuto/>
              <w:default w:val="0"/>
            </w:checkBox>
          </w:ffData>
        </w:fldChar>
      </w:r>
      <w:r w:rsidRPr="00186A8A">
        <w:instrText xml:space="preserve"> FORMCHECKBOX </w:instrText>
      </w:r>
      <w:r w:rsidR="00A20E71">
        <w:fldChar w:fldCharType="separate"/>
      </w:r>
      <w:r w:rsidRPr="00186A8A">
        <w:fldChar w:fldCharType="end"/>
      </w:r>
      <w:r w:rsidRPr="00186A8A">
        <w:tab/>
        <w:t xml:space="preserve">Community  </w:t>
      </w:r>
      <w:r w:rsidRPr="00186A8A">
        <w:sym w:font="Wingdings" w:char="F0FE"/>
      </w:r>
      <w:r w:rsidRPr="00186A8A">
        <w:tab/>
        <w:t xml:space="preserve">      Private </w:t>
      </w:r>
      <w:r w:rsidRPr="00186A8A">
        <w:fldChar w:fldCharType="begin">
          <w:ffData>
            <w:name w:val="Check2"/>
            <w:enabled/>
            <w:calcOnExit w:val="0"/>
            <w:checkBox>
              <w:sizeAuto/>
              <w:default w:val="0"/>
            </w:checkBox>
          </w:ffData>
        </w:fldChar>
      </w:r>
      <w:r w:rsidRPr="00186A8A">
        <w:instrText xml:space="preserve"> FORMCHECKBOX </w:instrText>
      </w:r>
      <w:r w:rsidR="00A20E71">
        <w:fldChar w:fldCharType="separate"/>
      </w:r>
      <w:r w:rsidRPr="00186A8A">
        <w:fldChar w:fldCharType="end"/>
      </w:r>
      <w:r w:rsidRPr="00186A8A">
        <w:tab/>
        <w:t xml:space="preserve">Other (please specify) </w:t>
      </w:r>
      <w:r w:rsidRPr="00186A8A">
        <w:fldChar w:fldCharType="begin">
          <w:ffData>
            <w:name w:val="Check2"/>
            <w:enabled/>
            <w:calcOnExit w:val="0"/>
            <w:checkBox>
              <w:sizeAuto/>
              <w:default w:val="0"/>
            </w:checkBox>
          </w:ffData>
        </w:fldChar>
      </w:r>
      <w:r w:rsidRPr="00186A8A">
        <w:instrText xml:space="preserve"> FORMCHECKBOX </w:instrText>
      </w:r>
      <w:r w:rsidR="00A20E71">
        <w:fldChar w:fldCharType="separate"/>
      </w:r>
      <w:r w:rsidRPr="00186A8A">
        <w:fldChar w:fldCharType="end"/>
      </w:r>
    </w:p>
    <w:p w14:paraId="2E7D24B9" w14:textId="77777777" w:rsidR="00894C61" w:rsidRPr="00186A8A" w:rsidRDefault="00894C61" w:rsidP="00C878F3">
      <w:pPr>
        <w:pStyle w:val="tab"/>
      </w:pPr>
      <w:r w:rsidRPr="00186A8A">
        <w:rPr>
          <w:i/>
        </w:rPr>
        <w:tab/>
        <w:t>Response:</w:t>
      </w:r>
      <w:r w:rsidRPr="00186A8A">
        <w:t xml:space="preserve"> The statute of MBMC declares that it is a non-profit community institution. MBMC receives regular funds from UGC Nepal with this institutional recognition. </w:t>
      </w:r>
    </w:p>
    <w:p w14:paraId="11F6887A" w14:textId="0AE721F1" w:rsidR="00894C61" w:rsidRPr="00186A8A" w:rsidRDefault="00894C61" w:rsidP="00C878F3">
      <w:pPr>
        <w:pStyle w:val="it1"/>
      </w:pPr>
      <w:r w:rsidRPr="00186A8A">
        <w:t>(Please see: Vol</w:t>
      </w:r>
      <w:r>
        <w:t>ume 1, Annex 1, College Statute</w:t>
      </w:r>
      <w:r w:rsidRPr="00186A8A">
        <w:t>; Volume 6, Annex 57, Community College Identity)</w:t>
      </w:r>
    </w:p>
    <w:p w14:paraId="39DE7DCC" w14:textId="77777777" w:rsidR="00894C61" w:rsidRPr="00186A8A" w:rsidRDefault="00894C61" w:rsidP="00B70DEC">
      <w:pPr>
        <w:pStyle w:val="Heading3"/>
      </w:pPr>
      <w:r w:rsidRPr="00186A8A">
        <w:t xml:space="preserve">5.   </w:t>
      </w:r>
      <w:r w:rsidRPr="00186A8A">
        <w:tab/>
        <w:t>Financial category of the institution:</w:t>
      </w:r>
      <w:r w:rsidRPr="00186A8A">
        <w:tab/>
      </w:r>
    </w:p>
    <w:p w14:paraId="278CCDE8" w14:textId="77777777" w:rsidR="00894C61" w:rsidRPr="00186A8A" w:rsidRDefault="00894C61" w:rsidP="00C878F3">
      <w:pPr>
        <w:pStyle w:val="tab1"/>
      </w:pPr>
      <w:r w:rsidRPr="00186A8A">
        <w:t xml:space="preserve">Government Funded </w:t>
      </w:r>
      <w:r w:rsidRPr="00186A8A">
        <w:fldChar w:fldCharType="begin">
          <w:ffData>
            <w:name w:val="Check2"/>
            <w:enabled/>
            <w:calcOnExit w:val="0"/>
            <w:checkBox>
              <w:sizeAuto/>
              <w:default w:val="0"/>
            </w:checkBox>
          </w:ffData>
        </w:fldChar>
      </w:r>
      <w:r w:rsidRPr="00186A8A">
        <w:instrText xml:space="preserve"> FORMCHECKBOX </w:instrText>
      </w:r>
      <w:r w:rsidR="00A20E71">
        <w:fldChar w:fldCharType="separate"/>
      </w:r>
      <w:r w:rsidRPr="00186A8A">
        <w:fldChar w:fldCharType="end"/>
      </w:r>
      <w:r w:rsidRPr="00186A8A">
        <w:tab/>
        <w:t xml:space="preserve">Self-financing </w:t>
      </w:r>
      <w:r w:rsidRPr="00186A8A">
        <w:sym w:font="Wingdings" w:char="F0FE"/>
      </w:r>
      <w:r w:rsidRPr="00186A8A">
        <w:t xml:space="preserve"> Community </w:t>
      </w:r>
      <w:r w:rsidRPr="00186A8A">
        <w:sym w:font="Wingdings" w:char="F0FE"/>
      </w:r>
      <w:r w:rsidRPr="00186A8A">
        <w:t xml:space="preserve">  Other (please specify) </w:t>
      </w:r>
      <w:r w:rsidRPr="00186A8A">
        <w:fldChar w:fldCharType="begin">
          <w:ffData>
            <w:name w:val="Check2"/>
            <w:enabled/>
            <w:calcOnExit w:val="0"/>
            <w:checkBox>
              <w:sizeAuto/>
              <w:default w:val="0"/>
            </w:checkBox>
          </w:ffData>
        </w:fldChar>
      </w:r>
      <w:r w:rsidRPr="00186A8A">
        <w:instrText xml:space="preserve"> FORMCHECKBOX </w:instrText>
      </w:r>
      <w:r w:rsidR="00A20E71">
        <w:fldChar w:fldCharType="separate"/>
      </w:r>
      <w:r w:rsidRPr="00186A8A">
        <w:fldChar w:fldCharType="end"/>
      </w:r>
    </w:p>
    <w:p w14:paraId="5FC40C1B" w14:textId="77777777" w:rsidR="00894C61" w:rsidRPr="00186A8A" w:rsidRDefault="00894C61" w:rsidP="00C878F3">
      <w:pPr>
        <w:pStyle w:val="tab"/>
      </w:pPr>
      <w:r w:rsidRPr="00186A8A">
        <w:tab/>
        <w:t xml:space="preserve">MBMC’s financial resource is dependent majorly on students’ fee. However, it also gets partial support from UGC Nepal, provincial government and community charity.  </w:t>
      </w:r>
    </w:p>
    <w:p w14:paraId="7F1144F1" w14:textId="77777777" w:rsidR="00894C61" w:rsidRPr="00186A8A" w:rsidRDefault="00894C61" w:rsidP="00C878F3">
      <w:pPr>
        <w:pStyle w:val="it1"/>
      </w:pPr>
      <w:r w:rsidRPr="00186A8A">
        <w:t>(Please see: Volume 4, Annex 24 Audit Reports)</w:t>
      </w:r>
    </w:p>
    <w:p w14:paraId="548EC949" w14:textId="1500343A" w:rsidR="00894C61" w:rsidRPr="00186A8A" w:rsidRDefault="00894C61" w:rsidP="00E21236">
      <w:pPr>
        <w:pStyle w:val="h3"/>
        <w:tabs>
          <w:tab w:val="clear" w:pos="426"/>
        </w:tabs>
        <w:ind w:left="630" w:hanging="630"/>
      </w:pPr>
      <w:r w:rsidRPr="00186A8A">
        <w:t xml:space="preserve">6. </w:t>
      </w:r>
      <w:r w:rsidR="00E21236">
        <w:t xml:space="preserve"> </w:t>
      </w:r>
      <w:r w:rsidRPr="00186A8A">
        <w:t xml:space="preserve">a) </w:t>
      </w:r>
      <w:r w:rsidR="00E21236">
        <w:tab/>
      </w:r>
      <w:r w:rsidRPr="00186A8A">
        <w:t xml:space="preserve">Date of establishment of the Institution: </w:t>
      </w:r>
    </w:p>
    <w:p w14:paraId="04CCD98E" w14:textId="46366D45" w:rsidR="00894C61" w:rsidRPr="00E21236" w:rsidRDefault="00894C61" w:rsidP="00E21236">
      <w:pPr>
        <w:pStyle w:val="tab1"/>
        <w:ind w:left="720" w:firstLine="0"/>
        <w:rPr>
          <w:b/>
          <w:spacing w:val="-2"/>
        </w:rPr>
      </w:pPr>
      <w:r w:rsidRPr="00E21236">
        <w:rPr>
          <w:i/>
          <w:spacing w:val="-2"/>
        </w:rPr>
        <w:t>Response:</w:t>
      </w:r>
      <w:r w:rsidRPr="00E21236">
        <w:rPr>
          <w:spacing w:val="-2"/>
        </w:rPr>
        <w:t xml:space="preserve"> The college was formally established on </w:t>
      </w:r>
      <w:r w:rsidRPr="00E21236">
        <w:rPr>
          <w:b/>
          <w:spacing w:val="-2"/>
        </w:rPr>
        <w:t>16 February 2001 AD/ 15 Falgun 2057 BS.</w:t>
      </w:r>
      <w:r w:rsidR="00E21236" w:rsidRPr="00E21236">
        <w:rPr>
          <w:b/>
          <w:spacing w:val="-2"/>
        </w:rPr>
        <w:t xml:space="preserve"> </w:t>
      </w:r>
    </w:p>
    <w:p w14:paraId="41C2BC81" w14:textId="693B7F84" w:rsidR="00894C61" w:rsidRPr="00186A8A" w:rsidRDefault="00894C61" w:rsidP="00E21236">
      <w:pPr>
        <w:pStyle w:val="h4"/>
        <w:tabs>
          <w:tab w:val="clear" w:pos="364"/>
        </w:tabs>
        <w:spacing w:after="40"/>
        <w:ind w:left="243" w:hanging="243"/>
      </w:pPr>
      <w:r w:rsidRPr="00186A8A">
        <w:tab/>
      </w:r>
      <w:r w:rsidR="00E21236">
        <w:t xml:space="preserve"> </w:t>
      </w:r>
      <w:r w:rsidRPr="00186A8A">
        <w:t xml:space="preserve">b)  </w:t>
      </w:r>
      <w:r w:rsidRPr="00186A8A">
        <w:tab/>
        <w:t xml:space="preserve">Date of commencement of the Bachelor or higher level Program(s): </w:t>
      </w:r>
    </w:p>
    <w:tbl>
      <w:tblPr>
        <w:tblW w:w="8288" w:type="dxa"/>
        <w:tblInd w:w="892" w:type="dxa"/>
        <w:tblLook w:val="04A0" w:firstRow="1" w:lastRow="0" w:firstColumn="1" w:lastColumn="0" w:noHBand="0" w:noVBand="1"/>
      </w:tblPr>
      <w:tblGrid>
        <w:gridCol w:w="1011"/>
        <w:gridCol w:w="2883"/>
        <w:gridCol w:w="2268"/>
        <w:gridCol w:w="2126"/>
      </w:tblGrid>
      <w:tr w:rsidR="00894C61" w:rsidRPr="00186A8A" w14:paraId="7A201D3C" w14:textId="77777777" w:rsidTr="00C878F3">
        <w:trPr>
          <w:trHeight w:val="3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6893D" w14:textId="77777777" w:rsidR="00894C61" w:rsidRPr="00186A8A" w:rsidRDefault="00894C61" w:rsidP="00C878F3">
            <w:pPr>
              <w:pStyle w:val="tt"/>
              <w:spacing w:line="240" w:lineRule="auto"/>
              <w:jc w:val="center"/>
              <w:rPr>
                <w:b/>
                <w:bCs/>
              </w:rPr>
            </w:pPr>
            <w:r w:rsidRPr="00186A8A">
              <w:rPr>
                <w:b/>
                <w:bCs/>
              </w:rPr>
              <w:t>Level</w:t>
            </w:r>
          </w:p>
        </w:tc>
        <w:tc>
          <w:tcPr>
            <w:tcW w:w="2883" w:type="dxa"/>
            <w:tcBorders>
              <w:top w:val="single" w:sz="4" w:space="0" w:color="auto"/>
              <w:left w:val="nil"/>
              <w:bottom w:val="single" w:sz="4" w:space="0" w:color="auto"/>
              <w:right w:val="single" w:sz="4" w:space="0" w:color="auto"/>
            </w:tcBorders>
            <w:shd w:val="clear" w:color="auto" w:fill="auto"/>
            <w:noWrap/>
            <w:vAlign w:val="center"/>
            <w:hideMark/>
          </w:tcPr>
          <w:p w14:paraId="698BC3F9" w14:textId="77777777" w:rsidR="00894C61" w:rsidRPr="00186A8A" w:rsidRDefault="00894C61" w:rsidP="00C878F3">
            <w:pPr>
              <w:pStyle w:val="tt"/>
              <w:spacing w:line="240" w:lineRule="auto"/>
              <w:jc w:val="center"/>
              <w:rPr>
                <w:b/>
                <w:bCs/>
              </w:rPr>
            </w:pPr>
            <w:r w:rsidRPr="00186A8A">
              <w:rPr>
                <w:b/>
                <w:bCs/>
              </w:rPr>
              <w:t>Name of Programs</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1EA06FE" w14:textId="77777777" w:rsidR="00894C61" w:rsidRPr="00186A8A" w:rsidRDefault="00894C61" w:rsidP="00C878F3">
            <w:pPr>
              <w:pStyle w:val="tt"/>
              <w:spacing w:line="240" w:lineRule="auto"/>
              <w:jc w:val="center"/>
              <w:rPr>
                <w:b/>
                <w:bCs/>
              </w:rPr>
            </w:pPr>
            <w:r w:rsidRPr="00186A8A">
              <w:rPr>
                <w:b/>
                <w:bCs/>
              </w:rPr>
              <w:t>Commencement Date (BS)</w:t>
            </w:r>
          </w:p>
        </w:tc>
        <w:tc>
          <w:tcPr>
            <w:tcW w:w="2126" w:type="dxa"/>
            <w:tcBorders>
              <w:top w:val="single" w:sz="4" w:space="0" w:color="auto"/>
              <w:left w:val="nil"/>
              <w:bottom w:val="single" w:sz="4" w:space="0" w:color="auto"/>
              <w:right w:val="single" w:sz="4" w:space="0" w:color="auto"/>
            </w:tcBorders>
          </w:tcPr>
          <w:p w14:paraId="7A1B0873" w14:textId="77777777" w:rsidR="00894C61" w:rsidRPr="00186A8A" w:rsidRDefault="00894C61" w:rsidP="00C878F3">
            <w:pPr>
              <w:pStyle w:val="tt"/>
              <w:spacing w:line="240" w:lineRule="auto"/>
              <w:jc w:val="center"/>
              <w:rPr>
                <w:b/>
                <w:bCs/>
              </w:rPr>
            </w:pPr>
            <w:r w:rsidRPr="00186A8A">
              <w:rPr>
                <w:b/>
                <w:bCs/>
              </w:rPr>
              <w:t>Commencement Date (AD)</w:t>
            </w:r>
          </w:p>
        </w:tc>
      </w:tr>
      <w:tr w:rsidR="00894C61" w:rsidRPr="00186A8A" w14:paraId="4D1D3A5E" w14:textId="77777777" w:rsidTr="00C878F3">
        <w:trPr>
          <w:trHeight w:val="20"/>
        </w:trPr>
        <w:tc>
          <w:tcPr>
            <w:tcW w:w="101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0E7192" w14:textId="77777777" w:rsidR="00894C61" w:rsidRPr="00186A8A" w:rsidRDefault="00894C61" w:rsidP="00C878F3">
            <w:pPr>
              <w:pStyle w:val="tt"/>
              <w:spacing w:line="240" w:lineRule="auto"/>
            </w:pPr>
            <w:r w:rsidRPr="00186A8A">
              <w:t>Bachelor</w:t>
            </w:r>
          </w:p>
        </w:tc>
        <w:tc>
          <w:tcPr>
            <w:tcW w:w="2883" w:type="dxa"/>
            <w:tcBorders>
              <w:top w:val="nil"/>
              <w:left w:val="nil"/>
              <w:bottom w:val="single" w:sz="4" w:space="0" w:color="auto"/>
              <w:right w:val="single" w:sz="4" w:space="0" w:color="auto"/>
            </w:tcBorders>
            <w:shd w:val="clear" w:color="auto" w:fill="auto"/>
            <w:noWrap/>
            <w:vAlign w:val="bottom"/>
            <w:hideMark/>
          </w:tcPr>
          <w:p w14:paraId="6E27C1BB" w14:textId="77777777" w:rsidR="00894C61" w:rsidRPr="00186A8A" w:rsidRDefault="00894C61" w:rsidP="00C878F3">
            <w:pPr>
              <w:pStyle w:val="tt"/>
              <w:spacing w:line="240" w:lineRule="auto"/>
            </w:pPr>
            <w:r w:rsidRPr="00186A8A">
              <w:t> BA</w:t>
            </w:r>
          </w:p>
        </w:tc>
        <w:tc>
          <w:tcPr>
            <w:tcW w:w="2268" w:type="dxa"/>
            <w:tcBorders>
              <w:top w:val="nil"/>
              <w:left w:val="nil"/>
              <w:bottom w:val="single" w:sz="4" w:space="0" w:color="auto"/>
              <w:right w:val="single" w:sz="4" w:space="0" w:color="auto"/>
            </w:tcBorders>
            <w:shd w:val="clear" w:color="auto" w:fill="auto"/>
            <w:noWrap/>
            <w:vAlign w:val="bottom"/>
            <w:hideMark/>
          </w:tcPr>
          <w:p w14:paraId="06401F05" w14:textId="77777777" w:rsidR="00894C61" w:rsidRPr="00186A8A" w:rsidRDefault="00894C61" w:rsidP="00144BBA">
            <w:pPr>
              <w:pStyle w:val="tt"/>
              <w:spacing w:line="240" w:lineRule="auto"/>
              <w:jc w:val="center"/>
            </w:pPr>
            <w:r w:rsidRPr="00186A8A">
              <w:t>2059-04-15</w:t>
            </w:r>
          </w:p>
        </w:tc>
        <w:tc>
          <w:tcPr>
            <w:tcW w:w="2126" w:type="dxa"/>
            <w:tcBorders>
              <w:top w:val="nil"/>
              <w:left w:val="nil"/>
              <w:bottom w:val="single" w:sz="4" w:space="0" w:color="auto"/>
              <w:right w:val="single" w:sz="4" w:space="0" w:color="auto"/>
            </w:tcBorders>
            <w:vAlign w:val="center"/>
          </w:tcPr>
          <w:p w14:paraId="64F2AE7F" w14:textId="77777777" w:rsidR="00894C61" w:rsidRPr="00186A8A" w:rsidRDefault="00894C61" w:rsidP="00144BBA">
            <w:pPr>
              <w:pStyle w:val="tt"/>
              <w:spacing w:line="240" w:lineRule="auto"/>
              <w:jc w:val="center"/>
            </w:pPr>
            <w:r w:rsidRPr="00186A8A">
              <w:t>2002-07-31</w:t>
            </w:r>
          </w:p>
        </w:tc>
      </w:tr>
      <w:tr w:rsidR="00894C61" w:rsidRPr="00186A8A" w14:paraId="342CB5A8" w14:textId="77777777" w:rsidTr="00C878F3">
        <w:trPr>
          <w:trHeight w:val="20"/>
        </w:trPr>
        <w:tc>
          <w:tcPr>
            <w:tcW w:w="1011" w:type="dxa"/>
            <w:vMerge/>
            <w:tcBorders>
              <w:top w:val="nil"/>
              <w:left w:val="single" w:sz="4" w:space="0" w:color="auto"/>
              <w:bottom w:val="single" w:sz="4" w:space="0" w:color="000000"/>
              <w:right w:val="single" w:sz="4" w:space="0" w:color="auto"/>
            </w:tcBorders>
            <w:vAlign w:val="center"/>
            <w:hideMark/>
          </w:tcPr>
          <w:p w14:paraId="75550821" w14:textId="77777777" w:rsidR="00894C61" w:rsidRPr="00186A8A" w:rsidRDefault="00894C61" w:rsidP="00C878F3">
            <w:pPr>
              <w:pStyle w:val="tt"/>
              <w:spacing w:line="240" w:lineRule="auto"/>
            </w:pPr>
          </w:p>
        </w:tc>
        <w:tc>
          <w:tcPr>
            <w:tcW w:w="2883" w:type="dxa"/>
            <w:tcBorders>
              <w:top w:val="nil"/>
              <w:left w:val="nil"/>
              <w:bottom w:val="single" w:sz="4" w:space="0" w:color="auto"/>
              <w:right w:val="single" w:sz="4" w:space="0" w:color="auto"/>
            </w:tcBorders>
            <w:shd w:val="clear" w:color="auto" w:fill="auto"/>
            <w:noWrap/>
            <w:vAlign w:val="bottom"/>
            <w:hideMark/>
          </w:tcPr>
          <w:p w14:paraId="5A25CDFA" w14:textId="77777777" w:rsidR="00894C61" w:rsidRPr="00186A8A" w:rsidRDefault="00894C61" w:rsidP="00C878F3">
            <w:pPr>
              <w:pStyle w:val="tt"/>
              <w:spacing w:line="240" w:lineRule="auto"/>
            </w:pPr>
            <w:r w:rsidRPr="00186A8A">
              <w:t> BBS</w:t>
            </w:r>
          </w:p>
        </w:tc>
        <w:tc>
          <w:tcPr>
            <w:tcW w:w="2268" w:type="dxa"/>
            <w:tcBorders>
              <w:top w:val="nil"/>
              <w:left w:val="nil"/>
              <w:bottom w:val="single" w:sz="4" w:space="0" w:color="auto"/>
              <w:right w:val="single" w:sz="4" w:space="0" w:color="auto"/>
            </w:tcBorders>
            <w:shd w:val="clear" w:color="auto" w:fill="auto"/>
            <w:noWrap/>
            <w:vAlign w:val="bottom"/>
            <w:hideMark/>
          </w:tcPr>
          <w:p w14:paraId="775BD08D" w14:textId="77777777" w:rsidR="00894C61" w:rsidRPr="00186A8A" w:rsidRDefault="00894C61" w:rsidP="00144BBA">
            <w:pPr>
              <w:pStyle w:val="tt"/>
              <w:spacing w:line="240" w:lineRule="auto"/>
              <w:jc w:val="center"/>
            </w:pPr>
            <w:r w:rsidRPr="00186A8A">
              <w:t>2059-04-15</w:t>
            </w:r>
          </w:p>
        </w:tc>
        <w:tc>
          <w:tcPr>
            <w:tcW w:w="2126" w:type="dxa"/>
            <w:tcBorders>
              <w:top w:val="nil"/>
              <w:left w:val="nil"/>
              <w:bottom w:val="single" w:sz="4" w:space="0" w:color="auto"/>
              <w:right w:val="single" w:sz="4" w:space="0" w:color="auto"/>
            </w:tcBorders>
            <w:vAlign w:val="center"/>
          </w:tcPr>
          <w:p w14:paraId="185C9E2C" w14:textId="77777777" w:rsidR="00894C61" w:rsidRPr="00186A8A" w:rsidRDefault="00894C61" w:rsidP="00144BBA">
            <w:pPr>
              <w:pStyle w:val="tt"/>
              <w:spacing w:line="240" w:lineRule="auto"/>
              <w:jc w:val="center"/>
            </w:pPr>
            <w:r w:rsidRPr="00186A8A">
              <w:t>2002-07-31</w:t>
            </w:r>
          </w:p>
        </w:tc>
      </w:tr>
      <w:tr w:rsidR="00894C61" w:rsidRPr="00186A8A" w14:paraId="67A18A01" w14:textId="77777777" w:rsidTr="00C878F3">
        <w:trPr>
          <w:trHeight w:val="20"/>
        </w:trPr>
        <w:tc>
          <w:tcPr>
            <w:tcW w:w="1011" w:type="dxa"/>
            <w:vMerge/>
            <w:tcBorders>
              <w:top w:val="nil"/>
              <w:left w:val="single" w:sz="4" w:space="0" w:color="auto"/>
              <w:bottom w:val="single" w:sz="4" w:space="0" w:color="000000"/>
              <w:right w:val="single" w:sz="4" w:space="0" w:color="auto"/>
            </w:tcBorders>
            <w:vAlign w:val="center"/>
            <w:hideMark/>
          </w:tcPr>
          <w:p w14:paraId="3241C64C" w14:textId="77777777" w:rsidR="00894C61" w:rsidRPr="00186A8A" w:rsidRDefault="00894C61" w:rsidP="00C878F3">
            <w:pPr>
              <w:pStyle w:val="tt"/>
              <w:spacing w:line="240" w:lineRule="auto"/>
            </w:pPr>
          </w:p>
        </w:tc>
        <w:tc>
          <w:tcPr>
            <w:tcW w:w="2883" w:type="dxa"/>
            <w:tcBorders>
              <w:top w:val="nil"/>
              <w:left w:val="nil"/>
              <w:bottom w:val="single" w:sz="4" w:space="0" w:color="auto"/>
              <w:right w:val="single" w:sz="4" w:space="0" w:color="auto"/>
            </w:tcBorders>
            <w:shd w:val="clear" w:color="auto" w:fill="auto"/>
            <w:noWrap/>
            <w:vAlign w:val="bottom"/>
            <w:hideMark/>
          </w:tcPr>
          <w:p w14:paraId="20612A67" w14:textId="77777777" w:rsidR="00894C61" w:rsidRPr="00186A8A" w:rsidRDefault="00894C61" w:rsidP="00C878F3">
            <w:pPr>
              <w:pStyle w:val="tt"/>
              <w:spacing w:line="240" w:lineRule="auto"/>
            </w:pPr>
            <w:r w:rsidRPr="00186A8A">
              <w:t> BSc CSIT</w:t>
            </w:r>
          </w:p>
        </w:tc>
        <w:tc>
          <w:tcPr>
            <w:tcW w:w="2268" w:type="dxa"/>
            <w:tcBorders>
              <w:top w:val="nil"/>
              <w:left w:val="nil"/>
              <w:bottom w:val="single" w:sz="4" w:space="0" w:color="auto"/>
              <w:right w:val="single" w:sz="4" w:space="0" w:color="auto"/>
            </w:tcBorders>
            <w:shd w:val="clear" w:color="auto" w:fill="auto"/>
            <w:noWrap/>
            <w:vAlign w:val="bottom"/>
            <w:hideMark/>
          </w:tcPr>
          <w:p w14:paraId="4AA46E42" w14:textId="77777777" w:rsidR="00894C61" w:rsidRPr="00186A8A" w:rsidRDefault="00894C61" w:rsidP="00144BBA">
            <w:pPr>
              <w:pStyle w:val="tt"/>
              <w:spacing w:line="240" w:lineRule="auto"/>
              <w:jc w:val="center"/>
            </w:pPr>
            <w:r w:rsidRPr="00186A8A">
              <w:t>2068-06-16</w:t>
            </w:r>
          </w:p>
        </w:tc>
        <w:tc>
          <w:tcPr>
            <w:tcW w:w="2126" w:type="dxa"/>
            <w:tcBorders>
              <w:top w:val="nil"/>
              <w:left w:val="nil"/>
              <w:bottom w:val="single" w:sz="4" w:space="0" w:color="auto"/>
              <w:right w:val="single" w:sz="4" w:space="0" w:color="auto"/>
            </w:tcBorders>
            <w:vAlign w:val="center"/>
          </w:tcPr>
          <w:p w14:paraId="2126C6B3" w14:textId="77777777" w:rsidR="00894C61" w:rsidRPr="00186A8A" w:rsidRDefault="00894C61" w:rsidP="00144BBA">
            <w:pPr>
              <w:pStyle w:val="tt"/>
              <w:spacing w:line="240" w:lineRule="auto"/>
              <w:jc w:val="center"/>
            </w:pPr>
            <w:r w:rsidRPr="00186A8A">
              <w:t>2011-10-03</w:t>
            </w:r>
          </w:p>
        </w:tc>
      </w:tr>
      <w:tr w:rsidR="00894C61" w:rsidRPr="00186A8A" w14:paraId="7AB96E72" w14:textId="77777777" w:rsidTr="00C878F3">
        <w:trPr>
          <w:trHeight w:val="20"/>
        </w:trPr>
        <w:tc>
          <w:tcPr>
            <w:tcW w:w="1011" w:type="dxa"/>
            <w:vMerge/>
            <w:tcBorders>
              <w:top w:val="nil"/>
              <w:left w:val="single" w:sz="4" w:space="0" w:color="auto"/>
              <w:bottom w:val="single" w:sz="4" w:space="0" w:color="000000"/>
              <w:right w:val="single" w:sz="4" w:space="0" w:color="auto"/>
            </w:tcBorders>
            <w:vAlign w:val="center"/>
            <w:hideMark/>
          </w:tcPr>
          <w:p w14:paraId="3B38456B" w14:textId="77777777" w:rsidR="00894C61" w:rsidRPr="00186A8A" w:rsidRDefault="00894C61" w:rsidP="00C878F3">
            <w:pPr>
              <w:pStyle w:val="tt"/>
              <w:spacing w:line="240" w:lineRule="auto"/>
            </w:pPr>
          </w:p>
        </w:tc>
        <w:tc>
          <w:tcPr>
            <w:tcW w:w="2883" w:type="dxa"/>
            <w:tcBorders>
              <w:top w:val="nil"/>
              <w:left w:val="nil"/>
              <w:bottom w:val="single" w:sz="4" w:space="0" w:color="auto"/>
              <w:right w:val="single" w:sz="4" w:space="0" w:color="auto"/>
            </w:tcBorders>
            <w:shd w:val="clear" w:color="auto" w:fill="auto"/>
            <w:noWrap/>
            <w:vAlign w:val="bottom"/>
            <w:hideMark/>
          </w:tcPr>
          <w:p w14:paraId="78CBF9C7" w14:textId="77777777" w:rsidR="00894C61" w:rsidRPr="00186A8A" w:rsidRDefault="00894C61" w:rsidP="00C878F3">
            <w:pPr>
              <w:pStyle w:val="tt"/>
              <w:spacing w:line="240" w:lineRule="auto"/>
            </w:pPr>
            <w:r w:rsidRPr="00186A8A">
              <w:t> BCA</w:t>
            </w:r>
          </w:p>
        </w:tc>
        <w:tc>
          <w:tcPr>
            <w:tcW w:w="2268" w:type="dxa"/>
            <w:tcBorders>
              <w:top w:val="nil"/>
              <w:left w:val="nil"/>
              <w:bottom w:val="single" w:sz="4" w:space="0" w:color="auto"/>
              <w:right w:val="single" w:sz="4" w:space="0" w:color="auto"/>
            </w:tcBorders>
            <w:shd w:val="clear" w:color="auto" w:fill="auto"/>
            <w:noWrap/>
            <w:vAlign w:val="bottom"/>
            <w:hideMark/>
          </w:tcPr>
          <w:p w14:paraId="443A3450" w14:textId="77777777" w:rsidR="00894C61" w:rsidRPr="00186A8A" w:rsidRDefault="00894C61" w:rsidP="00144BBA">
            <w:pPr>
              <w:pStyle w:val="tt"/>
              <w:spacing w:line="240" w:lineRule="auto"/>
              <w:jc w:val="center"/>
            </w:pPr>
            <w:r w:rsidRPr="00186A8A">
              <w:t>2075-08-02</w:t>
            </w:r>
          </w:p>
        </w:tc>
        <w:tc>
          <w:tcPr>
            <w:tcW w:w="2126" w:type="dxa"/>
            <w:tcBorders>
              <w:top w:val="nil"/>
              <w:left w:val="nil"/>
              <w:bottom w:val="single" w:sz="4" w:space="0" w:color="auto"/>
              <w:right w:val="single" w:sz="4" w:space="0" w:color="auto"/>
            </w:tcBorders>
            <w:vAlign w:val="center"/>
          </w:tcPr>
          <w:p w14:paraId="07F5C5FF" w14:textId="77777777" w:rsidR="00894C61" w:rsidRPr="00186A8A" w:rsidRDefault="00894C61" w:rsidP="00144BBA">
            <w:pPr>
              <w:pStyle w:val="tt"/>
              <w:spacing w:line="240" w:lineRule="auto"/>
              <w:jc w:val="center"/>
            </w:pPr>
            <w:r w:rsidRPr="00186A8A">
              <w:t>2018-11-18</w:t>
            </w:r>
          </w:p>
        </w:tc>
      </w:tr>
      <w:tr w:rsidR="00894C61" w:rsidRPr="00186A8A" w14:paraId="73FC5FDD" w14:textId="77777777" w:rsidTr="00C878F3">
        <w:trPr>
          <w:trHeight w:val="20"/>
        </w:trPr>
        <w:tc>
          <w:tcPr>
            <w:tcW w:w="1011" w:type="dxa"/>
            <w:vMerge/>
            <w:tcBorders>
              <w:top w:val="nil"/>
              <w:left w:val="single" w:sz="4" w:space="0" w:color="auto"/>
              <w:bottom w:val="single" w:sz="4" w:space="0" w:color="000000"/>
              <w:right w:val="single" w:sz="4" w:space="0" w:color="auto"/>
            </w:tcBorders>
            <w:vAlign w:val="center"/>
            <w:hideMark/>
          </w:tcPr>
          <w:p w14:paraId="36CF0F10" w14:textId="77777777" w:rsidR="00894C61" w:rsidRPr="00186A8A" w:rsidRDefault="00894C61" w:rsidP="00C878F3">
            <w:pPr>
              <w:pStyle w:val="tt"/>
              <w:spacing w:line="240" w:lineRule="auto"/>
            </w:pPr>
          </w:p>
        </w:tc>
        <w:tc>
          <w:tcPr>
            <w:tcW w:w="2883" w:type="dxa"/>
            <w:tcBorders>
              <w:top w:val="nil"/>
              <w:left w:val="nil"/>
              <w:bottom w:val="single" w:sz="4" w:space="0" w:color="auto"/>
              <w:right w:val="single" w:sz="4" w:space="0" w:color="auto"/>
            </w:tcBorders>
            <w:shd w:val="clear" w:color="auto" w:fill="auto"/>
            <w:noWrap/>
            <w:vAlign w:val="bottom"/>
          </w:tcPr>
          <w:p w14:paraId="4081B832" w14:textId="77777777" w:rsidR="00894C61" w:rsidRPr="00186A8A" w:rsidRDefault="00894C61" w:rsidP="00C878F3">
            <w:pPr>
              <w:pStyle w:val="tt"/>
              <w:spacing w:line="240" w:lineRule="auto"/>
            </w:pPr>
            <w:r w:rsidRPr="00186A8A">
              <w:t> BBM</w:t>
            </w:r>
          </w:p>
        </w:tc>
        <w:tc>
          <w:tcPr>
            <w:tcW w:w="2268" w:type="dxa"/>
            <w:tcBorders>
              <w:top w:val="nil"/>
              <w:left w:val="nil"/>
              <w:bottom w:val="single" w:sz="4" w:space="0" w:color="auto"/>
              <w:right w:val="single" w:sz="4" w:space="0" w:color="auto"/>
            </w:tcBorders>
            <w:shd w:val="clear" w:color="auto" w:fill="auto"/>
            <w:noWrap/>
            <w:vAlign w:val="bottom"/>
          </w:tcPr>
          <w:p w14:paraId="4B8438C5" w14:textId="77777777" w:rsidR="00894C61" w:rsidRPr="00186A8A" w:rsidRDefault="00894C61" w:rsidP="00144BBA">
            <w:pPr>
              <w:pStyle w:val="tt"/>
              <w:spacing w:line="240" w:lineRule="auto"/>
              <w:jc w:val="center"/>
            </w:pPr>
            <w:r w:rsidRPr="00186A8A">
              <w:t>2076-07-25</w:t>
            </w:r>
          </w:p>
        </w:tc>
        <w:tc>
          <w:tcPr>
            <w:tcW w:w="2126" w:type="dxa"/>
            <w:tcBorders>
              <w:top w:val="nil"/>
              <w:left w:val="nil"/>
              <w:bottom w:val="single" w:sz="4" w:space="0" w:color="auto"/>
              <w:right w:val="single" w:sz="4" w:space="0" w:color="auto"/>
            </w:tcBorders>
            <w:vAlign w:val="center"/>
          </w:tcPr>
          <w:p w14:paraId="2A82B8E8" w14:textId="77777777" w:rsidR="00894C61" w:rsidRPr="00186A8A" w:rsidRDefault="00894C61" w:rsidP="00144BBA">
            <w:pPr>
              <w:pStyle w:val="tt"/>
              <w:spacing w:line="240" w:lineRule="auto"/>
              <w:jc w:val="center"/>
            </w:pPr>
            <w:r w:rsidRPr="00186A8A">
              <w:t>2019-11-11</w:t>
            </w:r>
          </w:p>
        </w:tc>
      </w:tr>
      <w:tr w:rsidR="00894C61" w:rsidRPr="00186A8A" w14:paraId="518EC4B1" w14:textId="77777777" w:rsidTr="00C878F3">
        <w:trPr>
          <w:trHeight w:val="20"/>
        </w:trPr>
        <w:tc>
          <w:tcPr>
            <w:tcW w:w="101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F69B58" w14:textId="77777777" w:rsidR="00894C61" w:rsidRPr="00186A8A" w:rsidRDefault="00894C61" w:rsidP="00C878F3">
            <w:pPr>
              <w:pStyle w:val="tt"/>
              <w:spacing w:line="240" w:lineRule="auto"/>
            </w:pPr>
            <w:r w:rsidRPr="00186A8A">
              <w:t>Master</w:t>
            </w:r>
          </w:p>
        </w:tc>
        <w:tc>
          <w:tcPr>
            <w:tcW w:w="2883" w:type="dxa"/>
            <w:tcBorders>
              <w:top w:val="nil"/>
              <w:left w:val="nil"/>
              <w:bottom w:val="single" w:sz="4" w:space="0" w:color="auto"/>
              <w:right w:val="single" w:sz="4" w:space="0" w:color="auto"/>
            </w:tcBorders>
            <w:shd w:val="clear" w:color="auto" w:fill="auto"/>
            <w:noWrap/>
            <w:vAlign w:val="bottom"/>
            <w:hideMark/>
          </w:tcPr>
          <w:p w14:paraId="16B254C4" w14:textId="77777777" w:rsidR="00894C61" w:rsidRPr="00186A8A" w:rsidRDefault="00894C61" w:rsidP="00C878F3">
            <w:pPr>
              <w:pStyle w:val="tt"/>
              <w:spacing w:line="240" w:lineRule="auto"/>
            </w:pPr>
            <w:r w:rsidRPr="00186A8A">
              <w:t>MA Sociology</w:t>
            </w:r>
          </w:p>
        </w:tc>
        <w:tc>
          <w:tcPr>
            <w:tcW w:w="2268" w:type="dxa"/>
            <w:tcBorders>
              <w:top w:val="nil"/>
              <w:left w:val="nil"/>
              <w:bottom w:val="single" w:sz="4" w:space="0" w:color="auto"/>
              <w:right w:val="single" w:sz="4" w:space="0" w:color="auto"/>
            </w:tcBorders>
            <w:shd w:val="clear" w:color="auto" w:fill="auto"/>
            <w:noWrap/>
            <w:vAlign w:val="bottom"/>
            <w:hideMark/>
          </w:tcPr>
          <w:p w14:paraId="526A95DB" w14:textId="77777777" w:rsidR="00894C61" w:rsidRPr="00186A8A" w:rsidRDefault="00894C61" w:rsidP="00144BBA">
            <w:pPr>
              <w:pStyle w:val="tt"/>
              <w:spacing w:line="240" w:lineRule="auto"/>
              <w:jc w:val="center"/>
            </w:pPr>
            <w:r w:rsidRPr="00186A8A">
              <w:t>2063-08-15</w:t>
            </w:r>
          </w:p>
        </w:tc>
        <w:tc>
          <w:tcPr>
            <w:tcW w:w="2126" w:type="dxa"/>
            <w:tcBorders>
              <w:top w:val="nil"/>
              <w:left w:val="nil"/>
              <w:bottom w:val="single" w:sz="4" w:space="0" w:color="auto"/>
              <w:right w:val="single" w:sz="4" w:space="0" w:color="auto"/>
            </w:tcBorders>
            <w:vAlign w:val="center"/>
          </w:tcPr>
          <w:p w14:paraId="5E03C44E" w14:textId="77777777" w:rsidR="00894C61" w:rsidRPr="00186A8A" w:rsidRDefault="00894C61" w:rsidP="00144BBA">
            <w:pPr>
              <w:pStyle w:val="tt"/>
              <w:spacing w:line="240" w:lineRule="auto"/>
              <w:jc w:val="center"/>
            </w:pPr>
            <w:r w:rsidRPr="00186A8A">
              <w:t>2006-12-01</w:t>
            </w:r>
          </w:p>
        </w:tc>
      </w:tr>
      <w:tr w:rsidR="00894C61" w:rsidRPr="00186A8A" w14:paraId="7C84AD78" w14:textId="77777777" w:rsidTr="00C878F3">
        <w:trPr>
          <w:trHeight w:val="20"/>
        </w:trPr>
        <w:tc>
          <w:tcPr>
            <w:tcW w:w="1011" w:type="dxa"/>
            <w:vMerge/>
            <w:tcBorders>
              <w:top w:val="nil"/>
              <w:left w:val="single" w:sz="4" w:space="0" w:color="auto"/>
              <w:bottom w:val="single" w:sz="4" w:space="0" w:color="000000"/>
              <w:right w:val="single" w:sz="4" w:space="0" w:color="auto"/>
            </w:tcBorders>
            <w:hideMark/>
          </w:tcPr>
          <w:p w14:paraId="6D1CAAC4" w14:textId="77777777" w:rsidR="00894C61" w:rsidRPr="00186A8A" w:rsidRDefault="00894C61" w:rsidP="00C878F3">
            <w:pPr>
              <w:pStyle w:val="tt"/>
              <w:spacing w:line="240" w:lineRule="auto"/>
            </w:pPr>
          </w:p>
        </w:tc>
        <w:tc>
          <w:tcPr>
            <w:tcW w:w="2883" w:type="dxa"/>
            <w:tcBorders>
              <w:top w:val="nil"/>
              <w:left w:val="nil"/>
              <w:bottom w:val="single" w:sz="4" w:space="0" w:color="auto"/>
              <w:right w:val="single" w:sz="4" w:space="0" w:color="auto"/>
            </w:tcBorders>
            <w:shd w:val="clear" w:color="auto" w:fill="auto"/>
            <w:noWrap/>
            <w:vAlign w:val="bottom"/>
            <w:hideMark/>
          </w:tcPr>
          <w:p w14:paraId="7FD013B1" w14:textId="77777777" w:rsidR="00894C61" w:rsidRPr="00186A8A" w:rsidRDefault="00894C61" w:rsidP="00C878F3">
            <w:pPr>
              <w:pStyle w:val="tt"/>
              <w:spacing w:line="240" w:lineRule="auto"/>
            </w:pPr>
            <w:r w:rsidRPr="00186A8A">
              <w:t>MA English</w:t>
            </w:r>
          </w:p>
        </w:tc>
        <w:tc>
          <w:tcPr>
            <w:tcW w:w="2268" w:type="dxa"/>
            <w:tcBorders>
              <w:top w:val="nil"/>
              <w:left w:val="nil"/>
              <w:bottom w:val="single" w:sz="4" w:space="0" w:color="auto"/>
              <w:right w:val="single" w:sz="4" w:space="0" w:color="auto"/>
            </w:tcBorders>
            <w:shd w:val="clear" w:color="auto" w:fill="auto"/>
            <w:noWrap/>
            <w:vAlign w:val="bottom"/>
            <w:hideMark/>
          </w:tcPr>
          <w:p w14:paraId="6C905C1E" w14:textId="77777777" w:rsidR="00894C61" w:rsidRPr="00186A8A" w:rsidRDefault="00894C61" w:rsidP="00144BBA">
            <w:pPr>
              <w:pStyle w:val="tt"/>
              <w:spacing w:line="240" w:lineRule="auto"/>
              <w:jc w:val="center"/>
            </w:pPr>
            <w:r w:rsidRPr="00186A8A">
              <w:t>2067-04-01</w:t>
            </w:r>
          </w:p>
        </w:tc>
        <w:tc>
          <w:tcPr>
            <w:tcW w:w="2126" w:type="dxa"/>
            <w:tcBorders>
              <w:top w:val="nil"/>
              <w:left w:val="nil"/>
              <w:bottom w:val="single" w:sz="4" w:space="0" w:color="auto"/>
              <w:right w:val="single" w:sz="4" w:space="0" w:color="auto"/>
            </w:tcBorders>
            <w:vAlign w:val="center"/>
          </w:tcPr>
          <w:p w14:paraId="792ADD9C" w14:textId="77777777" w:rsidR="00894C61" w:rsidRPr="00186A8A" w:rsidRDefault="00894C61" w:rsidP="00144BBA">
            <w:pPr>
              <w:pStyle w:val="tt"/>
              <w:spacing w:line="240" w:lineRule="auto"/>
              <w:jc w:val="center"/>
            </w:pPr>
            <w:r w:rsidRPr="00186A8A">
              <w:t>2010-07-17</w:t>
            </w:r>
          </w:p>
        </w:tc>
      </w:tr>
      <w:tr w:rsidR="00894C61" w:rsidRPr="00186A8A" w14:paraId="04476C8A" w14:textId="77777777" w:rsidTr="00C878F3">
        <w:trPr>
          <w:trHeight w:val="20"/>
        </w:trPr>
        <w:tc>
          <w:tcPr>
            <w:tcW w:w="1011" w:type="dxa"/>
            <w:vMerge/>
            <w:tcBorders>
              <w:top w:val="nil"/>
              <w:left w:val="single" w:sz="4" w:space="0" w:color="auto"/>
              <w:bottom w:val="single" w:sz="4" w:space="0" w:color="auto"/>
              <w:right w:val="single" w:sz="4" w:space="0" w:color="auto"/>
            </w:tcBorders>
            <w:hideMark/>
          </w:tcPr>
          <w:p w14:paraId="08FFC1EB" w14:textId="77777777" w:rsidR="00894C61" w:rsidRPr="00186A8A" w:rsidRDefault="00894C61" w:rsidP="00C878F3">
            <w:pPr>
              <w:pStyle w:val="tt"/>
              <w:spacing w:line="240" w:lineRule="auto"/>
            </w:pPr>
          </w:p>
        </w:tc>
        <w:tc>
          <w:tcPr>
            <w:tcW w:w="2883" w:type="dxa"/>
            <w:tcBorders>
              <w:top w:val="nil"/>
              <w:left w:val="nil"/>
              <w:bottom w:val="single" w:sz="4" w:space="0" w:color="auto"/>
              <w:right w:val="single" w:sz="4" w:space="0" w:color="auto"/>
            </w:tcBorders>
            <w:shd w:val="clear" w:color="auto" w:fill="auto"/>
            <w:noWrap/>
            <w:vAlign w:val="bottom"/>
            <w:hideMark/>
          </w:tcPr>
          <w:p w14:paraId="56BF0872" w14:textId="77777777" w:rsidR="00894C61" w:rsidRPr="00186A8A" w:rsidRDefault="00894C61" w:rsidP="00C878F3">
            <w:pPr>
              <w:pStyle w:val="tt"/>
              <w:spacing w:line="240" w:lineRule="auto"/>
            </w:pPr>
            <w:r w:rsidRPr="00186A8A">
              <w:t>MA JMC</w:t>
            </w:r>
          </w:p>
        </w:tc>
        <w:tc>
          <w:tcPr>
            <w:tcW w:w="2268" w:type="dxa"/>
            <w:tcBorders>
              <w:top w:val="nil"/>
              <w:left w:val="nil"/>
              <w:bottom w:val="single" w:sz="4" w:space="0" w:color="auto"/>
              <w:right w:val="single" w:sz="4" w:space="0" w:color="auto"/>
            </w:tcBorders>
            <w:shd w:val="clear" w:color="auto" w:fill="auto"/>
            <w:noWrap/>
            <w:vAlign w:val="bottom"/>
            <w:hideMark/>
          </w:tcPr>
          <w:p w14:paraId="79B3E077" w14:textId="77777777" w:rsidR="00894C61" w:rsidRPr="00186A8A" w:rsidRDefault="00894C61" w:rsidP="00144BBA">
            <w:pPr>
              <w:pStyle w:val="tt"/>
              <w:spacing w:line="240" w:lineRule="auto"/>
              <w:jc w:val="center"/>
            </w:pPr>
            <w:r w:rsidRPr="00186A8A">
              <w:t>2067-04-01</w:t>
            </w:r>
          </w:p>
        </w:tc>
        <w:tc>
          <w:tcPr>
            <w:tcW w:w="2126" w:type="dxa"/>
            <w:tcBorders>
              <w:top w:val="nil"/>
              <w:left w:val="nil"/>
              <w:bottom w:val="single" w:sz="4" w:space="0" w:color="auto"/>
              <w:right w:val="single" w:sz="4" w:space="0" w:color="auto"/>
            </w:tcBorders>
            <w:vAlign w:val="center"/>
          </w:tcPr>
          <w:p w14:paraId="04B73A62" w14:textId="77777777" w:rsidR="00894C61" w:rsidRPr="00186A8A" w:rsidRDefault="00894C61" w:rsidP="00144BBA">
            <w:pPr>
              <w:pStyle w:val="tt"/>
              <w:spacing w:line="240" w:lineRule="auto"/>
              <w:jc w:val="center"/>
            </w:pPr>
            <w:r w:rsidRPr="00186A8A">
              <w:t>2010-07-17</w:t>
            </w:r>
          </w:p>
        </w:tc>
      </w:tr>
    </w:tbl>
    <w:p w14:paraId="431BA0AE" w14:textId="0A740AD2" w:rsidR="00894C61" w:rsidRPr="00186A8A" w:rsidRDefault="00894C61" w:rsidP="00E21236">
      <w:pPr>
        <w:pStyle w:val="h4"/>
        <w:tabs>
          <w:tab w:val="clear" w:pos="364"/>
        </w:tabs>
        <w:spacing w:after="40"/>
        <w:ind w:left="243" w:hanging="243"/>
      </w:pPr>
      <w:r w:rsidRPr="00186A8A">
        <w:t xml:space="preserve">   c) </w:t>
      </w:r>
      <w:r w:rsidRPr="00186A8A">
        <w:tab/>
        <w:t xml:space="preserve">University to which the Institution is affiliated: </w:t>
      </w:r>
    </w:p>
    <w:p w14:paraId="15F0160B" w14:textId="360F0417" w:rsidR="00894C61" w:rsidRPr="00186A8A" w:rsidRDefault="00894C61" w:rsidP="00E21236">
      <w:pPr>
        <w:pStyle w:val="h4"/>
        <w:tabs>
          <w:tab w:val="clear" w:pos="364"/>
        </w:tabs>
        <w:spacing w:after="40"/>
        <w:ind w:left="243" w:hanging="243"/>
      </w:pPr>
      <w:r w:rsidRPr="00186A8A">
        <w:rPr>
          <w:i/>
        </w:rPr>
        <w:tab/>
      </w:r>
      <w:r w:rsidR="00E21236">
        <w:rPr>
          <w:i/>
        </w:rPr>
        <w:tab/>
      </w:r>
      <w:r w:rsidRPr="00186A8A">
        <w:rPr>
          <w:i/>
        </w:rPr>
        <w:t>Response:</w:t>
      </w:r>
      <w:r w:rsidRPr="00186A8A">
        <w:t xml:space="preserve"> The college is affiliated to Tribhuvan University. </w:t>
      </w:r>
    </w:p>
    <w:p w14:paraId="368A6DE0" w14:textId="1EB33E49" w:rsidR="00894C61" w:rsidRPr="00186A8A" w:rsidRDefault="00E21236" w:rsidP="00E21236">
      <w:pPr>
        <w:pStyle w:val="h4"/>
        <w:tabs>
          <w:tab w:val="clear" w:pos="364"/>
        </w:tabs>
        <w:spacing w:after="40"/>
        <w:ind w:left="243" w:hanging="243"/>
      </w:pPr>
      <w:r>
        <w:tab/>
      </w:r>
      <w:r w:rsidR="00894C61" w:rsidRPr="00186A8A">
        <w:tab/>
        <w:t>(Please see: Volume 6, Annex 56, Affiliation Letters)</w:t>
      </w:r>
    </w:p>
    <w:p w14:paraId="77A607F5" w14:textId="77777777" w:rsidR="00894C61" w:rsidRPr="00186A8A" w:rsidRDefault="00894C61" w:rsidP="00B70DEC">
      <w:pPr>
        <w:pStyle w:val="Heading3"/>
      </w:pPr>
      <w:r w:rsidRPr="00186A8A">
        <w:t xml:space="preserve">7. </w:t>
      </w:r>
      <w:r w:rsidRPr="00186A8A">
        <w:tab/>
        <w:t xml:space="preserve">Date of Government /UGC approval (only for Institution affiliated to foreign universities): </w:t>
      </w:r>
    </w:p>
    <w:p w14:paraId="378C3D30" w14:textId="0101BD0A" w:rsidR="00894C61" w:rsidRPr="00186A8A" w:rsidRDefault="00894C61" w:rsidP="00E21236">
      <w:pPr>
        <w:pStyle w:val="Heading3"/>
      </w:pPr>
      <w:r w:rsidRPr="00186A8A">
        <w:t xml:space="preserve">  </w:t>
      </w:r>
      <w:r w:rsidRPr="00186A8A">
        <w:tab/>
        <w:t>(dd/ mm/yyyy)</w:t>
      </w:r>
    </w:p>
    <w:p w14:paraId="1A142598" w14:textId="77777777" w:rsidR="00894C61" w:rsidRPr="00186A8A" w:rsidRDefault="00894C61" w:rsidP="00C878F3">
      <w:pPr>
        <w:pStyle w:val="tab1"/>
      </w:pPr>
      <w:r w:rsidRPr="00186A8A">
        <w:rPr>
          <w:i/>
        </w:rPr>
        <w:t>Response:</w:t>
      </w:r>
      <w:r w:rsidRPr="00186A8A">
        <w:t xml:space="preserve"> Not applicable</w:t>
      </w:r>
    </w:p>
    <w:p w14:paraId="11F2F2D1" w14:textId="77777777" w:rsidR="00894C61" w:rsidRPr="00186A8A" w:rsidRDefault="00894C61" w:rsidP="00B70DEC">
      <w:pPr>
        <w:pStyle w:val="Heading3"/>
      </w:pPr>
      <w:r w:rsidRPr="00186A8A">
        <w:t xml:space="preserve">8. </w:t>
      </w:r>
      <w:r w:rsidRPr="00186A8A">
        <w:tab/>
        <w:t xml:space="preserve">Is the institution autonomous in terms of </w:t>
      </w:r>
    </w:p>
    <w:p w14:paraId="3059F10D" w14:textId="77777777" w:rsidR="00894C61" w:rsidRPr="00186A8A" w:rsidRDefault="00894C61" w:rsidP="00C878F3">
      <w:pPr>
        <w:pStyle w:val="tab"/>
      </w:pPr>
      <w:r w:rsidRPr="00186A8A">
        <w:tab/>
        <w:t xml:space="preserve">Financing   </w:t>
      </w:r>
      <w:r w:rsidRPr="00186A8A">
        <w:sym w:font="Wingdings" w:char="F0FE"/>
      </w:r>
      <w:r w:rsidRPr="00186A8A">
        <w:t xml:space="preserve">Administrative Management  </w:t>
      </w:r>
      <w:r w:rsidRPr="00186A8A">
        <w:sym w:font="Wingdings" w:char="F0FE"/>
      </w:r>
      <w:r w:rsidRPr="00186A8A">
        <w:t xml:space="preserve">      Academic Management   </w:t>
      </w:r>
      <w:r w:rsidRPr="00186A8A">
        <w:sym w:font="Wingdings" w:char="F0FE"/>
      </w:r>
      <w:r w:rsidRPr="00186A8A">
        <w:t xml:space="preserve">   None   </w:t>
      </w:r>
      <w:r w:rsidRPr="00186A8A">
        <w:fldChar w:fldCharType="begin">
          <w:ffData>
            <w:name w:val="Check2"/>
            <w:enabled/>
            <w:calcOnExit w:val="0"/>
            <w:checkBox>
              <w:sizeAuto/>
              <w:default w:val="0"/>
            </w:checkBox>
          </w:ffData>
        </w:fldChar>
      </w:r>
      <w:r w:rsidRPr="00186A8A">
        <w:instrText xml:space="preserve"> FORMCHECKBOX </w:instrText>
      </w:r>
      <w:r w:rsidR="00A20E71">
        <w:fldChar w:fldCharType="separate"/>
      </w:r>
      <w:r w:rsidRPr="00186A8A">
        <w:fldChar w:fldCharType="end"/>
      </w:r>
    </w:p>
    <w:p w14:paraId="05815140" w14:textId="6FD2643A" w:rsidR="00894C61" w:rsidRPr="00186A8A" w:rsidRDefault="00894C61" w:rsidP="00C878F3">
      <w:pPr>
        <w:pStyle w:val="tab"/>
        <w:spacing w:line="288" w:lineRule="auto"/>
      </w:pPr>
      <w:r w:rsidRPr="00186A8A">
        <w:rPr>
          <w:i/>
        </w:rPr>
        <w:lastRenderedPageBreak/>
        <w:tab/>
        <w:t>Response:</w:t>
      </w:r>
      <w:r w:rsidRPr="00186A8A">
        <w:t xml:space="preserve"> The college bears </w:t>
      </w:r>
      <w:r w:rsidR="00403E8D">
        <w:t xml:space="preserve">its </w:t>
      </w:r>
      <w:r w:rsidRPr="00186A8A">
        <w:t xml:space="preserve">entire responsibilities in terms of financial and administrative management on its own resources. However, academic management is primarily guided by the affiliating university’s calendar.  </w:t>
      </w:r>
    </w:p>
    <w:p w14:paraId="4D16A957" w14:textId="77777777" w:rsidR="00894C61" w:rsidRPr="00186A8A" w:rsidRDefault="00894C61" w:rsidP="00C878F3">
      <w:pPr>
        <w:pStyle w:val="it1"/>
        <w:spacing w:line="288" w:lineRule="auto"/>
      </w:pPr>
      <w:r w:rsidRPr="00186A8A">
        <w:t>(Please see: Volume 1, Annex 1, College Statute;</w:t>
      </w:r>
      <w:r w:rsidRPr="00186A8A">
        <w:rPr>
          <w:szCs w:val="24"/>
        </w:rPr>
        <w:t xml:space="preserve"> Volume 6, </w:t>
      </w:r>
      <w:r w:rsidRPr="00186A8A">
        <w:t>Annex 57 Community College Identity)</w:t>
      </w:r>
    </w:p>
    <w:p w14:paraId="796B4512" w14:textId="77777777" w:rsidR="00894C61" w:rsidRPr="00186A8A" w:rsidRDefault="00894C61" w:rsidP="00B70DEC">
      <w:pPr>
        <w:pStyle w:val="Heading3"/>
      </w:pPr>
      <w:r w:rsidRPr="00186A8A">
        <w:t xml:space="preserve">9. </w:t>
      </w:r>
      <w:r w:rsidRPr="00186A8A">
        <w:tab/>
        <w:t xml:space="preserve">Institution’s Land area in Ropanees/ Bighas (Katthas)/ Square Meters: </w:t>
      </w:r>
    </w:p>
    <w:p w14:paraId="2345B4E8" w14:textId="0309C881" w:rsidR="00894C61" w:rsidRPr="00186A8A" w:rsidRDefault="00894C61" w:rsidP="00C878F3">
      <w:pPr>
        <w:pStyle w:val="tab"/>
        <w:spacing w:line="288" w:lineRule="auto"/>
      </w:pPr>
      <w:r w:rsidRPr="00186A8A">
        <w:rPr>
          <w:i/>
        </w:rPr>
        <w:tab/>
        <w:t>Response:</w:t>
      </w:r>
      <w:r w:rsidRPr="00186A8A">
        <w:t xml:space="preserve"> The college owns a total of </w:t>
      </w:r>
      <w:r w:rsidR="00F8290A">
        <w:rPr>
          <w:b/>
        </w:rPr>
        <w:t>7 Ropanee</w:t>
      </w:r>
      <w:r w:rsidRPr="00186A8A">
        <w:rPr>
          <w:b/>
        </w:rPr>
        <w:t xml:space="preserve">s 1 Aana </w:t>
      </w:r>
      <w:r w:rsidRPr="00186A8A">
        <w:t xml:space="preserve">land area in the prime location of Kathmandu Metropolitan City. </w:t>
      </w:r>
    </w:p>
    <w:p w14:paraId="4439FB60" w14:textId="77777777" w:rsidR="00894C61" w:rsidRPr="00186A8A" w:rsidRDefault="00894C61" w:rsidP="00C878F3">
      <w:pPr>
        <w:pStyle w:val="it1"/>
        <w:spacing w:line="288" w:lineRule="auto"/>
      </w:pPr>
      <w:r w:rsidRPr="00186A8A">
        <w:t>(Please see: Volume 6, Annex 58, Land and Building Ownership Certificates and Map)</w:t>
      </w:r>
    </w:p>
    <w:p w14:paraId="7F6D7C92" w14:textId="77777777" w:rsidR="00894C61" w:rsidRPr="00186A8A" w:rsidRDefault="00894C61" w:rsidP="00B70DEC">
      <w:pPr>
        <w:pStyle w:val="Heading3"/>
      </w:pPr>
      <w:r w:rsidRPr="00186A8A">
        <w:t xml:space="preserve">10. </w:t>
      </w:r>
      <w:r w:rsidRPr="00186A8A">
        <w:tab/>
        <w:t>Location of the Institution</w:t>
      </w:r>
      <w:r w:rsidRPr="00186A8A">
        <w:tab/>
      </w:r>
    </w:p>
    <w:p w14:paraId="2650E00E" w14:textId="77777777" w:rsidR="00894C61" w:rsidRPr="00186A8A" w:rsidRDefault="00894C61" w:rsidP="00C878F3">
      <w:pPr>
        <w:pStyle w:val="tab1"/>
        <w:spacing w:line="288" w:lineRule="auto"/>
      </w:pPr>
      <w:r w:rsidRPr="00186A8A">
        <w:t xml:space="preserve">Urban  </w:t>
      </w:r>
      <w:r w:rsidRPr="00186A8A">
        <w:sym w:font="Wingdings" w:char="F0FE"/>
      </w:r>
      <w:r w:rsidRPr="00186A8A">
        <w:tab/>
      </w:r>
      <w:r w:rsidRPr="00186A8A">
        <w:tab/>
        <w:t xml:space="preserve">Semi-urban   </w:t>
      </w:r>
      <w:r w:rsidRPr="00186A8A">
        <w:fldChar w:fldCharType="begin">
          <w:ffData>
            <w:name w:val="Check4"/>
            <w:enabled/>
            <w:calcOnExit w:val="0"/>
            <w:checkBox>
              <w:sizeAuto/>
              <w:default w:val="0"/>
            </w:checkBox>
          </w:ffData>
        </w:fldChar>
      </w:r>
      <w:r w:rsidRPr="00186A8A">
        <w:instrText xml:space="preserve"> FORMCHECKBOX </w:instrText>
      </w:r>
      <w:r w:rsidR="00A20E71">
        <w:fldChar w:fldCharType="separate"/>
      </w:r>
      <w:r w:rsidRPr="00186A8A">
        <w:fldChar w:fldCharType="end"/>
      </w:r>
      <w:r w:rsidRPr="00186A8A">
        <w:tab/>
        <w:t>Rural</w:t>
      </w:r>
      <w:r w:rsidRPr="00186A8A">
        <w:tab/>
      </w:r>
      <w:r w:rsidRPr="00186A8A">
        <w:fldChar w:fldCharType="begin">
          <w:ffData>
            <w:name w:val="Check5"/>
            <w:enabled/>
            <w:calcOnExit w:val="0"/>
            <w:checkBox>
              <w:sizeAuto/>
              <w:default w:val="0"/>
            </w:checkBox>
          </w:ffData>
        </w:fldChar>
      </w:r>
      <w:r w:rsidRPr="00186A8A">
        <w:instrText xml:space="preserve"> FORMCHECKBOX </w:instrText>
      </w:r>
      <w:r w:rsidR="00A20E71">
        <w:fldChar w:fldCharType="separate"/>
      </w:r>
      <w:r w:rsidRPr="00186A8A">
        <w:fldChar w:fldCharType="end"/>
      </w:r>
    </w:p>
    <w:p w14:paraId="07B04C09" w14:textId="282F9E05" w:rsidR="00894C61" w:rsidRPr="00186A8A" w:rsidRDefault="00894C61" w:rsidP="00C878F3">
      <w:pPr>
        <w:pStyle w:val="tab"/>
        <w:spacing w:before="80" w:line="288" w:lineRule="auto"/>
      </w:pPr>
      <w:r w:rsidRPr="00186A8A">
        <w:tab/>
      </w:r>
      <w:r w:rsidRPr="00E21236">
        <w:rPr>
          <w:i/>
        </w:rPr>
        <w:t>Response</w:t>
      </w:r>
      <w:r w:rsidRPr="00186A8A">
        <w:t xml:space="preserve">: MBMC is situated in one of the densely populated urban areas of Kathmandu Metropolitan City, only </w:t>
      </w:r>
      <w:r w:rsidR="007121D9">
        <w:t xml:space="preserve">a </w:t>
      </w:r>
      <w:r w:rsidRPr="00186A8A">
        <w:t xml:space="preserve">few hundred meters east from the administrative capital of the country, Singhadurbar. </w:t>
      </w:r>
    </w:p>
    <w:p w14:paraId="1161ABAC" w14:textId="77777777" w:rsidR="00894C61" w:rsidRPr="00186A8A" w:rsidRDefault="00894C61" w:rsidP="00C878F3">
      <w:pPr>
        <w:pStyle w:val="it1"/>
        <w:spacing w:before="80" w:line="312" w:lineRule="auto"/>
      </w:pPr>
      <w:r w:rsidRPr="00186A8A">
        <w:t>(Please see: Volume 6, Annex 58, Land and Building Ownership Certificates and Map)</w:t>
      </w:r>
    </w:p>
    <w:p w14:paraId="6B039403" w14:textId="77777777" w:rsidR="00894C61" w:rsidRPr="00186A8A" w:rsidRDefault="00894C61" w:rsidP="00B70DEC">
      <w:pPr>
        <w:pStyle w:val="Heading3"/>
      </w:pPr>
      <w:r w:rsidRPr="00186A8A">
        <w:t xml:space="preserve">11. </w:t>
      </w:r>
      <w:r w:rsidRPr="00186A8A">
        <w:tab/>
        <w:t>Current number of academic programs offered in the Institution under the following categories: (Enclose the list of academic programs offered)</w:t>
      </w:r>
    </w:p>
    <w:tbl>
      <w:tblPr>
        <w:tblW w:w="8442" w:type="dxa"/>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49"/>
        <w:gridCol w:w="2693"/>
      </w:tblGrid>
      <w:tr w:rsidR="00894C61" w:rsidRPr="00186A8A" w14:paraId="7DD4BB05" w14:textId="77777777" w:rsidTr="00C878F3">
        <w:trPr>
          <w:trHeight w:val="345"/>
          <w:tblHeader/>
        </w:trPr>
        <w:tc>
          <w:tcPr>
            <w:tcW w:w="5749" w:type="dxa"/>
            <w:shd w:val="clear" w:color="auto" w:fill="auto"/>
          </w:tcPr>
          <w:p w14:paraId="03522F94" w14:textId="77777777" w:rsidR="00894C61" w:rsidRPr="00186A8A" w:rsidRDefault="00894C61" w:rsidP="00196BEC">
            <w:pPr>
              <w:pStyle w:val="tt"/>
              <w:jc w:val="center"/>
              <w:rPr>
                <w:b/>
                <w:bCs/>
              </w:rPr>
            </w:pPr>
            <w:r w:rsidRPr="00186A8A">
              <w:rPr>
                <w:b/>
                <w:bCs/>
              </w:rPr>
              <w:t>Academic Programs</w:t>
            </w:r>
          </w:p>
        </w:tc>
        <w:tc>
          <w:tcPr>
            <w:tcW w:w="2693" w:type="dxa"/>
            <w:shd w:val="clear" w:color="auto" w:fill="auto"/>
          </w:tcPr>
          <w:p w14:paraId="02F7F73E" w14:textId="77777777" w:rsidR="00894C61" w:rsidRPr="00196BEC" w:rsidRDefault="00894C61" w:rsidP="00196BEC">
            <w:pPr>
              <w:pStyle w:val="tt"/>
              <w:jc w:val="center"/>
              <w:rPr>
                <w:b/>
                <w:bCs/>
              </w:rPr>
            </w:pPr>
            <w:r w:rsidRPr="00196BEC">
              <w:rPr>
                <w:b/>
                <w:bCs/>
              </w:rPr>
              <w:t>Number of Programs</w:t>
            </w:r>
          </w:p>
        </w:tc>
      </w:tr>
      <w:tr w:rsidR="00894C61" w:rsidRPr="00186A8A" w14:paraId="077B19A9" w14:textId="77777777" w:rsidTr="00C878F3">
        <w:tc>
          <w:tcPr>
            <w:tcW w:w="5749" w:type="dxa"/>
            <w:shd w:val="clear" w:color="auto" w:fill="auto"/>
          </w:tcPr>
          <w:p w14:paraId="6517BA2D" w14:textId="6FD68280" w:rsidR="00894C61" w:rsidRPr="00186A8A" w:rsidRDefault="00894C61" w:rsidP="008B2AA0">
            <w:pPr>
              <w:pStyle w:val="tt"/>
            </w:pPr>
            <w:r w:rsidRPr="00186A8A">
              <w:t>Bachelor: BA, BBS, BSc CSIT, BCA, BBM</w:t>
            </w:r>
          </w:p>
        </w:tc>
        <w:tc>
          <w:tcPr>
            <w:tcW w:w="2693" w:type="dxa"/>
            <w:shd w:val="clear" w:color="auto" w:fill="auto"/>
            <w:vAlign w:val="center"/>
          </w:tcPr>
          <w:p w14:paraId="5A4E435C" w14:textId="77777777" w:rsidR="00894C61" w:rsidRPr="00186A8A" w:rsidRDefault="00894C61" w:rsidP="00E24723">
            <w:pPr>
              <w:pStyle w:val="tt"/>
              <w:jc w:val="center"/>
            </w:pPr>
            <w:r w:rsidRPr="00186A8A">
              <w:t>5</w:t>
            </w:r>
          </w:p>
        </w:tc>
      </w:tr>
      <w:tr w:rsidR="00894C61" w:rsidRPr="00186A8A" w14:paraId="5E38BBDE" w14:textId="77777777" w:rsidTr="00C878F3">
        <w:tc>
          <w:tcPr>
            <w:tcW w:w="5749" w:type="dxa"/>
            <w:shd w:val="clear" w:color="auto" w:fill="auto"/>
          </w:tcPr>
          <w:p w14:paraId="189417D4" w14:textId="67B69746" w:rsidR="00894C61" w:rsidRPr="00186A8A" w:rsidRDefault="008B2AA0" w:rsidP="00C878F3">
            <w:pPr>
              <w:pStyle w:val="tt"/>
            </w:pPr>
            <w:r>
              <w:t>Master</w:t>
            </w:r>
            <w:r w:rsidR="00894C61" w:rsidRPr="00186A8A">
              <w:t xml:space="preserve">:  </w:t>
            </w:r>
            <w:r w:rsidR="00894C61" w:rsidRPr="00186A8A">
              <w:rPr>
                <w:rFonts w:eastAsia="Times New Roman" w:cs="Times New Roman"/>
                <w:color w:val="000000"/>
                <w:szCs w:val="24"/>
              </w:rPr>
              <w:t>MA Sociology, MA English, MA Journalism and Mass Communication</w:t>
            </w:r>
          </w:p>
        </w:tc>
        <w:tc>
          <w:tcPr>
            <w:tcW w:w="2693" w:type="dxa"/>
            <w:shd w:val="clear" w:color="auto" w:fill="auto"/>
            <w:vAlign w:val="center"/>
          </w:tcPr>
          <w:p w14:paraId="0462D2AC" w14:textId="77777777" w:rsidR="00894C61" w:rsidRPr="00186A8A" w:rsidRDefault="00894C61" w:rsidP="00E24723">
            <w:pPr>
              <w:pStyle w:val="tt"/>
              <w:jc w:val="center"/>
            </w:pPr>
            <w:r w:rsidRPr="00186A8A">
              <w:t>3</w:t>
            </w:r>
          </w:p>
        </w:tc>
      </w:tr>
      <w:tr w:rsidR="00894C61" w:rsidRPr="00186A8A" w14:paraId="2DF16982" w14:textId="77777777" w:rsidTr="00C878F3">
        <w:tc>
          <w:tcPr>
            <w:tcW w:w="5749" w:type="dxa"/>
            <w:shd w:val="clear" w:color="auto" w:fill="auto"/>
          </w:tcPr>
          <w:p w14:paraId="418C1402" w14:textId="77777777" w:rsidR="00894C61" w:rsidRPr="00186A8A" w:rsidRDefault="00894C61" w:rsidP="00C878F3">
            <w:pPr>
              <w:pStyle w:val="tt"/>
            </w:pPr>
            <w:r w:rsidRPr="00186A8A">
              <w:t>MPhil</w:t>
            </w:r>
          </w:p>
        </w:tc>
        <w:tc>
          <w:tcPr>
            <w:tcW w:w="2693" w:type="dxa"/>
            <w:shd w:val="clear" w:color="auto" w:fill="auto"/>
            <w:vAlign w:val="center"/>
          </w:tcPr>
          <w:p w14:paraId="35E85AD5" w14:textId="77777777" w:rsidR="00894C61" w:rsidRPr="00186A8A" w:rsidRDefault="00894C61" w:rsidP="00E24723">
            <w:pPr>
              <w:pStyle w:val="tt"/>
              <w:jc w:val="center"/>
            </w:pPr>
            <w:r w:rsidRPr="00186A8A">
              <w:t>0</w:t>
            </w:r>
          </w:p>
        </w:tc>
      </w:tr>
      <w:tr w:rsidR="00894C61" w:rsidRPr="00186A8A" w14:paraId="68A2FA96" w14:textId="77777777" w:rsidTr="00C878F3">
        <w:tc>
          <w:tcPr>
            <w:tcW w:w="5749" w:type="dxa"/>
            <w:shd w:val="clear" w:color="auto" w:fill="auto"/>
          </w:tcPr>
          <w:p w14:paraId="216968AF" w14:textId="77777777" w:rsidR="00894C61" w:rsidRPr="00186A8A" w:rsidRDefault="00894C61" w:rsidP="00C878F3">
            <w:pPr>
              <w:pStyle w:val="tt"/>
            </w:pPr>
            <w:r w:rsidRPr="00186A8A">
              <w:t>PhD</w:t>
            </w:r>
          </w:p>
        </w:tc>
        <w:tc>
          <w:tcPr>
            <w:tcW w:w="2693" w:type="dxa"/>
            <w:shd w:val="clear" w:color="auto" w:fill="auto"/>
            <w:vAlign w:val="center"/>
          </w:tcPr>
          <w:p w14:paraId="63E1CDD9" w14:textId="77777777" w:rsidR="00894C61" w:rsidRPr="00186A8A" w:rsidRDefault="00894C61" w:rsidP="00E24723">
            <w:pPr>
              <w:pStyle w:val="tt"/>
              <w:jc w:val="center"/>
            </w:pPr>
            <w:r w:rsidRPr="00186A8A">
              <w:t>0</w:t>
            </w:r>
          </w:p>
        </w:tc>
      </w:tr>
      <w:tr w:rsidR="00894C61" w:rsidRPr="00186A8A" w14:paraId="6D87D072" w14:textId="77777777" w:rsidTr="00C878F3">
        <w:tc>
          <w:tcPr>
            <w:tcW w:w="5749" w:type="dxa"/>
            <w:shd w:val="clear" w:color="auto" w:fill="auto"/>
          </w:tcPr>
          <w:p w14:paraId="4F7436E4" w14:textId="77777777" w:rsidR="00894C61" w:rsidRPr="00186A8A" w:rsidRDefault="00894C61" w:rsidP="00C878F3">
            <w:pPr>
              <w:pStyle w:val="tt"/>
            </w:pPr>
            <w:r w:rsidRPr="00186A8A">
              <w:t xml:space="preserve">Any other (specify)  </w:t>
            </w:r>
          </w:p>
        </w:tc>
        <w:tc>
          <w:tcPr>
            <w:tcW w:w="2693" w:type="dxa"/>
            <w:shd w:val="clear" w:color="auto" w:fill="auto"/>
            <w:vAlign w:val="center"/>
          </w:tcPr>
          <w:p w14:paraId="386A9FF8" w14:textId="77777777" w:rsidR="00894C61" w:rsidRPr="00186A8A" w:rsidRDefault="00894C61" w:rsidP="00E24723">
            <w:pPr>
              <w:pStyle w:val="tt"/>
              <w:jc w:val="center"/>
            </w:pPr>
            <w:r w:rsidRPr="00186A8A">
              <w:t>-</w:t>
            </w:r>
          </w:p>
        </w:tc>
      </w:tr>
      <w:tr w:rsidR="00894C61" w:rsidRPr="00186A8A" w14:paraId="5B1A7FE4" w14:textId="77777777" w:rsidTr="00C878F3">
        <w:tc>
          <w:tcPr>
            <w:tcW w:w="5749" w:type="dxa"/>
            <w:shd w:val="clear" w:color="auto" w:fill="auto"/>
          </w:tcPr>
          <w:p w14:paraId="0E54A013" w14:textId="77777777" w:rsidR="00894C61" w:rsidRPr="00186A8A" w:rsidRDefault="00894C61" w:rsidP="00C878F3">
            <w:pPr>
              <w:pStyle w:val="tt"/>
            </w:pPr>
            <w:r w:rsidRPr="00186A8A">
              <w:t>Total</w:t>
            </w:r>
          </w:p>
        </w:tc>
        <w:tc>
          <w:tcPr>
            <w:tcW w:w="2693" w:type="dxa"/>
            <w:shd w:val="clear" w:color="auto" w:fill="auto"/>
            <w:vAlign w:val="center"/>
          </w:tcPr>
          <w:p w14:paraId="5F8DB9B7" w14:textId="77777777" w:rsidR="00894C61" w:rsidRPr="00186A8A" w:rsidRDefault="00894C61" w:rsidP="00E24723">
            <w:pPr>
              <w:pStyle w:val="tt"/>
              <w:jc w:val="center"/>
            </w:pPr>
            <w:r w:rsidRPr="00186A8A">
              <w:t>8</w:t>
            </w:r>
          </w:p>
        </w:tc>
      </w:tr>
    </w:tbl>
    <w:p w14:paraId="22A92293" w14:textId="77777777" w:rsidR="00894C61" w:rsidRPr="00186A8A" w:rsidRDefault="00894C61" w:rsidP="00C878F3">
      <w:pPr>
        <w:pStyle w:val="it1"/>
      </w:pPr>
      <w:r w:rsidRPr="00186A8A">
        <w:t xml:space="preserve">(Please see: Volume 6, Annex 52, College Prospectus and Brochures) </w:t>
      </w:r>
    </w:p>
    <w:p w14:paraId="4DA02596" w14:textId="77777777" w:rsidR="00894C61" w:rsidRPr="00186A8A" w:rsidRDefault="00894C61" w:rsidP="00B70DEC">
      <w:pPr>
        <w:pStyle w:val="Heading3"/>
      </w:pPr>
      <w:r w:rsidRPr="00186A8A">
        <w:t xml:space="preserve">12. </w:t>
      </w:r>
      <w:r w:rsidRPr="00186A8A">
        <w:tab/>
        <w:t>List the Departments in the Institution (faculty-wise)</w:t>
      </w:r>
    </w:p>
    <w:tbl>
      <w:tblPr>
        <w:tblW w:w="8442"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2"/>
      </w:tblGrid>
      <w:tr w:rsidR="00894C61" w:rsidRPr="00186A8A" w14:paraId="00244C28" w14:textId="77777777" w:rsidTr="00C878F3">
        <w:tc>
          <w:tcPr>
            <w:tcW w:w="8442" w:type="dxa"/>
            <w:shd w:val="clear" w:color="auto" w:fill="auto"/>
            <w:vAlign w:val="center"/>
          </w:tcPr>
          <w:p w14:paraId="13CED093" w14:textId="77777777" w:rsidR="00894C61" w:rsidRPr="00186A8A" w:rsidRDefault="00894C61" w:rsidP="00C878F3">
            <w:pPr>
              <w:pStyle w:val="tt"/>
            </w:pPr>
            <w:r w:rsidRPr="00186A8A">
              <w:t>Institute of Science and Technology</w:t>
            </w:r>
          </w:p>
        </w:tc>
      </w:tr>
      <w:tr w:rsidR="00894C61" w:rsidRPr="00186A8A" w14:paraId="53277CAD" w14:textId="77777777" w:rsidTr="00C878F3">
        <w:tc>
          <w:tcPr>
            <w:tcW w:w="8442" w:type="dxa"/>
            <w:shd w:val="clear" w:color="auto" w:fill="auto"/>
            <w:vAlign w:val="center"/>
          </w:tcPr>
          <w:p w14:paraId="0B8A4937" w14:textId="77777777" w:rsidR="00894C61" w:rsidRPr="00186A8A" w:rsidRDefault="00894C61" w:rsidP="00C878F3">
            <w:pPr>
              <w:pStyle w:val="tt"/>
            </w:pPr>
            <w:r w:rsidRPr="00186A8A">
              <w:t>Department of Bachelor of Science in Computer Science and Information Technology (BScCSIT)</w:t>
            </w:r>
          </w:p>
        </w:tc>
      </w:tr>
      <w:tr w:rsidR="00894C61" w:rsidRPr="00186A8A" w14:paraId="2F8BCFD2" w14:textId="77777777" w:rsidTr="00C878F3">
        <w:tc>
          <w:tcPr>
            <w:tcW w:w="8442" w:type="dxa"/>
            <w:shd w:val="clear" w:color="auto" w:fill="auto"/>
            <w:vAlign w:val="center"/>
          </w:tcPr>
          <w:p w14:paraId="2CE6DBD2" w14:textId="77777777" w:rsidR="00894C61" w:rsidRPr="00186A8A" w:rsidRDefault="00894C61" w:rsidP="00C878F3">
            <w:pPr>
              <w:pStyle w:val="tt"/>
            </w:pPr>
            <w:r w:rsidRPr="00186A8A">
              <w:t>Faculty of Humanities &amp; Social Sciences</w:t>
            </w:r>
          </w:p>
        </w:tc>
      </w:tr>
      <w:tr w:rsidR="00894C61" w:rsidRPr="00186A8A" w14:paraId="2C573D2B" w14:textId="77777777" w:rsidTr="00C878F3">
        <w:tc>
          <w:tcPr>
            <w:tcW w:w="8442" w:type="dxa"/>
            <w:shd w:val="clear" w:color="auto" w:fill="auto"/>
            <w:vAlign w:val="center"/>
          </w:tcPr>
          <w:p w14:paraId="21B07E89" w14:textId="77777777" w:rsidR="00894C61" w:rsidRPr="00186A8A" w:rsidRDefault="00894C61" w:rsidP="00C878F3">
            <w:pPr>
              <w:pStyle w:val="tt"/>
            </w:pPr>
            <w:r w:rsidRPr="00186A8A">
              <w:t xml:space="preserve">Department of Bachelor in Computer Applications (BCA), </w:t>
            </w:r>
          </w:p>
          <w:p w14:paraId="0AF3200B" w14:textId="77777777" w:rsidR="00894C61" w:rsidRPr="00186A8A" w:rsidRDefault="00894C61" w:rsidP="00C878F3">
            <w:pPr>
              <w:pStyle w:val="tt"/>
            </w:pPr>
            <w:r w:rsidRPr="00186A8A">
              <w:t xml:space="preserve">Department of English, </w:t>
            </w:r>
          </w:p>
          <w:p w14:paraId="2C210A68" w14:textId="77777777" w:rsidR="00894C61" w:rsidRPr="00186A8A" w:rsidRDefault="00894C61" w:rsidP="00C878F3">
            <w:pPr>
              <w:pStyle w:val="tt"/>
            </w:pPr>
            <w:r w:rsidRPr="00186A8A">
              <w:t xml:space="preserve">Department of Sociology, </w:t>
            </w:r>
          </w:p>
          <w:p w14:paraId="0A990B68" w14:textId="77777777" w:rsidR="00894C61" w:rsidRPr="00186A8A" w:rsidRDefault="00894C61" w:rsidP="00C878F3">
            <w:pPr>
              <w:pStyle w:val="tt"/>
            </w:pPr>
            <w:r w:rsidRPr="00186A8A">
              <w:t>Department of Journalism and Mass Communication (JMC)</w:t>
            </w:r>
          </w:p>
        </w:tc>
      </w:tr>
      <w:tr w:rsidR="00894C61" w:rsidRPr="00186A8A" w14:paraId="093DCAE1" w14:textId="77777777" w:rsidTr="00C878F3">
        <w:tc>
          <w:tcPr>
            <w:tcW w:w="8442" w:type="dxa"/>
            <w:shd w:val="clear" w:color="auto" w:fill="auto"/>
            <w:vAlign w:val="center"/>
          </w:tcPr>
          <w:p w14:paraId="29D270CA" w14:textId="77777777" w:rsidR="00894C61" w:rsidRPr="00186A8A" w:rsidRDefault="00894C61" w:rsidP="00C878F3">
            <w:pPr>
              <w:pStyle w:val="tt"/>
            </w:pPr>
            <w:r w:rsidRPr="00186A8A">
              <w:t xml:space="preserve">Faculty of Management </w:t>
            </w:r>
          </w:p>
        </w:tc>
      </w:tr>
      <w:tr w:rsidR="00894C61" w:rsidRPr="00186A8A" w14:paraId="06F7A3F5" w14:textId="77777777" w:rsidTr="00C878F3">
        <w:tc>
          <w:tcPr>
            <w:tcW w:w="8442" w:type="dxa"/>
            <w:shd w:val="clear" w:color="auto" w:fill="auto"/>
            <w:vAlign w:val="center"/>
          </w:tcPr>
          <w:p w14:paraId="229CD6E2" w14:textId="77777777" w:rsidR="00894C61" w:rsidRPr="00186A8A" w:rsidRDefault="00894C61" w:rsidP="00C878F3">
            <w:pPr>
              <w:pStyle w:val="tt"/>
            </w:pPr>
            <w:r w:rsidRPr="00186A8A">
              <w:t xml:space="preserve">Department of Bachelor in Business Management (BBM)  </w:t>
            </w:r>
          </w:p>
          <w:p w14:paraId="75EC57F7" w14:textId="77777777" w:rsidR="00894C61" w:rsidRPr="00186A8A" w:rsidRDefault="00894C61" w:rsidP="00C878F3">
            <w:pPr>
              <w:pStyle w:val="tt"/>
            </w:pPr>
            <w:r w:rsidRPr="00186A8A">
              <w:t xml:space="preserve">Department of Bachelor of Business Studies (BBS) </w:t>
            </w:r>
          </w:p>
        </w:tc>
      </w:tr>
    </w:tbl>
    <w:p w14:paraId="65599FFB" w14:textId="7861BEA4" w:rsidR="00894C61" w:rsidRPr="00186A8A" w:rsidRDefault="00894C61" w:rsidP="00C878F3">
      <w:pPr>
        <w:pStyle w:val="tab"/>
      </w:pPr>
      <w:r w:rsidRPr="00186A8A">
        <w:rPr>
          <w:i/>
        </w:rPr>
        <w:lastRenderedPageBreak/>
        <w:tab/>
        <w:t xml:space="preserve">Response: </w:t>
      </w:r>
      <w:r w:rsidRPr="00186A8A">
        <w:t>As per the organogram of the college, departments are structured under three different schools viz. School of Liberal Arts, School of Management and School of Science and Technology. In line with which, departments of English, Sociology and JMC are under the School of Liberal Arts. Similarly, departments of BBM and BBS come under the School of Management. Likewise, departments of BSc</w:t>
      </w:r>
      <w:r w:rsidR="00196BEC">
        <w:t xml:space="preserve"> </w:t>
      </w:r>
      <w:r w:rsidRPr="00186A8A">
        <w:t xml:space="preserve">CSIT and BCA come under the School of Science and Technology. </w:t>
      </w:r>
    </w:p>
    <w:p w14:paraId="3A5B3FF1" w14:textId="600DD644" w:rsidR="00894C61" w:rsidRPr="00186A8A" w:rsidRDefault="00894C61" w:rsidP="00C878F3">
      <w:pPr>
        <w:pStyle w:val="it1"/>
      </w:pPr>
      <w:r w:rsidRPr="00186A8A">
        <w:t>(Please see: Volume 1, Annex 1, College Statute)</w:t>
      </w:r>
    </w:p>
    <w:p w14:paraId="59B0DFA2" w14:textId="77777777" w:rsidR="00894C61" w:rsidRPr="00186A8A" w:rsidRDefault="00894C61" w:rsidP="00B70DEC">
      <w:pPr>
        <w:pStyle w:val="Heading3"/>
      </w:pPr>
      <w:r w:rsidRPr="00186A8A">
        <w:t>13.</w:t>
      </w:r>
      <w:r w:rsidRPr="00186A8A">
        <w:tab/>
        <w:t>Give details of the self-financing/self-initiated courses, if any offered by the institution (for public institutions only).</w:t>
      </w:r>
    </w:p>
    <w:p w14:paraId="718036F2" w14:textId="77777777" w:rsidR="00894C61" w:rsidRPr="00186A8A" w:rsidRDefault="00894C61" w:rsidP="00C878F3">
      <w:pPr>
        <w:pStyle w:val="tab"/>
      </w:pPr>
      <w:r w:rsidRPr="00186A8A">
        <w:rPr>
          <w:i/>
        </w:rPr>
        <w:tab/>
        <w:t xml:space="preserve">Response: </w:t>
      </w:r>
      <w:r w:rsidRPr="00186A8A">
        <w:t xml:space="preserve">The college is self-dependent in financial matters. The college has to manage all the financial aspects to operate its TU-affiliated courses.  Besides, the college also runs various training courses to enrich students’ learning experience and to fulfill skills gaps. Some of the self-initiated courses in self-financing are mentioned in the following table. </w:t>
      </w:r>
    </w:p>
    <w:tbl>
      <w:tblPr>
        <w:tblW w:w="8505"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63"/>
        <w:gridCol w:w="1530"/>
        <w:gridCol w:w="2790"/>
        <w:gridCol w:w="2322"/>
      </w:tblGrid>
      <w:tr w:rsidR="00894C61" w:rsidRPr="00186A8A" w14:paraId="70767706" w14:textId="77777777" w:rsidTr="00C878F3">
        <w:tc>
          <w:tcPr>
            <w:tcW w:w="1863" w:type="dxa"/>
            <w:shd w:val="clear" w:color="auto" w:fill="auto"/>
          </w:tcPr>
          <w:p w14:paraId="5EC8CDBC" w14:textId="77777777" w:rsidR="00894C61" w:rsidRPr="00186A8A" w:rsidRDefault="00894C61" w:rsidP="00C878F3">
            <w:pPr>
              <w:pStyle w:val="tt"/>
              <w:jc w:val="center"/>
              <w:rPr>
                <w:b/>
                <w:bCs/>
              </w:rPr>
            </w:pPr>
            <w:r w:rsidRPr="00186A8A">
              <w:rPr>
                <w:b/>
                <w:bCs/>
              </w:rPr>
              <w:t>Programs</w:t>
            </w:r>
          </w:p>
        </w:tc>
        <w:tc>
          <w:tcPr>
            <w:tcW w:w="1530" w:type="dxa"/>
            <w:shd w:val="clear" w:color="auto" w:fill="auto"/>
          </w:tcPr>
          <w:p w14:paraId="58898DD2" w14:textId="77777777" w:rsidR="00894C61" w:rsidRPr="00186A8A" w:rsidRDefault="00894C61" w:rsidP="00C878F3">
            <w:pPr>
              <w:pStyle w:val="tt"/>
              <w:jc w:val="center"/>
              <w:rPr>
                <w:b/>
                <w:bCs/>
              </w:rPr>
            </w:pPr>
            <w:r w:rsidRPr="00186A8A">
              <w:rPr>
                <w:b/>
                <w:bCs/>
              </w:rPr>
              <w:t>Level of Study</w:t>
            </w:r>
          </w:p>
        </w:tc>
        <w:tc>
          <w:tcPr>
            <w:tcW w:w="2790" w:type="dxa"/>
            <w:shd w:val="clear" w:color="auto" w:fill="auto"/>
          </w:tcPr>
          <w:p w14:paraId="30129A0A" w14:textId="77777777" w:rsidR="00894C61" w:rsidRPr="00186A8A" w:rsidRDefault="00894C61" w:rsidP="00C878F3">
            <w:pPr>
              <w:pStyle w:val="tt"/>
              <w:jc w:val="center"/>
              <w:rPr>
                <w:b/>
                <w:bCs/>
                <w:color w:val="FF0000"/>
              </w:rPr>
            </w:pPr>
            <w:r w:rsidRPr="00186A8A">
              <w:rPr>
                <w:b/>
                <w:bCs/>
              </w:rPr>
              <w:t>Eligibility requirement for student  admission</w:t>
            </w:r>
          </w:p>
        </w:tc>
        <w:tc>
          <w:tcPr>
            <w:tcW w:w="2322" w:type="dxa"/>
            <w:shd w:val="clear" w:color="auto" w:fill="auto"/>
          </w:tcPr>
          <w:p w14:paraId="54AC48EC" w14:textId="77777777" w:rsidR="00894C61" w:rsidRPr="00186A8A" w:rsidRDefault="00894C61" w:rsidP="00C878F3">
            <w:pPr>
              <w:pStyle w:val="tt"/>
              <w:jc w:val="center"/>
              <w:rPr>
                <w:b/>
                <w:bCs/>
              </w:rPr>
            </w:pPr>
            <w:r w:rsidRPr="00186A8A">
              <w:rPr>
                <w:b/>
                <w:bCs/>
              </w:rPr>
              <w:t>Student Number (Enrolment/Capacity)</w:t>
            </w:r>
          </w:p>
        </w:tc>
      </w:tr>
      <w:tr w:rsidR="00894C61" w:rsidRPr="00186A8A" w14:paraId="3A608204" w14:textId="77777777" w:rsidTr="00C878F3">
        <w:tc>
          <w:tcPr>
            <w:tcW w:w="1863" w:type="dxa"/>
            <w:shd w:val="clear" w:color="auto" w:fill="auto"/>
          </w:tcPr>
          <w:p w14:paraId="0BC11399" w14:textId="77777777" w:rsidR="00894C61" w:rsidRPr="00186A8A" w:rsidRDefault="00894C61" w:rsidP="00196BEC">
            <w:pPr>
              <w:pStyle w:val="tt"/>
              <w:jc w:val="left"/>
            </w:pPr>
            <w:r w:rsidRPr="00186A8A">
              <w:t>Basic Academic Writing Course</w:t>
            </w:r>
          </w:p>
        </w:tc>
        <w:tc>
          <w:tcPr>
            <w:tcW w:w="1530" w:type="dxa"/>
            <w:shd w:val="clear" w:color="auto" w:fill="auto"/>
          </w:tcPr>
          <w:p w14:paraId="09199626" w14:textId="77777777" w:rsidR="00894C61" w:rsidRPr="00186A8A" w:rsidRDefault="00894C61" w:rsidP="00196BEC">
            <w:pPr>
              <w:pStyle w:val="tt"/>
              <w:jc w:val="left"/>
            </w:pPr>
            <w:r w:rsidRPr="00186A8A">
              <w:t>Basic</w:t>
            </w:r>
          </w:p>
        </w:tc>
        <w:tc>
          <w:tcPr>
            <w:tcW w:w="2790" w:type="dxa"/>
            <w:shd w:val="clear" w:color="auto" w:fill="auto"/>
          </w:tcPr>
          <w:p w14:paraId="35A1E0CF" w14:textId="77777777" w:rsidR="00894C61" w:rsidRPr="00186A8A" w:rsidRDefault="00894C61" w:rsidP="00196BEC">
            <w:pPr>
              <w:pStyle w:val="tt"/>
              <w:jc w:val="left"/>
            </w:pPr>
            <w:r w:rsidRPr="00186A8A">
              <w:t>Bachelor studying students</w:t>
            </w:r>
          </w:p>
        </w:tc>
        <w:tc>
          <w:tcPr>
            <w:tcW w:w="2322" w:type="dxa"/>
            <w:shd w:val="clear" w:color="auto" w:fill="auto"/>
          </w:tcPr>
          <w:p w14:paraId="1E3A3719" w14:textId="7CBC1E8C" w:rsidR="00894C61" w:rsidRPr="00186A8A" w:rsidRDefault="00894C61" w:rsidP="00196BEC">
            <w:pPr>
              <w:pStyle w:val="tt"/>
              <w:jc w:val="center"/>
            </w:pPr>
            <w:r w:rsidRPr="00186A8A">
              <w:t>20</w:t>
            </w:r>
          </w:p>
        </w:tc>
      </w:tr>
      <w:tr w:rsidR="00894C61" w:rsidRPr="00186A8A" w14:paraId="34589FB9" w14:textId="77777777" w:rsidTr="00C878F3">
        <w:tc>
          <w:tcPr>
            <w:tcW w:w="1863" w:type="dxa"/>
            <w:shd w:val="clear" w:color="auto" w:fill="auto"/>
          </w:tcPr>
          <w:p w14:paraId="23689551" w14:textId="77777777" w:rsidR="00894C61" w:rsidRPr="00186A8A" w:rsidRDefault="00894C61" w:rsidP="00196BEC">
            <w:pPr>
              <w:pStyle w:val="tt"/>
              <w:jc w:val="left"/>
            </w:pPr>
            <w:r w:rsidRPr="00186A8A">
              <w:t>Advance Excel Training</w:t>
            </w:r>
          </w:p>
        </w:tc>
        <w:tc>
          <w:tcPr>
            <w:tcW w:w="1530" w:type="dxa"/>
            <w:shd w:val="clear" w:color="auto" w:fill="auto"/>
          </w:tcPr>
          <w:p w14:paraId="7E35114C" w14:textId="77777777" w:rsidR="00894C61" w:rsidRPr="00186A8A" w:rsidRDefault="00894C61" w:rsidP="00196BEC">
            <w:pPr>
              <w:pStyle w:val="tt"/>
              <w:jc w:val="left"/>
            </w:pPr>
            <w:r w:rsidRPr="00186A8A">
              <w:t>Advance</w:t>
            </w:r>
          </w:p>
        </w:tc>
        <w:tc>
          <w:tcPr>
            <w:tcW w:w="2790" w:type="dxa"/>
            <w:shd w:val="clear" w:color="auto" w:fill="auto"/>
          </w:tcPr>
          <w:p w14:paraId="54E59EBF" w14:textId="77777777" w:rsidR="00894C61" w:rsidRPr="00186A8A" w:rsidRDefault="00894C61" w:rsidP="00196BEC">
            <w:pPr>
              <w:pStyle w:val="tt"/>
              <w:jc w:val="left"/>
            </w:pPr>
            <w:r w:rsidRPr="00186A8A">
              <w:t>Basic computer knowledge and enrolled at the college</w:t>
            </w:r>
          </w:p>
        </w:tc>
        <w:tc>
          <w:tcPr>
            <w:tcW w:w="2322" w:type="dxa"/>
            <w:shd w:val="clear" w:color="auto" w:fill="auto"/>
          </w:tcPr>
          <w:p w14:paraId="0807F542" w14:textId="77777777" w:rsidR="00894C61" w:rsidRPr="00186A8A" w:rsidRDefault="00894C61" w:rsidP="00196BEC">
            <w:pPr>
              <w:pStyle w:val="tt"/>
              <w:jc w:val="center"/>
            </w:pPr>
            <w:r w:rsidRPr="00186A8A">
              <w:t>41</w:t>
            </w:r>
          </w:p>
        </w:tc>
      </w:tr>
      <w:tr w:rsidR="00894C61" w:rsidRPr="00186A8A" w14:paraId="64EDA251" w14:textId="77777777" w:rsidTr="00C878F3">
        <w:tc>
          <w:tcPr>
            <w:tcW w:w="1863" w:type="dxa"/>
            <w:shd w:val="clear" w:color="auto" w:fill="auto"/>
          </w:tcPr>
          <w:p w14:paraId="46F43F45" w14:textId="77777777" w:rsidR="00894C61" w:rsidRPr="00186A8A" w:rsidRDefault="00894C61" w:rsidP="00196BEC">
            <w:pPr>
              <w:pStyle w:val="tt"/>
              <w:jc w:val="left"/>
            </w:pPr>
            <w:r w:rsidRPr="00186A8A">
              <w:t xml:space="preserve">Training on Accounting </w:t>
            </w:r>
          </w:p>
        </w:tc>
        <w:tc>
          <w:tcPr>
            <w:tcW w:w="1530" w:type="dxa"/>
            <w:shd w:val="clear" w:color="auto" w:fill="auto"/>
          </w:tcPr>
          <w:p w14:paraId="232C0359" w14:textId="77777777" w:rsidR="00894C61" w:rsidRPr="00186A8A" w:rsidRDefault="00894C61" w:rsidP="00196BEC">
            <w:pPr>
              <w:pStyle w:val="tt"/>
              <w:jc w:val="left"/>
            </w:pPr>
            <w:r w:rsidRPr="00186A8A">
              <w:t>Basic (real-life situation)</w:t>
            </w:r>
          </w:p>
        </w:tc>
        <w:tc>
          <w:tcPr>
            <w:tcW w:w="2790" w:type="dxa"/>
            <w:shd w:val="clear" w:color="auto" w:fill="auto"/>
          </w:tcPr>
          <w:p w14:paraId="6A893988" w14:textId="77777777" w:rsidR="00894C61" w:rsidRPr="00186A8A" w:rsidRDefault="00894C61" w:rsidP="00196BEC">
            <w:pPr>
              <w:pStyle w:val="tt"/>
              <w:jc w:val="left"/>
            </w:pPr>
            <w:r w:rsidRPr="00186A8A">
              <w:t>Bachelor studying students</w:t>
            </w:r>
          </w:p>
        </w:tc>
        <w:tc>
          <w:tcPr>
            <w:tcW w:w="2322" w:type="dxa"/>
            <w:shd w:val="clear" w:color="auto" w:fill="auto"/>
          </w:tcPr>
          <w:p w14:paraId="2D710C32" w14:textId="77777777" w:rsidR="00894C61" w:rsidRPr="00186A8A" w:rsidRDefault="00894C61" w:rsidP="00196BEC">
            <w:pPr>
              <w:pStyle w:val="tt"/>
              <w:jc w:val="center"/>
            </w:pPr>
            <w:r w:rsidRPr="00186A8A">
              <w:t>15</w:t>
            </w:r>
          </w:p>
        </w:tc>
      </w:tr>
      <w:tr w:rsidR="00894C61" w:rsidRPr="00186A8A" w14:paraId="3904A803" w14:textId="77777777" w:rsidTr="00C878F3">
        <w:tc>
          <w:tcPr>
            <w:tcW w:w="1863" w:type="dxa"/>
            <w:shd w:val="clear" w:color="auto" w:fill="auto"/>
          </w:tcPr>
          <w:p w14:paraId="0B78FA8F" w14:textId="77777777" w:rsidR="00894C61" w:rsidRPr="00186A8A" w:rsidRDefault="00894C61" w:rsidP="00196BEC">
            <w:pPr>
              <w:pStyle w:val="tt"/>
              <w:jc w:val="left"/>
            </w:pPr>
            <w:r w:rsidRPr="00186A8A">
              <w:t>Computer Hardware, Networking and Troubleshooting Training</w:t>
            </w:r>
          </w:p>
        </w:tc>
        <w:tc>
          <w:tcPr>
            <w:tcW w:w="1530" w:type="dxa"/>
            <w:shd w:val="clear" w:color="auto" w:fill="auto"/>
          </w:tcPr>
          <w:p w14:paraId="3B310077" w14:textId="77777777" w:rsidR="00894C61" w:rsidRPr="00186A8A" w:rsidRDefault="00894C61" w:rsidP="00196BEC">
            <w:pPr>
              <w:pStyle w:val="tt"/>
              <w:jc w:val="left"/>
            </w:pPr>
            <w:r w:rsidRPr="00186A8A">
              <w:t>Basic</w:t>
            </w:r>
          </w:p>
        </w:tc>
        <w:tc>
          <w:tcPr>
            <w:tcW w:w="2790" w:type="dxa"/>
            <w:shd w:val="clear" w:color="auto" w:fill="auto"/>
          </w:tcPr>
          <w:p w14:paraId="61EB97C4" w14:textId="7DA81FEC" w:rsidR="00894C61" w:rsidRPr="00186A8A" w:rsidRDefault="00894C61" w:rsidP="00196BEC">
            <w:pPr>
              <w:pStyle w:val="tt"/>
              <w:jc w:val="left"/>
            </w:pPr>
            <w:r w:rsidRPr="00186A8A">
              <w:t>BSc</w:t>
            </w:r>
            <w:r w:rsidR="00196BEC">
              <w:t xml:space="preserve"> </w:t>
            </w:r>
            <w:r w:rsidRPr="00186A8A">
              <w:t>CSIT and BCA first semester enrolled students</w:t>
            </w:r>
          </w:p>
        </w:tc>
        <w:tc>
          <w:tcPr>
            <w:tcW w:w="2322" w:type="dxa"/>
            <w:shd w:val="clear" w:color="auto" w:fill="auto"/>
          </w:tcPr>
          <w:p w14:paraId="262A1F6F" w14:textId="77777777" w:rsidR="00894C61" w:rsidRPr="00186A8A" w:rsidRDefault="00894C61" w:rsidP="00196BEC">
            <w:pPr>
              <w:pStyle w:val="tt"/>
              <w:jc w:val="center"/>
            </w:pPr>
            <w:r w:rsidRPr="00186A8A">
              <w:t>83</w:t>
            </w:r>
          </w:p>
        </w:tc>
      </w:tr>
      <w:tr w:rsidR="00894C61" w:rsidRPr="00186A8A" w14:paraId="5BB37D18" w14:textId="77777777" w:rsidTr="00C878F3">
        <w:tc>
          <w:tcPr>
            <w:tcW w:w="1863" w:type="dxa"/>
            <w:shd w:val="clear" w:color="auto" w:fill="auto"/>
          </w:tcPr>
          <w:p w14:paraId="02AE47E5" w14:textId="77777777" w:rsidR="00894C61" w:rsidRPr="00186A8A" w:rsidRDefault="00894C61" w:rsidP="00196BEC">
            <w:pPr>
              <w:pStyle w:val="tt"/>
              <w:jc w:val="left"/>
            </w:pPr>
            <w:r w:rsidRPr="00186A8A">
              <w:t>Basic Webpage Development Training</w:t>
            </w:r>
          </w:p>
        </w:tc>
        <w:tc>
          <w:tcPr>
            <w:tcW w:w="1530" w:type="dxa"/>
            <w:shd w:val="clear" w:color="auto" w:fill="auto"/>
          </w:tcPr>
          <w:p w14:paraId="7308D6A2" w14:textId="77777777" w:rsidR="00894C61" w:rsidRPr="00186A8A" w:rsidRDefault="00894C61" w:rsidP="00196BEC">
            <w:pPr>
              <w:pStyle w:val="tt"/>
              <w:jc w:val="left"/>
            </w:pPr>
            <w:r w:rsidRPr="00186A8A">
              <w:t>Basic</w:t>
            </w:r>
          </w:p>
        </w:tc>
        <w:tc>
          <w:tcPr>
            <w:tcW w:w="2790" w:type="dxa"/>
            <w:shd w:val="clear" w:color="auto" w:fill="auto"/>
          </w:tcPr>
          <w:p w14:paraId="351EF8C5" w14:textId="640DD41C" w:rsidR="00894C61" w:rsidRPr="00186A8A" w:rsidRDefault="00894C61" w:rsidP="00196BEC">
            <w:pPr>
              <w:pStyle w:val="tt"/>
              <w:jc w:val="left"/>
            </w:pPr>
            <w:r w:rsidRPr="00186A8A">
              <w:t>BSc</w:t>
            </w:r>
            <w:r w:rsidR="00196BEC">
              <w:t xml:space="preserve"> </w:t>
            </w:r>
            <w:r w:rsidRPr="00186A8A">
              <w:t>CSIT and BCA third semester enrolled students</w:t>
            </w:r>
          </w:p>
        </w:tc>
        <w:tc>
          <w:tcPr>
            <w:tcW w:w="2322" w:type="dxa"/>
            <w:shd w:val="clear" w:color="auto" w:fill="auto"/>
          </w:tcPr>
          <w:p w14:paraId="003A67F9" w14:textId="77777777" w:rsidR="00894C61" w:rsidRPr="00186A8A" w:rsidRDefault="00894C61" w:rsidP="00196BEC">
            <w:pPr>
              <w:pStyle w:val="tt"/>
              <w:jc w:val="center"/>
            </w:pPr>
            <w:r w:rsidRPr="00186A8A">
              <w:t>83</w:t>
            </w:r>
          </w:p>
        </w:tc>
      </w:tr>
      <w:tr w:rsidR="00894C61" w:rsidRPr="00186A8A" w14:paraId="0A1EB885" w14:textId="77777777" w:rsidTr="00C878F3">
        <w:tc>
          <w:tcPr>
            <w:tcW w:w="1863" w:type="dxa"/>
            <w:shd w:val="clear" w:color="auto" w:fill="auto"/>
          </w:tcPr>
          <w:p w14:paraId="0FD2E00F" w14:textId="77777777" w:rsidR="00894C61" w:rsidRPr="00186A8A" w:rsidRDefault="00894C61" w:rsidP="00196BEC">
            <w:pPr>
              <w:pStyle w:val="tt"/>
              <w:jc w:val="left"/>
            </w:pPr>
            <w:r w:rsidRPr="00186A8A">
              <w:t>Basic Robotics Simulation Training</w:t>
            </w:r>
          </w:p>
        </w:tc>
        <w:tc>
          <w:tcPr>
            <w:tcW w:w="1530" w:type="dxa"/>
            <w:shd w:val="clear" w:color="auto" w:fill="auto"/>
          </w:tcPr>
          <w:p w14:paraId="27EA5540" w14:textId="77777777" w:rsidR="00894C61" w:rsidRPr="00186A8A" w:rsidRDefault="00894C61" w:rsidP="00196BEC">
            <w:pPr>
              <w:pStyle w:val="tt"/>
              <w:jc w:val="left"/>
            </w:pPr>
            <w:r w:rsidRPr="00186A8A">
              <w:t>Basic</w:t>
            </w:r>
          </w:p>
        </w:tc>
        <w:tc>
          <w:tcPr>
            <w:tcW w:w="2790" w:type="dxa"/>
            <w:shd w:val="clear" w:color="auto" w:fill="auto"/>
          </w:tcPr>
          <w:p w14:paraId="63D53BC2" w14:textId="3ED247CE" w:rsidR="00894C61" w:rsidRPr="00186A8A" w:rsidRDefault="00894C61" w:rsidP="00196BEC">
            <w:pPr>
              <w:pStyle w:val="tt"/>
              <w:jc w:val="left"/>
            </w:pPr>
            <w:r w:rsidRPr="00186A8A">
              <w:t>BSc</w:t>
            </w:r>
            <w:r w:rsidR="00196BEC">
              <w:t xml:space="preserve"> </w:t>
            </w:r>
            <w:r w:rsidRPr="00186A8A">
              <w:t>CSIT and BCA seventh semester enrolled students</w:t>
            </w:r>
          </w:p>
        </w:tc>
        <w:tc>
          <w:tcPr>
            <w:tcW w:w="2322" w:type="dxa"/>
            <w:shd w:val="clear" w:color="auto" w:fill="auto"/>
          </w:tcPr>
          <w:p w14:paraId="06627492" w14:textId="77777777" w:rsidR="00894C61" w:rsidRPr="00186A8A" w:rsidRDefault="00894C61" w:rsidP="00196BEC">
            <w:pPr>
              <w:pStyle w:val="tt"/>
              <w:jc w:val="center"/>
            </w:pPr>
            <w:r w:rsidRPr="00186A8A">
              <w:t>45</w:t>
            </w:r>
          </w:p>
        </w:tc>
      </w:tr>
    </w:tbl>
    <w:p w14:paraId="579971A0" w14:textId="77777777" w:rsidR="00894C61" w:rsidRPr="00186A8A" w:rsidRDefault="00894C61" w:rsidP="00C878F3">
      <w:pPr>
        <w:pStyle w:val="it1"/>
        <w:rPr>
          <w:szCs w:val="24"/>
        </w:rPr>
      </w:pPr>
      <w:r w:rsidRPr="00186A8A">
        <w:t>(Please see: Volume 5, Annex 37, Documents related to Trainings and Workshops for Students</w:t>
      </w:r>
      <w:r w:rsidRPr="00186A8A">
        <w:rPr>
          <w:szCs w:val="24"/>
        </w:rPr>
        <w:t>)</w:t>
      </w:r>
    </w:p>
    <w:p w14:paraId="34A8E084" w14:textId="4499BC6A" w:rsidR="00894C61" w:rsidRPr="00186A8A" w:rsidRDefault="00894C61" w:rsidP="00B70DEC">
      <w:pPr>
        <w:pStyle w:val="Heading3"/>
      </w:pPr>
      <w:r w:rsidRPr="00186A8A">
        <w:t xml:space="preserve">14. </w:t>
      </w:r>
      <w:r w:rsidR="00196BEC">
        <w:tab/>
      </w:r>
      <w:r w:rsidRPr="00186A8A">
        <w:t>State the norms and procedures for recruitment of teaching and non-teaching staff of the Institution. (Enclose the details).</w:t>
      </w:r>
    </w:p>
    <w:p w14:paraId="4DB9F62E" w14:textId="234BB388" w:rsidR="00894C61" w:rsidRPr="00186A8A" w:rsidRDefault="00894C61" w:rsidP="00C878F3">
      <w:pPr>
        <w:pStyle w:val="tab"/>
      </w:pPr>
      <w:r w:rsidRPr="00186A8A">
        <w:rPr>
          <w:i/>
          <w:iCs w:val="0"/>
        </w:rPr>
        <w:tab/>
        <w:t xml:space="preserve">Response: </w:t>
      </w:r>
      <w:r w:rsidRPr="00186A8A">
        <w:t>The recruitment process has been explicitly stated in the Faculty and Staff Regulation of the college. According to the regulation, the college announces vacanc</w:t>
      </w:r>
      <w:r w:rsidR="0001077E">
        <w:t>ies</w:t>
      </w:r>
      <w:r w:rsidRPr="00186A8A">
        <w:t xml:space="preserve"> through appropriate public media including on its website and social media. The major selection process involves eligibility screening of the applicants, conducting competitive examinations and interviews of </w:t>
      </w:r>
      <w:r w:rsidRPr="00186A8A">
        <w:lastRenderedPageBreak/>
        <w:t xml:space="preserve">the eligible applicants, and final selection of the competent employees. All of the recruitment activities are conducted by the recruitment committee of the college. </w:t>
      </w:r>
    </w:p>
    <w:p w14:paraId="72260E76" w14:textId="77777777" w:rsidR="00894C61" w:rsidRPr="00186A8A" w:rsidRDefault="00894C61" w:rsidP="00B70DEC">
      <w:pPr>
        <w:pStyle w:val="Heading3"/>
      </w:pPr>
      <w:r w:rsidRPr="00186A8A">
        <w:t xml:space="preserve">15. </w:t>
      </w:r>
      <w:r w:rsidRPr="00186A8A">
        <w:tab/>
        <w:t>Number of Full-timers and Part-timer teaching staff at present:</w:t>
      </w:r>
    </w:p>
    <w:tbl>
      <w:tblPr>
        <w:tblW w:w="4603" w:type="pct"/>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50"/>
        <w:gridCol w:w="1262"/>
        <w:gridCol w:w="1063"/>
        <w:gridCol w:w="1021"/>
        <w:gridCol w:w="988"/>
        <w:gridCol w:w="1065"/>
      </w:tblGrid>
      <w:tr w:rsidR="00894C61" w:rsidRPr="00186A8A" w14:paraId="2403F3B8" w14:textId="77777777" w:rsidTr="00196BEC">
        <w:tc>
          <w:tcPr>
            <w:tcW w:w="1842" w:type="pct"/>
            <w:vMerge w:val="restart"/>
            <w:shd w:val="clear" w:color="auto" w:fill="auto"/>
            <w:vAlign w:val="center"/>
          </w:tcPr>
          <w:p w14:paraId="3905B735" w14:textId="77777777" w:rsidR="00894C61" w:rsidRPr="00186A8A" w:rsidRDefault="00894C61" w:rsidP="00C878F3">
            <w:pPr>
              <w:pStyle w:val="tt"/>
              <w:jc w:val="center"/>
              <w:rPr>
                <w:b/>
                <w:bCs/>
              </w:rPr>
            </w:pPr>
            <w:r w:rsidRPr="00186A8A">
              <w:rPr>
                <w:b/>
                <w:bCs/>
              </w:rPr>
              <w:t>Particulars</w:t>
            </w:r>
          </w:p>
        </w:tc>
        <w:tc>
          <w:tcPr>
            <w:tcW w:w="1359" w:type="pct"/>
            <w:gridSpan w:val="2"/>
            <w:shd w:val="clear" w:color="auto" w:fill="auto"/>
          </w:tcPr>
          <w:p w14:paraId="2B524D4A" w14:textId="154BEC90" w:rsidR="00894C61" w:rsidRPr="00186A8A" w:rsidRDefault="00894C61" w:rsidP="00196BEC">
            <w:pPr>
              <w:pStyle w:val="tt"/>
              <w:jc w:val="center"/>
              <w:rPr>
                <w:b/>
                <w:bCs/>
              </w:rPr>
            </w:pPr>
            <w:r w:rsidRPr="00186A8A">
              <w:rPr>
                <w:b/>
                <w:bCs/>
              </w:rPr>
              <w:t>Disadvantaged/</w:t>
            </w:r>
            <w:r w:rsidR="00196BEC">
              <w:rPr>
                <w:b/>
                <w:bCs/>
              </w:rPr>
              <w:t xml:space="preserve"> </w:t>
            </w:r>
            <w:r w:rsidRPr="00186A8A">
              <w:rPr>
                <w:b/>
                <w:bCs/>
              </w:rPr>
              <w:t>Janajatis</w:t>
            </w:r>
          </w:p>
        </w:tc>
        <w:tc>
          <w:tcPr>
            <w:tcW w:w="1175" w:type="pct"/>
            <w:gridSpan w:val="2"/>
            <w:shd w:val="clear" w:color="auto" w:fill="auto"/>
            <w:vAlign w:val="center"/>
          </w:tcPr>
          <w:p w14:paraId="0F6BCBFB" w14:textId="77777777" w:rsidR="00894C61" w:rsidRPr="00186A8A" w:rsidRDefault="00894C61" w:rsidP="00C878F3">
            <w:pPr>
              <w:pStyle w:val="tt"/>
              <w:jc w:val="center"/>
              <w:rPr>
                <w:b/>
                <w:bCs/>
              </w:rPr>
            </w:pPr>
            <w:r w:rsidRPr="00186A8A">
              <w:rPr>
                <w:b/>
                <w:bCs/>
              </w:rPr>
              <w:t>Others</w:t>
            </w:r>
          </w:p>
        </w:tc>
        <w:tc>
          <w:tcPr>
            <w:tcW w:w="624" w:type="pct"/>
            <w:vMerge w:val="restart"/>
            <w:shd w:val="clear" w:color="auto" w:fill="auto"/>
            <w:vAlign w:val="center"/>
          </w:tcPr>
          <w:p w14:paraId="357D0339" w14:textId="77777777" w:rsidR="00894C61" w:rsidRPr="00186A8A" w:rsidRDefault="00894C61" w:rsidP="00C878F3">
            <w:pPr>
              <w:pStyle w:val="tt"/>
              <w:jc w:val="center"/>
              <w:rPr>
                <w:b/>
                <w:bCs/>
              </w:rPr>
            </w:pPr>
            <w:r w:rsidRPr="00186A8A">
              <w:rPr>
                <w:b/>
                <w:bCs/>
              </w:rPr>
              <w:t>Grand</w:t>
            </w:r>
          </w:p>
          <w:p w14:paraId="17F16D8A" w14:textId="77777777" w:rsidR="00894C61" w:rsidRPr="00186A8A" w:rsidRDefault="00894C61" w:rsidP="00C878F3">
            <w:pPr>
              <w:pStyle w:val="tt"/>
              <w:jc w:val="center"/>
              <w:rPr>
                <w:b/>
                <w:bCs/>
              </w:rPr>
            </w:pPr>
            <w:r w:rsidRPr="00186A8A">
              <w:rPr>
                <w:b/>
                <w:bCs/>
              </w:rPr>
              <w:t>Total</w:t>
            </w:r>
          </w:p>
        </w:tc>
      </w:tr>
      <w:tr w:rsidR="00894C61" w:rsidRPr="00186A8A" w14:paraId="58F7C6C7" w14:textId="77777777" w:rsidTr="00196BEC">
        <w:tc>
          <w:tcPr>
            <w:tcW w:w="1842" w:type="pct"/>
            <w:vMerge/>
            <w:shd w:val="clear" w:color="auto" w:fill="auto"/>
          </w:tcPr>
          <w:p w14:paraId="46A9903E" w14:textId="77777777" w:rsidR="00894C61" w:rsidRPr="00186A8A" w:rsidRDefault="00894C61" w:rsidP="00C878F3">
            <w:pPr>
              <w:pStyle w:val="tt"/>
            </w:pPr>
          </w:p>
        </w:tc>
        <w:tc>
          <w:tcPr>
            <w:tcW w:w="738" w:type="pct"/>
            <w:shd w:val="clear" w:color="auto" w:fill="auto"/>
            <w:vAlign w:val="center"/>
          </w:tcPr>
          <w:p w14:paraId="720F6F6A" w14:textId="77777777" w:rsidR="00894C61" w:rsidRPr="00186A8A" w:rsidRDefault="00894C61" w:rsidP="00C878F3">
            <w:pPr>
              <w:pStyle w:val="tt"/>
              <w:jc w:val="center"/>
              <w:rPr>
                <w:b/>
                <w:bCs/>
              </w:rPr>
            </w:pPr>
            <w:r w:rsidRPr="00186A8A">
              <w:rPr>
                <w:b/>
                <w:bCs/>
              </w:rPr>
              <w:t>F</w:t>
            </w:r>
          </w:p>
        </w:tc>
        <w:tc>
          <w:tcPr>
            <w:tcW w:w="622" w:type="pct"/>
            <w:shd w:val="clear" w:color="auto" w:fill="auto"/>
            <w:vAlign w:val="center"/>
          </w:tcPr>
          <w:p w14:paraId="55322DFE" w14:textId="77777777" w:rsidR="00894C61" w:rsidRPr="00186A8A" w:rsidRDefault="00894C61" w:rsidP="00C878F3">
            <w:pPr>
              <w:pStyle w:val="tt"/>
              <w:jc w:val="center"/>
              <w:rPr>
                <w:b/>
                <w:bCs/>
              </w:rPr>
            </w:pPr>
            <w:r w:rsidRPr="00186A8A">
              <w:rPr>
                <w:b/>
                <w:bCs/>
              </w:rPr>
              <w:t>T</w:t>
            </w:r>
          </w:p>
        </w:tc>
        <w:tc>
          <w:tcPr>
            <w:tcW w:w="597" w:type="pct"/>
            <w:shd w:val="clear" w:color="auto" w:fill="auto"/>
            <w:vAlign w:val="center"/>
          </w:tcPr>
          <w:p w14:paraId="011B461D" w14:textId="77777777" w:rsidR="00894C61" w:rsidRPr="00186A8A" w:rsidRDefault="00894C61" w:rsidP="00C878F3">
            <w:pPr>
              <w:pStyle w:val="tt"/>
              <w:jc w:val="center"/>
              <w:rPr>
                <w:b/>
                <w:bCs/>
              </w:rPr>
            </w:pPr>
            <w:r w:rsidRPr="00186A8A">
              <w:rPr>
                <w:b/>
                <w:bCs/>
              </w:rPr>
              <w:t>F</w:t>
            </w:r>
          </w:p>
        </w:tc>
        <w:tc>
          <w:tcPr>
            <w:tcW w:w="578" w:type="pct"/>
            <w:shd w:val="clear" w:color="auto" w:fill="auto"/>
            <w:vAlign w:val="center"/>
          </w:tcPr>
          <w:p w14:paraId="0E5D7C0A" w14:textId="77777777" w:rsidR="00894C61" w:rsidRPr="00186A8A" w:rsidRDefault="00894C61" w:rsidP="00C878F3">
            <w:pPr>
              <w:pStyle w:val="tt"/>
              <w:jc w:val="center"/>
              <w:rPr>
                <w:b/>
                <w:bCs/>
              </w:rPr>
            </w:pPr>
            <w:r w:rsidRPr="00186A8A">
              <w:rPr>
                <w:b/>
                <w:bCs/>
              </w:rPr>
              <w:t>T</w:t>
            </w:r>
          </w:p>
        </w:tc>
        <w:tc>
          <w:tcPr>
            <w:tcW w:w="624" w:type="pct"/>
            <w:vMerge/>
            <w:shd w:val="clear" w:color="auto" w:fill="auto"/>
          </w:tcPr>
          <w:p w14:paraId="336C3346" w14:textId="77777777" w:rsidR="00894C61" w:rsidRPr="00186A8A" w:rsidRDefault="00894C61" w:rsidP="00C878F3">
            <w:pPr>
              <w:pStyle w:val="tt"/>
              <w:jc w:val="center"/>
              <w:rPr>
                <w:b/>
                <w:bCs/>
              </w:rPr>
            </w:pPr>
          </w:p>
        </w:tc>
      </w:tr>
      <w:tr w:rsidR="00894C61" w:rsidRPr="00186A8A" w14:paraId="4BE07212" w14:textId="77777777" w:rsidTr="00196BEC">
        <w:tc>
          <w:tcPr>
            <w:tcW w:w="1842" w:type="pct"/>
            <w:shd w:val="clear" w:color="auto" w:fill="auto"/>
          </w:tcPr>
          <w:p w14:paraId="3491A748" w14:textId="77777777" w:rsidR="00894C61" w:rsidRPr="00186A8A" w:rsidRDefault="00894C61" w:rsidP="00C878F3">
            <w:pPr>
              <w:pStyle w:val="tt"/>
            </w:pPr>
            <w:r w:rsidRPr="00186A8A">
              <w:t xml:space="preserve">Full Time Teachers (Total) </w:t>
            </w:r>
          </w:p>
        </w:tc>
        <w:tc>
          <w:tcPr>
            <w:tcW w:w="738" w:type="pct"/>
            <w:shd w:val="clear" w:color="auto" w:fill="auto"/>
          </w:tcPr>
          <w:p w14:paraId="52CB555D" w14:textId="77777777" w:rsidR="00894C61" w:rsidRPr="00186A8A" w:rsidRDefault="00894C61" w:rsidP="00E24723">
            <w:pPr>
              <w:pStyle w:val="tt"/>
              <w:jc w:val="center"/>
            </w:pPr>
            <w:r w:rsidRPr="00186A8A">
              <w:t>0</w:t>
            </w:r>
          </w:p>
        </w:tc>
        <w:tc>
          <w:tcPr>
            <w:tcW w:w="622" w:type="pct"/>
            <w:shd w:val="clear" w:color="auto" w:fill="auto"/>
          </w:tcPr>
          <w:p w14:paraId="5D96B350" w14:textId="77777777" w:rsidR="00894C61" w:rsidRPr="00186A8A" w:rsidRDefault="00894C61" w:rsidP="00E24723">
            <w:pPr>
              <w:pStyle w:val="tt"/>
              <w:jc w:val="center"/>
            </w:pPr>
            <w:r w:rsidRPr="00186A8A">
              <w:t>2</w:t>
            </w:r>
          </w:p>
        </w:tc>
        <w:tc>
          <w:tcPr>
            <w:tcW w:w="597" w:type="pct"/>
            <w:shd w:val="clear" w:color="auto" w:fill="auto"/>
          </w:tcPr>
          <w:p w14:paraId="7969FECB" w14:textId="77777777" w:rsidR="00894C61" w:rsidRPr="00186A8A" w:rsidRDefault="00894C61" w:rsidP="00E24723">
            <w:pPr>
              <w:pStyle w:val="tt"/>
              <w:jc w:val="center"/>
            </w:pPr>
            <w:r w:rsidRPr="00186A8A">
              <w:t>8</w:t>
            </w:r>
          </w:p>
        </w:tc>
        <w:tc>
          <w:tcPr>
            <w:tcW w:w="578" w:type="pct"/>
            <w:shd w:val="clear" w:color="auto" w:fill="auto"/>
          </w:tcPr>
          <w:p w14:paraId="72609FD0" w14:textId="77777777" w:rsidR="00894C61" w:rsidRPr="00186A8A" w:rsidRDefault="00894C61" w:rsidP="00E24723">
            <w:pPr>
              <w:pStyle w:val="tt"/>
              <w:jc w:val="center"/>
            </w:pPr>
            <w:r w:rsidRPr="00186A8A">
              <w:t>32</w:t>
            </w:r>
          </w:p>
        </w:tc>
        <w:tc>
          <w:tcPr>
            <w:tcW w:w="624" w:type="pct"/>
            <w:shd w:val="clear" w:color="auto" w:fill="auto"/>
          </w:tcPr>
          <w:p w14:paraId="7FDFE851" w14:textId="77777777" w:rsidR="00894C61" w:rsidRPr="00186A8A" w:rsidRDefault="00894C61" w:rsidP="00E24723">
            <w:pPr>
              <w:pStyle w:val="tt"/>
              <w:jc w:val="center"/>
            </w:pPr>
            <w:r w:rsidRPr="00186A8A">
              <w:t>34</w:t>
            </w:r>
          </w:p>
        </w:tc>
      </w:tr>
      <w:tr w:rsidR="00894C61" w:rsidRPr="00186A8A" w14:paraId="7CF83BCE" w14:textId="77777777" w:rsidTr="00196BEC">
        <w:tc>
          <w:tcPr>
            <w:tcW w:w="1842" w:type="pct"/>
            <w:shd w:val="clear" w:color="auto" w:fill="auto"/>
          </w:tcPr>
          <w:p w14:paraId="7C85061C" w14:textId="77777777" w:rsidR="00894C61" w:rsidRPr="00186A8A" w:rsidRDefault="00894C61" w:rsidP="00C878F3">
            <w:pPr>
              <w:pStyle w:val="tt"/>
            </w:pPr>
            <w:r w:rsidRPr="00186A8A">
              <w:t xml:space="preserve">No. of teachers with PhD </w:t>
            </w:r>
          </w:p>
        </w:tc>
        <w:tc>
          <w:tcPr>
            <w:tcW w:w="738" w:type="pct"/>
            <w:shd w:val="clear" w:color="auto" w:fill="auto"/>
          </w:tcPr>
          <w:p w14:paraId="16485DC1" w14:textId="77777777" w:rsidR="00894C61" w:rsidRPr="00186A8A" w:rsidRDefault="00894C61" w:rsidP="00E24723">
            <w:pPr>
              <w:pStyle w:val="tt"/>
              <w:jc w:val="center"/>
            </w:pPr>
            <w:r w:rsidRPr="00186A8A">
              <w:t>0</w:t>
            </w:r>
          </w:p>
        </w:tc>
        <w:tc>
          <w:tcPr>
            <w:tcW w:w="622" w:type="pct"/>
            <w:shd w:val="clear" w:color="auto" w:fill="auto"/>
          </w:tcPr>
          <w:p w14:paraId="71417912" w14:textId="77777777" w:rsidR="00894C61" w:rsidRPr="00186A8A" w:rsidRDefault="00894C61" w:rsidP="00E24723">
            <w:pPr>
              <w:pStyle w:val="tt"/>
              <w:jc w:val="center"/>
            </w:pPr>
            <w:r w:rsidRPr="00186A8A">
              <w:t>0</w:t>
            </w:r>
          </w:p>
        </w:tc>
        <w:tc>
          <w:tcPr>
            <w:tcW w:w="597" w:type="pct"/>
            <w:shd w:val="clear" w:color="auto" w:fill="auto"/>
          </w:tcPr>
          <w:p w14:paraId="77CE9E13" w14:textId="77777777" w:rsidR="00894C61" w:rsidRPr="00186A8A" w:rsidRDefault="00894C61" w:rsidP="00E24723">
            <w:pPr>
              <w:pStyle w:val="tt"/>
              <w:jc w:val="center"/>
            </w:pPr>
            <w:r w:rsidRPr="00186A8A">
              <w:t>0</w:t>
            </w:r>
          </w:p>
        </w:tc>
        <w:tc>
          <w:tcPr>
            <w:tcW w:w="578" w:type="pct"/>
            <w:shd w:val="clear" w:color="auto" w:fill="auto"/>
          </w:tcPr>
          <w:p w14:paraId="4C932687" w14:textId="77777777" w:rsidR="00894C61" w:rsidRPr="00186A8A" w:rsidRDefault="00894C61" w:rsidP="00E24723">
            <w:pPr>
              <w:pStyle w:val="tt"/>
              <w:jc w:val="center"/>
            </w:pPr>
            <w:r w:rsidRPr="00186A8A">
              <w:t>2</w:t>
            </w:r>
          </w:p>
        </w:tc>
        <w:tc>
          <w:tcPr>
            <w:tcW w:w="624" w:type="pct"/>
            <w:shd w:val="clear" w:color="auto" w:fill="auto"/>
          </w:tcPr>
          <w:p w14:paraId="4439EAF9" w14:textId="77777777" w:rsidR="00894C61" w:rsidRPr="00186A8A" w:rsidRDefault="00894C61" w:rsidP="00E24723">
            <w:pPr>
              <w:pStyle w:val="tt"/>
              <w:jc w:val="center"/>
            </w:pPr>
            <w:r w:rsidRPr="00186A8A">
              <w:t>2</w:t>
            </w:r>
          </w:p>
        </w:tc>
      </w:tr>
      <w:tr w:rsidR="00894C61" w:rsidRPr="00186A8A" w14:paraId="7C0A59A0" w14:textId="77777777" w:rsidTr="00196BEC">
        <w:tc>
          <w:tcPr>
            <w:tcW w:w="1842" w:type="pct"/>
            <w:shd w:val="clear" w:color="auto" w:fill="auto"/>
          </w:tcPr>
          <w:p w14:paraId="5A1B3682" w14:textId="77777777" w:rsidR="00894C61" w:rsidRPr="00186A8A" w:rsidRDefault="00894C61" w:rsidP="00C878F3">
            <w:pPr>
              <w:pStyle w:val="tt"/>
            </w:pPr>
            <w:r w:rsidRPr="00186A8A">
              <w:t xml:space="preserve">No. of teachers with MPhil </w:t>
            </w:r>
          </w:p>
        </w:tc>
        <w:tc>
          <w:tcPr>
            <w:tcW w:w="738" w:type="pct"/>
            <w:shd w:val="clear" w:color="auto" w:fill="auto"/>
          </w:tcPr>
          <w:p w14:paraId="61070FFC" w14:textId="77777777" w:rsidR="00894C61" w:rsidRPr="00186A8A" w:rsidRDefault="00894C61" w:rsidP="00E24723">
            <w:pPr>
              <w:pStyle w:val="tt"/>
              <w:jc w:val="center"/>
            </w:pPr>
            <w:r w:rsidRPr="00186A8A">
              <w:t>0</w:t>
            </w:r>
          </w:p>
        </w:tc>
        <w:tc>
          <w:tcPr>
            <w:tcW w:w="622" w:type="pct"/>
            <w:shd w:val="clear" w:color="auto" w:fill="auto"/>
          </w:tcPr>
          <w:p w14:paraId="66FD32ED" w14:textId="77777777" w:rsidR="00894C61" w:rsidRPr="00186A8A" w:rsidRDefault="00894C61" w:rsidP="00E24723">
            <w:pPr>
              <w:pStyle w:val="tt"/>
              <w:jc w:val="center"/>
            </w:pPr>
            <w:r w:rsidRPr="00186A8A">
              <w:t>0</w:t>
            </w:r>
          </w:p>
        </w:tc>
        <w:tc>
          <w:tcPr>
            <w:tcW w:w="597" w:type="pct"/>
            <w:shd w:val="clear" w:color="auto" w:fill="auto"/>
          </w:tcPr>
          <w:p w14:paraId="1A979C05" w14:textId="77777777" w:rsidR="00894C61" w:rsidRPr="00186A8A" w:rsidRDefault="00894C61" w:rsidP="00E24723">
            <w:pPr>
              <w:pStyle w:val="tt"/>
              <w:jc w:val="center"/>
            </w:pPr>
            <w:r w:rsidRPr="00186A8A">
              <w:t>5</w:t>
            </w:r>
          </w:p>
        </w:tc>
        <w:tc>
          <w:tcPr>
            <w:tcW w:w="578" w:type="pct"/>
            <w:shd w:val="clear" w:color="auto" w:fill="auto"/>
          </w:tcPr>
          <w:p w14:paraId="45493133" w14:textId="77777777" w:rsidR="00894C61" w:rsidRPr="00186A8A" w:rsidRDefault="00894C61" w:rsidP="00E24723">
            <w:pPr>
              <w:pStyle w:val="tt"/>
              <w:jc w:val="center"/>
            </w:pPr>
            <w:r w:rsidRPr="00186A8A">
              <w:t>5</w:t>
            </w:r>
          </w:p>
        </w:tc>
        <w:tc>
          <w:tcPr>
            <w:tcW w:w="624" w:type="pct"/>
            <w:shd w:val="clear" w:color="auto" w:fill="auto"/>
          </w:tcPr>
          <w:p w14:paraId="23F15303" w14:textId="77777777" w:rsidR="00894C61" w:rsidRPr="00186A8A" w:rsidRDefault="00894C61" w:rsidP="00E24723">
            <w:pPr>
              <w:pStyle w:val="tt"/>
              <w:jc w:val="center"/>
            </w:pPr>
            <w:r w:rsidRPr="00186A8A">
              <w:t>5</w:t>
            </w:r>
          </w:p>
        </w:tc>
      </w:tr>
      <w:tr w:rsidR="00894C61" w:rsidRPr="00186A8A" w14:paraId="337A4CD4" w14:textId="77777777" w:rsidTr="00196BEC">
        <w:tc>
          <w:tcPr>
            <w:tcW w:w="1842" w:type="pct"/>
            <w:shd w:val="clear" w:color="auto" w:fill="auto"/>
          </w:tcPr>
          <w:p w14:paraId="341D5087" w14:textId="77777777" w:rsidR="00894C61" w:rsidRPr="00186A8A" w:rsidRDefault="00894C61" w:rsidP="00C878F3">
            <w:pPr>
              <w:pStyle w:val="tt"/>
            </w:pPr>
            <w:r w:rsidRPr="00186A8A">
              <w:t>No. of teachers with Masters</w:t>
            </w:r>
          </w:p>
        </w:tc>
        <w:tc>
          <w:tcPr>
            <w:tcW w:w="738" w:type="pct"/>
            <w:shd w:val="clear" w:color="auto" w:fill="auto"/>
          </w:tcPr>
          <w:p w14:paraId="63A71931" w14:textId="77777777" w:rsidR="00894C61" w:rsidRPr="00186A8A" w:rsidRDefault="00894C61" w:rsidP="00E24723">
            <w:pPr>
              <w:pStyle w:val="tt"/>
              <w:jc w:val="center"/>
            </w:pPr>
            <w:r w:rsidRPr="00186A8A">
              <w:t>0</w:t>
            </w:r>
          </w:p>
        </w:tc>
        <w:tc>
          <w:tcPr>
            <w:tcW w:w="622" w:type="pct"/>
            <w:shd w:val="clear" w:color="auto" w:fill="auto"/>
          </w:tcPr>
          <w:p w14:paraId="1C7E57F3" w14:textId="77777777" w:rsidR="00894C61" w:rsidRPr="00186A8A" w:rsidRDefault="00894C61" w:rsidP="00E24723">
            <w:pPr>
              <w:pStyle w:val="tt"/>
              <w:jc w:val="center"/>
            </w:pPr>
            <w:r w:rsidRPr="00186A8A">
              <w:t>2</w:t>
            </w:r>
          </w:p>
        </w:tc>
        <w:tc>
          <w:tcPr>
            <w:tcW w:w="597" w:type="pct"/>
            <w:shd w:val="clear" w:color="auto" w:fill="auto"/>
          </w:tcPr>
          <w:p w14:paraId="3600D560" w14:textId="77777777" w:rsidR="00894C61" w:rsidRPr="00186A8A" w:rsidRDefault="00894C61" w:rsidP="00E24723">
            <w:pPr>
              <w:pStyle w:val="tt"/>
              <w:jc w:val="center"/>
            </w:pPr>
            <w:r w:rsidRPr="00186A8A">
              <w:t>3</w:t>
            </w:r>
          </w:p>
        </w:tc>
        <w:tc>
          <w:tcPr>
            <w:tcW w:w="578" w:type="pct"/>
            <w:shd w:val="clear" w:color="auto" w:fill="auto"/>
          </w:tcPr>
          <w:p w14:paraId="5906A462" w14:textId="77777777" w:rsidR="00894C61" w:rsidRPr="00186A8A" w:rsidRDefault="00894C61" w:rsidP="00E24723">
            <w:pPr>
              <w:pStyle w:val="tt"/>
              <w:jc w:val="center"/>
            </w:pPr>
            <w:r w:rsidRPr="00186A8A">
              <w:t>25</w:t>
            </w:r>
          </w:p>
        </w:tc>
        <w:tc>
          <w:tcPr>
            <w:tcW w:w="624" w:type="pct"/>
            <w:shd w:val="clear" w:color="auto" w:fill="auto"/>
          </w:tcPr>
          <w:p w14:paraId="6EDD1BA4" w14:textId="77777777" w:rsidR="00894C61" w:rsidRPr="00186A8A" w:rsidRDefault="00894C61" w:rsidP="00E24723">
            <w:pPr>
              <w:pStyle w:val="tt"/>
              <w:jc w:val="center"/>
            </w:pPr>
            <w:r w:rsidRPr="00186A8A">
              <w:t>27</w:t>
            </w:r>
          </w:p>
        </w:tc>
      </w:tr>
      <w:tr w:rsidR="00894C61" w:rsidRPr="00186A8A" w14:paraId="46058DA9" w14:textId="77777777" w:rsidTr="00196BEC">
        <w:tc>
          <w:tcPr>
            <w:tcW w:w="1842" w:type="pct"/>
            <w:shd w:val="clear" w:color="auto" w:fill="auto"/>
          </w:tcPr>
          <w:p w14:paraId="75E22A5E" w14:textId="77777777" w:rsidR="00894C61" w:rsidRPr="00186A8A" w:rsidRDefault="00894C61" w:rsidP="00C878F3">
            <w:pPr>
              <w:pStyle w:val="tt"/>
            </w:pPr>
            <w:r w:rsidRPr="00186A8A">
              <w:t>No. of teachers with Bachelors</w:t>
            </w:r>
          </w:p>
        </w:tc>
        <w:tc>
          <w:tcPr>
            <w:tcW w:w="738" w:type="pct"/>
            <w:shd w:val="clear" w:color="auto" w:fill="auto"/>
          </w:tcPr>
          <w:p w14:paraId="008051B0" w14:textId="77777777" w:rsidR="00894C61" w:rsidRPr="00186A8A" w:rsidRDefault="00894C61" w:rsidP="00E24723">
            <w:pPr>
              <w:pStyle w:val="tt"/>
              <w:jc w:val="center"/>
            </w:pPr>
            <w:r w:rsidRPr="00186A8A">
              <w:t>0</w:t>
            </w:r>
          </w:p>
        </w:tc>
        <w:tc>
          <w:tcPr>
            <w:tcW w:w="622" w:type="pct"/>
            <w:shd w:val="clear" w:color="auto" w:fill="auto"/>
          </w:tcPr>
          <w:p w14:paraId="55CA7207" w14:textId="77777777" w:rsidR="00894C61" w:rsidRPr="00186A8A" w:rsidRDefault="00894C61" w:rsidP="00E24723">
            <w:pPr>
              <w:pStyle w:val="tt"/>
              <w:jc w:val="center"/>
            </w:pPr>
            <w:r w:rsidRPr="00186A8A">
              <w:t>0</w:t>
            </w:r>
          </w:p>
        </w:tc>
        <w:tc>
          <w:tcPr>
            <w:tcW w:w="597" w:type="pct"/>
            <w:shd w:val="clear" w:color="auto" w:fill="auto"/>
          </w:tcPr>
          <w:p w14:paraId="52854D03" w14:textId="77777777" w:rsidR="00894C61" w:rsidRPr="00186A8A" w:rsidRDefault="00894C61" w:rsidP="00E24723">
            <w:pPr>
              <w:pStyle w:val="tt"/>
              <w:jc w:val="center"/>
            </w:pPr>
            <w:r w:rsidRPr="00186A8A">
              <w:t>0</w:t>
            </w:r>
          </w:p>
        </w:tc>
        <w:tc>
          <w:tcPr>
            <w:tcW w:w="578" w:type="pct"/>
            <w:shd w:val="clear" w:color="auto" w:fill="auto"/>
          </w:tcPr>
          <w:p w14:paraId="5EE8428E" w14:textId="77777777" w:rsidR="00894C61" w:rsidRPr="00186A8A" w:rsidRDefault="00894C61" w:rsidP="00E24723">
            <w:pPr>
              <w:pStyle w:val="tt"/>
              <w:jc w:val="center"/>
            </w:pPr>
            <w:r w:rsidRPr="00186A8A">
              <w:t>0</w:t>
            </w:r>
          </w:p>
        </w:tc>
        <w:tc>
          <w:tcPr>
            <w:tcW w:w="624" w:type="pct"/>
            <w:shd w:val="clear" w:color="auto" w:fill="auto"/>
          </w:tcPr>
          <w:p w14:paraId="0F4E32F5" w14:textId="77777777" w:rsidR="00894C61" w:rsidRPr="00186A8A" w:rsidRDefault="00894C61" w:rsidP="00E24723">
            <w:pPr>
              <w:pStyle w:val="tt"/>
              <w:jc w:val="center"/>
            </w:pPr>
            <w:r w:rsidRPr="00186A8A">
              <w:t>0</w:t>
            </w:r>
          </w:p>
        </w:tc>
      </w:tr>
      <w:tr w:rsidR="00894C61" w:rsidRPr="00186A8A" w14:paraId="1324EF80" w14:textId="77777777" w:rsidTr="00196BEC">
        <w:tc>
          <w:tcPr>
            <w:tcW w:w="1842" w:type="pct"/>
            <w:shd w:val="clear" w:color="auto" w:fill="auto"/>
          </w:tcPr>
          <w:p w14:paraId="5E18701F" w14:textId="77777777" w:rsidR="00894C61" w:rsidRPr="00186A8A" w:rsidRDefault="00894C61" w:rsidP="00C878F3">
            <w:pPr>
              <w:pStyle w:val="tt"/>
            </w:pPr>
            <w:r w:rsidRPr="00186A8A">
              <w:t>Part Time Teachers  (Total)</w:t>
            </w:r>
          </w:p>
        </w:tc>
        <w:tc>
          <w:tcPr>
            <w:tcW w:w="738" w:type="pct"/>
            <w:shd w:val="clear" w:color="auto" w:fill="auto"/>
          </w:tcPr>
          <w:p w14:paraId="6A924C65" w14:textId="77777777" w:rsidR="00894C61" w:rsidRPr="00186A8A" w:rsidRDefault="00894C61" w:rsidP="00E24723">
            <w:pPr>
              <w:pStyle w:val="tt"/>
              <w:jc w:val="center"/>
            </w:pPr>
            <w:r w:rsidRPr="00186A8A">
              <w:t>1</w:t>
            </w:r>
          </w:p>
        </w:tc>
        <w:tc>
          <w:tcPr>
            <w:tcW w:w="622" w:type="pct"/>
            <w:shd w:val="clear" w:color="auto" w:fill="auto"/>
          </w:tcPr>
          <w:p w14:paraId="0989B78E" w14:textId="77777777" w:rsidR="00894C61" w:rsidRPr="00186A8A" w:rsidRDefault="00894C61" w:rsidP="00E24723">
            <w:pPr>
              <w:pStyle w:val="tt"/>
              <w:jc w:val="center"/>
            </w:pPr>
            <w:r w:rsidRPr="00186A8A">
              <w:t>4</w:t>
            </w:r>
          </w:p>
        </w:tc>
        <w:tc>
          <w:tcPr>
            <w:tcW w:w="597" w:type="pct"/>
            <w:shd w:val="clear" w:color="auto" w:fill="auto"/>
          </w:tcPr>
          <w:p w14:paraId="0353758B" w14:textId="77777777" w:rsidR="00894C61" w:rsidRPr="00186A8A" w:rsidRDefault="00894C61" w:rsidP="00E24723">
            <w:pPr>
              <w:pStyle w:val="tt"/>
              <w:jc w:val="center"/>
            </w:pPr>
            <w:r w:rsidRPr="00186A8A">
              <w:t>3</w:t>
            </w:r>
          </w:p>
        </w:tc>
        <w:tc>
          <w:tcPr>
            <w:tcW w:w="578" w:type="pct"/>
            <w:shd w:val="clear" w:color="auto" w:fill="auto"/>
          </w:tcPr>
          <w:p w14:paraId="33D0F664" w14:textId="77777777" w:rsidR="00894C61" w:rsidRPr="00186A8A" w:rsidRDefault="00894C61" w:rsidP="00E24723">
            <w:pPr>
              <w:pStyle w:val="tt"/>
              <w:jc w:val="center"/>
            </w:pPr>
            <w:r w:rsidRPr="00186A8A">
              <w:t>28</w:t>
            </w:r>
          </w:p>
        </w:tc>
        <w:tc>
          <w:tcPr>
            <w:tcW w:w="624" w:type="pct"/>
            <w:shd w:val="clear" w:color="auto" w:fill="auto"/>
          </w:tcPr>
          <w:p w14:paraId="72892A34" w14:textId="77777777" w:rsidR="00894C61" w:rsidRPr="00186A8A" w:rsidRDefault="00894C61" w:rsidP="00E24723">
            <w:pPr>
              <w:pStyle w:val="tt"/>
              <w:jc w:val="center"/>
            </w:pPr>
            <w:r w:rsidRPr="00186A8A">
              <w:t>32</w:t>
            </w:r>
          </w:p>
        </w:tc>
      </w:tr>
      <w:tr w:rsidR="00894C61" w:rsidRPr="00186A8A" w14:paraId="6DD4D7BF" w14:textId="77777777" w:rsidTr="00196BEC">
        <w:tc>
          <w:tcPr>
            <w:tcW w:w="1842" w:type="pct"/>
            <w:shd w:val="clear" w:color="auto" w:fill="auto"/>
          </w:tcPr>
          <w:p w14:paraId="0B04B67A" w14:textId="77777777" w:rsidR="00894C61" w:rsidRPr="00186A8A" w:rsidRDefault="00894C61" w:rsidP="00C878F3">
            <w:pPr>
              <w:pStyle w:val="tt"/>
            </w:pPr>
            <w:r w:rsidRPr="00186A8A">
              <w:t xml:space="preserve">Part-time teachers with PhD </w:t>
            </w:r>
          </w:p>
        </w:tc>
        <w:tc>
          <w:tcPr>
            <w:tcW w:w="738" w:type="pct"/>
            <w:shd w:val="clear" w:color="auto" w:fill="auto"/>
          </w:tcPr>
          <w:p w14:paraId="4ED929E8" w14:textId="77777777" w:rsidR="00894C61" w:rsidRPr="00186A8A" w:rsidRDefault="00894C61" w:rsidP="00E24723">
            <w:pPr>
              <w:pStyle w:val="tt"/>
              <w:jc w:val="center"/>
            </w:pPr>
            <w:r w:rsidRPr="00186A8A">
              <w:t>0</w:t>
            </w:r>
          </w:p>
        </w:tc>
        <w:tc>
          <w:tcPr>
            <w:tcW w:w="622" w:type="pct"/>
            <w:shd w:val="clear" w:color="auto" w:fill="auto"/>
          </w:tcPr>
          <w:p w14:paraId="7C297CF9" w14:textId="77777777" w:rsidR="00894C61" w:rsidRPr="00186A8A" w:rsidRDefault="00894C61" w:rsidP="00E24723">
            <w:pPr>
              <w:pStyle w:val="tt"/>
              <w:jc w:val="center"/>
            </w:pPr>
            <w:r w:rsidRPr="00186A8A">
              <w:t>0</w:t>
            </w:r>
          </w:p>
        </w:tc>
        <w:tc>
          <w:tcPr>
            <w:tcW w:w="597" w:type="pct"/>
            <w:shd w:val="clear" w:color="auto" w:fill="auto"/>
          </w:tcPr>
          <w:p w14:paraId="5EAC5889" w14:textId="77777777" w:rsidR="00894C61" w:rsidRPr="00186A8A" w:rsidRDefault="00894C61" w:rsidP="00E24723">
            <w:pPr>
              <w:pStyle w:val="tt"/>
              <w:jc w:val="center"/>
            </w:pPr>
            <w:r w:rsidRPr="00186A8A">
              <w:t>0</w:t>
            </w:r>
          </w:p>
        </w:tc>
        <w:tc>
          <w:tcPr>
            <w:tcW w:w="578" w:type="pct"/>
            <w:shd w:val="clear" w:color="auto" w:fill="auto"/>
          </w:tcPr>
          <w:p w14:paraId="14CD782F" w14:textId="77777777" w:rsidR="00894C61" w:rsidRPr="00186A8A" w:rsidRDefault="00894C61" w:rsidP="00E24723">
            <w:pPr>
              <w:pStyle w:val="tt"/>
              <w:jc w:val="center"/>
            </w:pPr>
            <w:r w:rsidRPr="00186A8A">
              <w:t>1</w:t>
            </w:r>
          </w:p>
        </w:tc>
        <w:tc>
          <w:tcPr>
            <w:tcW w:w="624" w:type="pct"/>
            <w:shd w:val="clear" w:color="auto" w:fill="auto"/>
          </w:tcPr>
          <w:p w14:paraId="29885295" w14:textId="77777777" w:rsidR="00894C61" w:rsidRPr="00186A8A" w:rsidRDefault="00894C61" w:rsidP="00E24723">
            <w:pPr>
              <w:pStyle w:val="tt"/>
              <w:jc w:val="center"/>
            </w:pPr>
            <w:r w:rsidRPr="00186A8A">
              <w:t>1</w:t>
            </w:r>
          </w:p>
        </w:tc>
      </w:tr>
      <w:tr w:rsidR="00894C61" w:rsidRPr="00186A8A" w14:paraId="3B323839" w14:textId="77777777" w:rsidTr="00196BEC">
        <w:tc>
          <w:tcPr>
            <w:tcW w:w="1842" w:type="pct"/>
            <w:shd w:val="clear" w:color="auto" w:fill="auto"/>
          </w:tcPr>
          <w:p w14:paraId="1965AE61" w14:textId="77777777" w:rsidR="00894C61" w:rsidRPr="00186A8A" w:rsidRDefault="00894C61" w:rsidP="00C878F3">
            <w:pPr>
              <w:pStyle w:val="tt"/>
            </w:pPr>
            <w:r w:rsidRPr="00186A8A">
              <w:t xml:space="preserve">Part-time teachers with MPhil </w:t>
            </w:r>
          </w:p>
        </w:tc>
        <w:tc>
          <w:tcPr>
            <w:tcW w:w="738" w:type="pct"/>
            <w:shd w:val="clear" w:color="auto" w:fill="auto"/>
          </w:tcPr>
          <w:p w14:paraId="6CDF799B" w14:textId="77777777" w:rsidR="00894C61" w:rsidRPr="00186A8A" w:rsidRDefault="00894C61" w:rsidP="00E24723">
            <w:pPr>
              <w:pStyle w:val="tt"/>
              <w:jc w:val="center"/>
            </w:pPr>
            <w:r w:rsidRPr="00186A8A">
              <w:t>0</w:t>
            </w:r>
          </w:p>
        </w:tc>
        <w:tc>
          <w:tcPr>
            <w:tcW w:w="622" w:type="pct"/>
            <w:shd w:val="clear" w:color="auto" w:fill="auto"/>
          </w:tcPr>
          <w:p w14:paraId="54491C41" w14:textId="77777777" w:rsidR="00894C61" w:rsidRPr="00186A8A" w:rsidRDefault="00894C61" w:rsidP="00E24723">
            <w:pPr>
              <w:pStyle w:val="tt"/>
              <w:jc w:val="center"/>
            </w:pPr>
            <w:r w:rsidRPr="00186A8A">
              <w:t>0</w:t>
            </w:r>
          </w:p>
        </w:tc>
        <w:tc>
          <w:tcPr>
            <w:tcW w:w="597" w:type="pct"/>
            <w:shd w:val="clear" w:color="auto" w:fill="auto"/>
          </w:tcPr>
          <w:p w14:paraId="13CDC7A7" w14:textId="77777777" w:rsidR="00894C61" w:rsidRPr="00186A8A" w:rsidRDefault="00894C61" w:rsidP="00E24723">
            <w:pPr>
              <w:pStyle w:val="tt"/>
              <w:jc w:val="center"/>
            </w:pPr>
            <w:r w:rsidRPr="00186A8A">
              <w:t>1</w:t>
            </w:r>
          </w:p>
        </w:tc>
        <w:tc>
          <w:tcPr>
            <w:tcW w:w="578" w:type="pct"/>
            <w:shd w:val="clear" w:color="auto" w:fill="auto"/>
          </w:tcPr>
          <w:p w14:paraId="58710392" w14:textId="77777777" w:rsidR="00894C61" w:rsidRPr="00186A8A" w:rsidRDefault="00894C61" w:rsidP="00E24723">
            <w:pPr>
              <w:pStyle w:val="tt"/>
              <w:jc w:val="center"/>
            </w:pPr>
            <w:r w:rsidRPr="00186A8A">
              <w:t>6</w:t>
            </w:r>
          </w:p>
        </w:tc>
        <w:tc>
          <w:tcPr>
            <w:tcW w:w="624" w:type="pct"/>
            <w:shd w:val="clear" w:color="auto" w:fill="auto"/>
          </w:tcPr>
          <w:p w14:paraId="02A2D0D5" w14:textId="77777777" w:rsidR="00894C61" w:rsidRPr="00186A8A" w:rsidRDefault="00894C61" w:rsidP="00E24723">
            <w:pPr>
              <w:pStyle w:val="tt"/>
              <w:jc w:val="center"/>
            </w:pPr>
            <w:r w:rsidRPr="00186A8A">
              <w:t>6</w:t>
            </w:r>
          </w:p>
        </w:tc>
      </w:tr>
      <w:tr w:rsidR="00894C61" w:rsidRPr="00186A8A" w14:paraId="2B5305C7" w14:textId="77777777" w:rsidTr="00196BEC">
        <w:tc>
          <w:tcPr>
            <w:tcW w:w="1842" w:type="pct"/>
            <w:shd w:val="clear" w:color="auto" w:fill="auto"/>
          </w:tcPr>
          <w:p w14:paraId="10A3A912" w14:textId="77777777" w:rsidR="00894C61" w:rsidRPr="00186A8A" w:rsidRDefault="00894C61" w:rsidP="00C878F3">
            <w:pPr>
              <w:pStyle w:val="tt"/>
            </w:pPr>
            <w:r w:rsidRPr="00186A8A">
              <w:t>Part-time teachers with Masters</w:t>
            </w:r>
          </w:p>
        </w:tc>
        <w:tc>
          <w:tcPr>
            <w:tcW w:w="738" w:type="pct"/>
            <w:shd w:val="clear" w:color="auto" w:fill="auto"/>
          </w:tcPr>
          <w:p w14:paraId="7199D128" w14:textId="77777777" w:rsidR="00894C61" w:rsidRPr="00186A8A" w:rsidRDefault="00894C61" w:rsidP="00E24723">
            <w:pPr>
              <w:pStyle w:val="tt"/>
              <w:jc w:val="center"/>
            </w:pPr>
            <w:r w:rsidRPr="00186A8A">
              <w:t>1</w:t>
            </w:r>
          </w:p>
        </w:tc>
        <w:tc>
          <w:tcPr>
            <w:tcW w:w="622" w:type="pct"/>
            <w:shd w:val="clear" w:color="auto" w:fill="auto"/>
          </w:tcPr>
          <w:p w14:paraId="34F9DF85" w14:textId="77777777" w:rsidR="00894C61" w:rsidRPr="00186A8A" w:rsidRDefault="00894C61" w:rsidP="00E24723">
            <w:pPr>
              <w:pStyle w:val="tt"/>
              <w:jc w:val="center"/>
            </w:pPr>
            <w:r w:rsidRPr="00186A8A">
              <w:t>4</w:t>
            </w:r>
          </w:p>
        </w:tc>
        <w:tc>
          <w:tcPr>
            <w:tcW w:w="597" w:type="pct"/>
            <w:shd w:val="clear" w:color="auto" w:fill="auto"/>
          </w:tcPr>
          <w:p w14:paraId="7100D20C" w14:textId="77777777" w:rsidR="00894C61" w:rsidRPr="00186A8A" w:rsidRDefault="00894C61" w:rsidP="00E24723">
            <w:pPr>
              <w:pStyle w:val="tt"/>
              <w:jc w:val="center"/>
            </w:pPr>
            <w:r w:rsidRPr="00186A8A">
              <w:t>2</w:t>
            </w:r>
          </w:p>
        </w:tc>
        <w:tc>
          <w:tcPr>
            <w:tcW w:w="578" w:type="pct"/>
            <w:shd w:val="clear" w:color="auto" w:fill="auto"/>
          </w:tcPr>
          <w:p w14:paraId="4787034E" w14:textId="77777777" w:rsidR="00894C61" w:rsidRPr="00186A8A" w:rsidRDefault="00894C61" w:rsidP="00E24723">
            <w:pPr>
              <w:pStyle w:val="tt"/>
              <w:jc w:val="center"/>
            </w:pPr>
            <w:r w:rsidRPr="00186A8A">
              <w:t>21</w:t>
            </w:r>
          </w:p>
        </w:tc>
        <w:tc>
          <w:tcPr>
            <w:tcW w:w="624" w:type="pct"/>
            <w:shd w:val="clear" w:color="auto" w:fill="auto"/>
          </w:tcPr>
          <w:p w14:paraId="2196A560" w14:textId="77777777" w:rsidR="00894C61" w:rsidRPr="00186A8A" w:rsidRDefault="00894C61" w:rsidP="00E24723">
            <w:pPr>
              <w:pStyle w:val="tt"/>
              <w:jc w:val="center"/>
            </w:pPr>
            <w:r w:rsidRPr="00186A8A">
              <w:t>25</w:t>
            </w:r>
          </w:p>
        </w:tc>
      </w:tr>
      <w:tr w:rsidR="00894C61" w:rsidRPr="00186A8A" w14:paraId="75BB5E67" w14:textId="77777777" w:rsidTr="00196BEC">
        <w:tc>
          <w:tcPr>
            <w:tcW w:w="1842" w:type="pct"/>
            <w:shd w:val="clear" w:color="auto" w:fill="auto"/>
          </w:tcPr>
          <w:p w14:paraId="2B117C16" w14:textId="77777777" w:rsidR="00894C61" w:rsidRPr="00186A8A" w:rsidRDefault="00894C61" w:rsidP="00C878F3">
            <w:pPr>
              <w:pStyle w:val="tt"/>
            </w:pPr>
            <w:r w:rsidRPr="00186A8A">
              <w:t xml:space="preserve">No. of teachers with Bachelors </w:t>
            </w:r>
          </w:p>
        </w:tc>
        <w:tc>
          <w:tcPr>
            <w:tcW w:w="738" w:type="pct"/>
            <w:shd w:val="clear" w:color="auto" w:fill="auto"/>
          </w:tcPr>
          <w:p w14:paraId="58D214D5" w14:textId="77777777" w:rsidR="00894C61" w:rsidRPr="00186A8A" w:rsidRDefault="00894C61" w:rsidP="00E24723">
            <w:pPr>
              <w:pStyle w:val="tt"/>
              <w:jc w:val="center"/>
            </w:pPr>
            <w:r w:rsidRPr="00186A8A">
              <w:t>0</w:t>
            </w:r>
          </w:p>
        </w:tc>
        <w:tc>
          <w:tcPr>
            <w:tcW w:w="622" w:type="pct"/>
            <w:shd w:val="clear" w:color="auto" w:fill="auto"/>
          </w:tcPr>
          <w:p w14:paraId="0E761C1A" w14:textId="77777777" w:rsidR="00894C61" w:rsidRPr="00186A8A" w:rsidRDefault="00894C61" w:rsidP="00E24723">
            <w:pPr>
              <w:pStyle w:val="tt"/>
              <w:jc w:val="center"/>
            </w:pPr>
            <w:r w:rsidRPr="00186A8A">
              <w:t>0</w:t>
            </w:r>
          </w:p>
        </w:tc>
        <w:tc>
          <w:tcPr>
            <w:tcW w:w="597" w:type="pct"/>
            <w:shd w:val="clear" w:color="auto" w:fill="auto"/>
          </w:tcPr>
          <w:p w14:paraId="6420DA6C" w14:textId="77777777" w:rsidR="00894C61" w:rsidRPr="00186A8A" w:rsidRDefault="00894C61" w:rsidP="00E24723">
            <w:pPr>
              <w:pStyle w:val="tt"/>
              <w:jc w:val="center"/>
            </w:pPr>
            <w:r w:rsidRPr="00186A8A">
              <w:t>0</w:t>
            </w:r>
          </w:p>
        </w:tc>
        <w:tc>
          <w:tcPr>
            <w:tcW w:w="578" w:type="pct"/>
            <w:shd w:val="clear" w:color="auto" w:fill="auto"/>
          </w:tcPr>
          <w:p w14:paraId="5B685E4A" w14:textId="77777777" w:rsidR="00894C61" w:rsidRPr="00186A8A" w:rsidRDefault="00894C61" w:rsidP="00E24723">
            <w:pPr>
              <w:pStyle w:val="tt"/>
              <w:jc w:val="center"/>
            </w:pPr>
            <w:r w:rsidRPr="00186A8A">
              <w:t>0</w:t>
            </w:r>
          </w:p>
        </w:tc>
        <w:tc>
          <w:tcPr>
            <w:tcW w:w="624" w:type="pct"/>
            <w:shd w:val="clear" w:color="auto" w:fill="auto"/>
          </w:tcPr>
          <w:p w14:paraId="4DF61CCA" w14:textId="77777777" w:rsidR="00894C61" w:rsidRPr="00186A8A" w:rsidRDefault="00894C61" w:rsidP="00E24723">
            <w:pPr>
              <w:pStyle w:val="tt"/>
              <w:jc w:val="center"/>
            </w:pPr>
            <w:r w:rsidRPr="00186A8A">
              <w:t>0</w:t>
            </w:r>
          </w:p>
        </w:tc>
      </w:tr>
    </w:tbl>
    <w:p w14:paraId="30217A46" w14:textId="77777777" w:rsidR="00894C61" w:rsidRPr="00186A8A" w:rsidRDefault="00894C61" w:rsidP="00C878F3">
      <w:pPr>
        <w:pStyle w:val="it1"/>
      </w:pPr>
      <w:r w:rsidRPr="00186A8A">
        <w:t>Note: F= Female, T= Total</w:t>
      </w:r>
    </w:p>
    <w:p w14:paraId="0F5C95CA" w14:textId="5758B271" w:rsidR="00894C61" w:rsidRPr="00186A8A" w:rsidRDefault="00894C61" w:rsidP="00C878F3">
      <w:pPr>
        <w:pStyle w:val="it1"/>
      </w:pPr>
      <w:r w:rsidRPr="00186A8A">
        <w:t>(Please see: Volume 6, Annex 60, Appointment Letters and TORs of Faculties and Staff; Volume 6, Annex 62, List of Faculties and Staff; Volume 3, Annex 19, Minutes of CMC</w:t>
      </w:r>
      <w:r w:rsidR="000A522C">
        <w:t xml:space="preserve">, pp. 305-306 </w:t>
      </w:r>
      <w:r w:rsidRPr="00186A8A">
        <w:t>)</w:t>
      </w:r>
    </w:p>
    <w:p w14:paraId="6DEB2F5C" w14:textId="77777777" w:rsidR="00894C61" w:rsidRPr="00186A8A" w:rsidRDefault="00894C61" w:rsidP="00B70DEC">
      <w:pPr>
        <w:pStyle w:val="Heading3"/>
      </w:pPr>
      <w:r w:rsidRPr="00186A8A">
        <w:t xml:space="preserve">16 </w:t>
      </w:r>
      <w:r w:rsidRPr="00186A8A">
        <w:tab/>
        <w:t>Give the details of the average number of hours/week (class load)</w:t>
      </w:r>
    </w:p>
    <w:tbl>
      <w:tblPr>
        <w:tblW w:w="8442" w:type="dxa"/>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2"/>
        <w:gridCol w:w="2127"/>
        <w:gridCol w:w="2391"/>
        <w:gridCol w:w="1152"/>
      </w:tblGrid>
      <w:tr w:rsidR="00894C61" w:rsidRPr="00186A8A" w14:paraId="52C311DD" w14:textId="77777777" w:rsidTr="00C878F3">
        <w:trPr>
          <w:trHeight w:val="606"/>
        </w:trPr>
        <w:tc>
          <w:tcPr>
            <w:tcW w:w="2772" w:type="dxa"/>
            <w:shd w:val="clear" w:color="auto" w:fill="auto"/>
            <w:vAlign w:val="center"/>
          </w:tcPr>
          <w:p w14:paraId="7284D979" w14:textId="77777777" w:rsidR="00894C61" w:rsidRPr="00186A8A" w:rsidRDefault="00894C61" w:rsidP="00C878F3">
            <w:pPr>
              <w:pStyle w:val="tt"/>
              <w:jc w:val="center"/>
              <w:rPr>
                <w:b/>
                <w:bCs/>
              </w:rPr>
            </w:pPr>
            <w:r w:rsidRPr="00186A8A">
              <w:rPr>
                <w:b/>
                <w:bCs/>
              </w:rPr>
              <w:t>Courses</w:t>
            </w:r>
          </w:p>
        </w:tc>
        <w:tc>
          <w:tcPr>
            <w:tcW w:w="2127" w:type="dxa"/>
            <w:vAlign w:val="center"/>
          </w:tcPr>
          <w:p w14:paraId="6D97FD4D" w14:textId="77777777" w:rsidR="00894C61" w:rsidRPr="00186A8A" w:rsidRDefault="00894C61" w:rsidP="00C878F3">
            <w:pPr>
              <w:pStyle w:val="tt"/>
              <w:jc w:val="center"/>
              <w:rPr>
                <w:b/>
                <w:bCs/>
              </w:rPr>
            </w:pPr>
            <w:r w:rsidRPr="00186A8A">
              <w:rPr>
                <w:b/>
                <w:bCs/>
              </w:rPr>
              <w:t>Full Time Teachers (Total)</w:t>
            </w:r>
          </w:p>
        </w:tc>
        <w:tc>
          <w:tcPr>
            <w:tcW w:w="2391" w:type="dxa"/>
            <w:vAlign w:val="center"/>
          </w:tcPr>
          <w:p w14:paraId="7ADD6709" w14:textId="77777777" w:rsidR="00894C61" w:rsidRPr="00186A8A" w:rsidRDefault="00894C61" w:rsidP="00C878F3">
            <w:pPr>
              <w:pStyle w:val="tt"/>
              <w:jc w:val="center"/>
              <w:rPr>
                <w:b/>
                <w:bCs/>
              </w:rPr>
            </w:pPr>
            <w:r w:rsidRPr="00186A8A">
              <w:rPr>
                <w:b/>
                <w:bCs/>
              </w:rPr>
              <w:t>Part-Time Teachers (Total)</w:t>
            </w:r>
          </w:p>
        </w:tc>
        <w:tc>
          <w:tcPr>
            <w:tcW w:w="1152" w:type="dxa"/>
            <w:vAlign w:val="center"/>
          </w:tcPr>
          <w:p w14:paraId="1AC6AC0C" w14:textId="77777777" w:rsidR="00894C61" w:rsidRPr="00186A8A" w:rsidRDefault="00894C61" w:rsidP="00C878F3">
            <w:pPr>
              <w:pStyle w:val="tt"/>
              <w:jc w:val="center"/>
              <w:rPr>
                <w:b/>
                <w:bCs/>
              </w:rPr>
            </w:pPr>
            <w:r w:rsidRPr="00186A8A">
              <w:rPr>
                <w:b/>
                <w:bCs/>
              </w:rPr>
              <w:t>Total</w:t>
            </w:r>
          </w:p>
        </w:tc>
      </w:tr>
      <w:tr w:rsidR="00894C61" w:rsidRPr="00186A8A" w14:paraId="53BAD85B" w14:textId="77777777" w:rsidTr="00C878F3">
        <w:tc>
          <w:tcPr>
            <w:tcW w:w="2772" w:type="dxa"/>
            <w:shd w:val="clear" w:color="auto" w:fill="auto"/>
            <w:vAlign w:val="center"/>
          </w:tcPr>
          <w:p w14:paraId="20912C65" w14:textId="77777777" w:rsidR="00894C61" w:rsidRPr="00186A8A" w:rsidRDefault="00894C61" w:rsidP="00196BEC">
            <w:pPr>
              <w:pStyle w:val="tt"/>
              <w:jc w:val="left"/>
            </w:pPr>
            <w:r w:rsidRPr="00186A8A">
              <w:t>Science and Technology</w:t>
            </w:r>
          </w:p>
        </w:tc>
        <w:tc>
          <w:tcPr>
            <w:tcW w:w="2127" w:type="dxa"/>
            <w:vAlign w:val="center"/>
          </w:tcPr>
          <w:p w14:paraId="7C60E1C0" w14:textId="6AB4A5A9" w:rsidR="00894C61" w:rsidRPr="00186A8A" w:rsidRDefault="00894C61" w:rsidP="00E24723">
            <w:pPr>
              <w:pStyle w:val="tt"/>
              <w:jc w:val="center"/>
              <w:rPr>
                <w:bCs/>
              </w:rPr>
            </w:pPr>
            <w:r w:rsidRPr="00186A8A">
              <w:rPr>
                <w:bCs/>
              </w:rPr>
              <w:t>18 hrs/</w:t>
            </w:r>
            <w:r w:rsidR="00196BEC">
              <w:rPr>
                <w:bCs/>
              </w:rPr>
              <w:t xml:space="preserve"> </w:t>
            </w:r>
            <w:r w:rsidRPr="00186A8A">
              <w:rPr>
                <w:bCs/>
              </w:rPr>
              <w:t>week</w:t>
            </w:r>
          </w:p>
        </w:tc>
        <w:tc>
          <w:tcPr>
            <w:tcW w:w="2391" w:type="dxa"/>
            <w:vAlign w:val="center"/>
          </w:tcPr>
          <w:p w14:paraId="2BC17265" w14:textId="77777777" w:rsidR="00894C61" w:rsidRPr="00186A8A" w:rsidRDefault="00894C61" w:rsidP="00E24723">
            <w:pPr>
              <w:pStyle w:val="tt"/>
              <w:jc w:val="center"/>
              <w:rPr>
                <w:bCs/>
              </w:rPr>
            </w:pPr>
            <w:r w:rsidRPr="00186A8A">
              <w:rPr>
                <w:bCs/>
              </w:rPr>
              <w:t>As per the class periods</w:t>
            </w:r>
          </w:p>
        </w:tc>
        <w:tc>
          <w:tcPr>
            <w:tcW w:w="1152" w:type="dxa"/>
            <w:vAlign w:val="center"/>
          </w:tcPr>
          <w:p w14:paraId="374E590B" w14:textId="77777777" w:rsidR="00894C61" w:rsidRPr="00186A8A" w:rsidRDefault="00894C61" w:rsidP="00C878F3">
            <w:pPr>
              <w:pStyle w:val="tt"/>
              <w:rPr>
                <w:bCs/>
              </w:rPr>
            </w:pPr>
          </w:p>
        </w:tc>
      </w:tr>
      <w:tr w:rsidR="00894C61" w:rsidRPr="00186A8A" w14:paraId="5FDA6FDF" w14:textId="77777777" w:rsidTr="00C878F3">
        <w:tc>
          <w:tcPr>
            <w:tcW w:w="2772" w:type="dxa"/>
            <w:shd w:val="clear" w:color="auto" w:fill="auto"/>
            <w:vAlign w:val="center"/>
          </w:tcPr>
          <w:p w14:paraId="420B0156" w14:textId="77777777" w:rsidR="00894C61" w:rsidRPr="00186A8A" w:rsidRDefault="00894C61" w:rsidP="00196BEC">
            <w:pPr>
              <w:pStyle w:val="tt"/>
              <w:jc w:val="left"/>
            </w:pPr>
            <w:r w:rsidRPr="00186A8A">
              <w:t>Management</w:t>
            </w:r>
          </w:p>
        </w:tc>
        <w:tc>
          <w:tcPr>
            <w:tcW w:w="2127" w:type="dxa"/>
            <w:vAlign w:val="center"/>
          </w:tcPr>
          <w:p w14:paraId="3B3F17C2" w14:textId="6B3BB940" w:rsidR="00894C61" w:rsidRPr="00186A8A" w:rsidRDefault="00894C61" w:rsidP="00E24723">
            <w:pPr>
              <w:pStyle w:val="tt"/>
              <w:jc w:val="center"/>
              <w:rPr>
                <w:bCs/>
              </w:rPr>
            </w:pPr>
            <w:r w:rsidRPr="00186A8A">
              <w:rPr>
                <w:bCs/>
              </w:rPr>
              <w:t>18 hrs/</w:t>
            </w:r>
            <w:r w:rsidR="00196BEC">
              <w:rPr>
                <w:bCs/>
              </w:rPr>
              <w:t xml:space="preserve"> </w:t>
            </w:r>
            <w:r w:rsidRPr="00186A8A">
              <w:rPr>
                <w:bCs/>
              </w:rPr>
              <w:t>week</w:t>
            </w:r>
          </w:p>
        </w:tc>
        <w:tc>
          <w:tcPr>
            <w:tcW w:w="2391" w:type="dxa"/>
            <w:vAlign w:val="center"/>
          </w:tcPr>
          <w:p w14:paraId="7E7F4D4E" w14:textId="77777777" w:rsidR="00894C61" w:rsidRPr="00186A8A" w:rsidRDefault="00894C61" w:rsidP="00E24723">
            <w:pPr>
              <w:pStyle w:val="tt"/>
              <w:jc w:val="center"/>
              <w:rPr>
                <w:bCs/>
              </w:rPr>
            </w:pPr>
            <w:r w:rsidRPr="00186A8A">
              <w:rPr>
                <w:bCs/>
              </w:rPr>
              <w:t>As per the class periods</w:t>
            </w:r>
          </w:p>
        </w:tc>
        <w:tc>
          <w:tcPr>
            <w:tcW w:w="1152" w:type="dxa"/>
            <w:vAlign w:val="center"/>
          </w:tcPr>
          <w:p w14:paraId="74C5B5C0" w14:textId="77777777" w:rsidR="00894C61" w:rsidRPr="00186A8A" w:rsidRDefault="00894C61" w:rsidP="00C878F3">
            <w:pPr>
              <w:pStyle w:val="tt"/>
              <w:rPr>
                <w:bCs/>
              </w:rPr>
            </w:pPr>
          </w:p>
        </w:tc>
      </w:tr>
      <w:tr w:rsidR="00894C61" w:rsidRPr="00186A8A" w14:paraId="2F366D15" w14:textId="77777777" w:rsidTr="00C878F3">
        <w:tc>
          <w:tcPr>
            <w:tcW w:w="2772" w:type="dxa"/>
            <w:shd w:val="clear" w:color="auto" w:fill="auto"/>
            <w:vAlign w:val="center"/>
          </w:tcPr>
          <w:p w14:paraId="5A02B838" w14:textId="77777777" w:rsidR="00894C61" w:rsidRPr="00186A8A" w:rsidRDefault="00894C61" w:rsidP="00196BEC">
            <w:pPr>
              <w:pStyle w:val="tt"/>
              <w:jc w:val="left"/>
            </w:pPr>
            <w:r w:rsidRPr="00186A8A">
              <w:t>Humanities and Social Science</w:t>
            </w:r>
          </w:p>
        </w:tc>
        <w:tc>
          <w:tcPr>
            <w:tcW w:w="2127" w:type="dxa"/>
            <w:vAlign w:val="center"/>
          </w:tcPr>
          <w:p w14:paraId="35622000" w14:textId="4A4A19E6" w:rsidR="00894C61" w:rsidRPr="00186A8A" w:rsidRDefault="00894C61" w:rsidP="00E24723">
            <w:pPr>
              <w:pStyle w:val="tt"/>
              <w:jc w:val="center"/>
              <w:rPr>
                <w:bCs/>
              </w:rPr>
            </w:pPr>
            <w:r w:rsidRPr="00186A8A">
              <w:rPr>
                <w:bCs/>
              </w:rPr>
              <w:t>18 hrs/</w:t>
            </w:r>
            <w:r w:rsidR="00196BEC">
              <w:rPr>
                <w:bCs/>
              </w:rPr>
              <w:t xml:space="preserve"> </w:t>
            </w:r>
            <w:r w:rsidRPr="00186A8A">
              <w:rPr>
                <w:bCs/>
              </w:rPr>
              <w:t>week</w:t>
            </w:r>
          </w:p>
        </w:tc>
        <w:tc>
          <w:tcPr>
            <w:tcW w:w="2391" w:type="dxa"/>
            <w:vAlign w:val="center"/>
          </w:tcPr>
          <w:p w14:paraId="107269CF" w14:textId="77777777" w:rsidR="00894C61" w:rsidRPr="00186A8A" w:rsidRDefault="00894C61" w:rsidP="00E24723">
            <w:pPr>
              <w:pStyle w:val="tt"/>
              <w:jc w:val="center"/>
              <w:rPr>
                <w:bCs/>
              </w:rPr>
            </w:pPr>
            <w:r w:rsidRPr="00186A8A">
              <w:rPr>
                <w:bCs/>
              </w:rPr>
              <w:t>As per the class periods</w:t>
            </w:r>
          </w:p>
        </w:tc>
        <w:tc>
          <w:tcPr>
            <w:tcW w:w="1152" w:type="dxa"/>
            <w:vAlign w:val="center"/>
          </w:tcPr>
          <w:p w14:paraId="1051DA75" w14:textId="77777777" w:rsidR="00894C61" w:rsidRPr="00186A8A" w:rsidRDefault="00894C61" w:rsidP="00C878F3">
            <w:pPr>
              <w:pStyle w:val="tt"/>
              <w:rPr>
                <w:bCs/>
              </w:rPr>
            </w:pPr>
          </w:p>
        </w:tc>
      </w:tr>
      <w:tr w:rsidR="00894C61" w:rsidRPr="00186A8A" w14:paraId="2252F780" w14:textId="77777777" w:rsidTr="00C878F3">
        <w:tc>
          <w:tcPr>
            <w:tcW w:w="2772" w:type="dxa"/>
            <w:shd w:val="clear" w:color="auto" w:fill="auto"/>
            <w:vAlign w:val="center"/>
          </w:tcPr>
          <w:p w14:paraId="56038968" w14:textId="77777777" w:rsidR="00894C61" w:rsidRPr="00186A8A" w:rsidRDefault="00894C61" w:rsidP="00196BEC">
            <w:pPr>
              <w:pStyle w:val="tt"/>
              <w:jc w:val="left"/>
            </w:pPr>
            <w:r w:rsidRPr="00186A8A">
              <w:t>Please add other courses if applicable</w:t>
            </w:r>
          </w:p>
        </w:tc>
        <w:tc>
          <w:tcPr>
            <w:tcW w:w="2127" w:type="dxa"/>
            <w:vAlign w:val="center"/>
          </w:tcPr>
          <w:p w14:paraId="60BB3F42" w14:textId="77777777" w:rsidR="00894C61" w:rsidRPr="00186A8A" w:rsidRDefault="00894C61" w:rsidP="00C878F3">
            <w:pPr>
              <w:pStyle w:val="tt"/>
              <w:rPr>
                <w:bCs/>
              </w:rPr>
            </w:pPr>
          </w:p>
        </w:tc>
        <w:tc>
          <w:tcPr>
            <w:tcW w:w="2391" w:type="dxa"/>
            <w:vAlign w:val="center"/>
          </w:tcPr>
          <w:p w14:paraId="0A76B713" w14:textId="77777777" w:rsidR="00894C61" w:rsidRPr="00186A8A" w:rsidRDefault="00894C61" w:rsidP="00C878F3">
            <w:pPr>
              <w:pStyle w:val="tt"/>
              <w:rPr>
                <w:bCs/>
              </w:rPr>
            </w:pPr>
          </w:p>
        </w:tc>
        <w:tc>
          <w:tcPr>
            <w:tcW w:w="1152" w:type="dxa"/>
            <w:vAlign w:val="center"/>
          </w:tcPr>
          <w:p w14:paraId="0759FD31" w14:textId="77777777" w:rsidR="00894C61" w:rsidRPr="00186A8A" w:rsidRDefault="00894C61" w:rsidP="00C878F3">
            <w:pPr>
              <w:pStyle w:val="tt"/>
              <w:rPr>
                <w:bCs/>
              </w:rPr>
            </w:pPr>
          </w:p>
        </w:tc>
      </w:tr>
    </w:tbl>
    <w:p w14:paraId="63EDB3E7" w14:textId="77777777" w:rsidR="00894C61" w:rsidRPr="00186A8A" w:rsidRDefault="00894C61" w:rsidP="00C878F3">
      <w:pPr>
        <w:pStyle w:val="it1"/>
      </w:pPr>
      <w:r w:rsidRPr="00186A8A">
        <w:t xml:space="preserve">(Please see: Volume 6, Annex 60, Appointment Letters and TORs of Faculties and Staff; Volume 2, Annex 17, Class Routines) </w:t>
      </w:r>
    </w:p>
    <w:p w14:paraId="311B8CEB" w14:textId="77777777" w:rsidR="00894C61" w:rsidRPr="00186A8A" w:rsidRDefault="00894C61" w:rsidP="00B70DEC">
      <w:pPr>
        <w:pStyle w:val="Heading3"/>
      </w:pPr>
      <w:r w:rsidRPr="00186A8A">
        <w:t>17.</w:t>
      </w:r>
      <w:r w:rsidRPr="00186A8A">
        <w:tab/>
        <w:t>Number of members of the non-teaching staff of the Institution at present:</w:t>
      </w:r>
    </w:p>
    <w:tbl>
      <w:tblPr>
        <w:tblW w:w="8442"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530"/>
        <w:gridCol w:w="1350"/>
        <w:gridCol w:w="900"/>
        <w:gridCol w:w="810"/>
        <w:gridCol w:w="972"/>
      </w:tblGrid>
      <w:tr w:rsidR="00894C61" w:rsidRPr="00186A8A" w14:paraId="0DE25047" w14:textId="77777777" w:rsidTr="00C878F3">
        <w:tc>
          <w:tcPr>
            <w:tcW w:w="2880" w:type="dxa"/>
            <w:vMerge w:val="restart"/>
            <w:shd w:val="clear" w:color="auto" w:fill="auto"/>
          </w:tcPr>
          <w:p w14:paraId="08F9F1B6" w14:textId="77777777" w:rsidR="00894C61" w:rsidRPr="00186A8A" w:rsidRDefault="00894C61" w:rsidP="00C878F3">
            <w:pPr>
              <w:pStyle w:val="tt"/>
              <w:jc w:val="center"/>
              <w:rPr>
                <w:b/>
                <w:bCs/>
              </w:rPr>
            </w:pPr>
            <w:r w:rsidRPr="00186A8A">
              <w:rPr>
                <w:b/>
                <w:bCs/>
              </w:rPr>
              <w:t>Particulars</w:t>
            </w:r>
          </w:p>
        </w:tc>
        <w:tc>
          <w:tcPr>
            <w:tcW w:w="2880" w:type="dxa"/>
            <w:gridSpan w:val="2"/>
            <w:shd w:val="clear" w:color="auto" w:fill="auto"/>
          </w:tcPr>
          <w:p w14:paraId="77BA7A87" w14:textId="3616AB2B" w:rsidR="00894C61" w:rsidRPr="00186A8A" w:rsidRDefault="00894C61" w:rsidP="00196BEC">
            <w:pPr>
              <w:pStyle w:val="tt"/>
              <w:jc w:val="center"/>
              <w:rPr>
                <w:b/>
                <w:bCs/>
              </w:rPr>
            </w:pPr>
            <w:r w:rsidRPr="00186A8A">
              <w:rPr>
                <w:b/>
                <w:bCs/>
              </w:rPr>
              <w:t>Disadvantaged/</w:t>
            </w:r>
            <w:r w:rsidR="00196BEC">
              <w:rPr>
                <w:b/>
                <w:bCs/>
              </w:rPr>
              <w:t xml:space="preserve"> </w:t>
            </w:r>
            <w:r w:rsidRPr="00186A8A">
              <w:rPr>
                <w:b/>
                <w:bCs/>
              </w:rPr>
              <w:t>Janajatis</w:t>
            </w:r>
          </w:p>
        </w:tc>
        <w:tc>
          <w:tcPr>
            <w:tcW w:w="1710" w:type="dxa"/>
            <w:gridSpan w:val="2"/>
            <w:shd w:val="clear" w:color="auto" w:fill="auto"/>
            <w:vAlign w:val="center"/>
          </w:tcPr>
          <w:p w14:paraId="47FB7BB6" w14:textId="77777777" w:rsidR="00894C61" w:rsidRPr="00186A8A" w:rsidRDefault="00894C61" w:rsidP="00C878F3">
            <w:pPr>
              <w:pStyle w:val="tt"/>
              <w:jc w:val="center"/>
              <w:rPr>
                <w:b/>
                <w:bCs/>
              </w:rPr>
            </w:pPr>
            <w:r w:rsidRPr="00186A8A">
              <w:rPr>
                <w:b/>
                <w:bCs/>
              </w:rPr>
              <w:t>Others</w:t>
            </w:r>
          </w:p>
        </w:tc>
        <w:tc>
          <w:tcPr>
            <w:tcW w:w="972" w:type="dxa"/>
            <w:vMerge w:val="restart"/>
            <w:shd w:val="clear" w:color="auto" w:fill="auto"/>
            <w:vAlign w:val="center"/>
          </w:tcPr>
          <w:p w14:paraId="15C5D9E6" w14:textId="77777777" w:rsidR="00894C61" w:rsidRPr="00186A8A" w:rsidRDefault="00894C61" w:rsidP="00C878F3">
            <w:pPr>
              <w:pStyle w:val="tt"/>
              <w:jc w:val="center"/>
              <w:rPr>
                <w:b/>
                <w:bCs/>
              </w:rPr>
            </w:pPr>
            <w:r w:rsidRPr="00186A8A">
              <w:rPr>
                <w:b/>
                <w:bCs/>
              </w:rPr>
              <w:t>Grand</w:t>
            </w:r>
          </w:p>
          <w:p w14:paraId="62450BCB" w14:textId="77777777" w:rsidR="00894C61" w:rsidRPr="00186A8A" w:rsidRDefault="00894C61" w:rsidP="00C878F3">
            <w:pPr>
              <w:pStyle w:val="tt"/>
              <w:jc w:val="center"/>
              <w:rPr>
                <w:b/>
                <w:bCs/>
              </w:rPr>
            </w:pPr>
            <w:r w:rsidRPr="00186A8A">
              <w:rPr>
                <w:b/>
                <w:bCs/>
              </w:rPr>
              <w:t>Total</w:t>
            </w:r>
          </w:p>
        </w:tc>
      </w:tr>
      <w:tr w:rsidR="00894C61" w:rsidRPr="00186A8A" w14:paraId="4D80C17A" w14:textId="77777777" w:rsidTr="00C878F3">
        <w:tc>
          <w:tcPr>
            <w:tcW w:w="2880" w:type="dxa"/>
            <w:vMerge/>
            <w:shd w:val="clear" w:color="auto" w:fill="auto"/>
          </w:tcPr>
          <w:p w14:paraId="3E2E6BFD" w14:textId="77777777" w:rsidR="00894C61" w:rsidRPr="00186A8A" w:rsidRDefault="00894C61" w:rsidP="00C878F3">
            <w:pPr>
              <w:pStyle w:val="tt"/>
            </w:pPr>
          </w:p>
        </w:tc>
        <w:tc>
          <w:tcPr>
            <w:tcW w:w="1530" w:type="dxa"/>
            <w:shd w:val="clear" w:color="auto" w:fill="auto"/>
          </w:tcPr>
          <w:p w14:paraId="15F1AB98" w14:textId="77777777" w:rsidR="00894C61" w:rsidRPr="00186A8A" w:rsidRDefault="00894C61" w:rsidP="00E24723">
            <w:pPr>
              <w:pStyle w:val="tt"/>
              <w:jc w:val="center"/>
              <w:rPr>
                <w:b/>
                <w:bCs/>
              </w:rPr>
            </w:pPr>
            <w:r w:rsidRPr="00186A8A">
              <w:rPr>
                <w:b/>
                <w:bCs/>
              </w:rPr>
              <w:t>F</w:t>
            </w:r>
          </w:p>
        </w:tc>
        <w:tc>
          <w:tcPr>
            <w:tcW w:w="1350" w:type="dxa"/>
            <w:shd w:val="clear" w:color="auto" w:fill="auto"/>
          </w:tcPr>
          <w:p w14:paraId="7350A229" w14:textId="77777777" w:rsidR="00894C61" w:rsidRPr="00186A8A" w:rsidRDefault="00894C61" w:rsidP="00E24723">
            <w:pPr>
              <w:pStyle w:val="tt"/>
              <w:jc w:val="center"/>
              <w:rPr>
                <w:b/>
                <w:bCs/>
              </w:rPr>
            </w:pPr>
            <w:r w:rsidRPr="00186A8A">
              <w:rPr>
                <w:b/>
                <w:bCs/>
              </w:rPr>
              <w:t>T</w:t>
            </w:r>
          </w:p>
        </w:tc>
        <w:tc>
          <w:tcPr>
            <w:tcW w:w="900" w:type="dxa"/>
            <w:shd w:val="clear" w:color="auto" w:fill="auto"/>
          </w:tcPr>
          <w:p w14:paraId="7769E4B8" w14:textId="77777777" w:rsidR="00894C61" w:rsidRPr="00186A8A" w:rsidRDefault="00894C61" w:rsidP="00E24723">
            <w:pPr>
              <w:pStyle w:val="tt"/>
              <w:jc w:val="center"/>
              <w:rPr>
                <w:b/>
                <w:bCs/>
              </w:rPr>
            </w:pPr>
            <w:r w:rsidRPr="00186A8A">
              <w:rPr>
                <w:b/>
                <w:bCs/>
              </w:rPr>
              <w:t>F</w:t>
            </w:r>
          </w:p>
        </w:tc>
        <w:tc>
          <w:tcPr>
            <w:tcW w:w="810" w:type="dxa"/>
            <w:shd w:val="clear" w:color="auto" w:fill="auto"/>
          </w:tcPr>
          <w:p w14:paraId="3478615A" w14:textId="77777777" w:rsidR="00894C61" w:rsidRPr="00186A8A" w:rsidRDefault="00894C61" w:rsidP="00E24723">
            <w:pPr>
              <w:pStyle w:val="tt"/>
              <w:jc w:val="center"/>
              <w:rPr>
                <w:b/>
                <w:bCs/>
              </w:rPr>
            </w:pPr>
            <w:r w:rsidRPr="00186A8A">
              <w:rPr>
                <w:b/>
                <w:bCs/>
              </w:rPr>
              <w:t>T</w:t>
            </w:r>
          </w:p>
        </w:tc>
        <w:tc>
          <w:tcPr>
            <w:tcW w:w="972" w:type="dxa"/>
            <w:vMerge/>
            <w:shd w:val="clear" w:color="auto" w:fill="auto"/>
          </w:tcPr>
          <w:p w14:paraId="093B92F0" w14:textId="77777777" w:rsidR="00894C61" w:rsidRPr="00186A8A" w:rsidRDefault="00894C61" w:rsidP="00C878F3">
            <w:pPr>
              <w:pStyle w:val="tt"/>
            </w:pPr>
          </w:p>
        </w:tc>
      </w:tr>
      <w:tr w:rsidR="00894C61" w:rsidRPr="00186A8A" w14:paraId="114D913E" w14:textId="77777777" w:rsidTr="00C878F3">
        <w:trPr>
          <w:trHeight w:val="215"/>
        </w:trPr>
        <w:tc>
          <w:tcPr>
            <w:tcW w:w="2880" w:type="dxa"/>
            <w:shd w:val="clear" w:color="auto" w:fill="auto"/>
          </w:tcPr>
          <w:p w14:paraId="5F8B3950" w14:textId="77777777" w:rsidR="00894C61" w:rsidRPr="00186A8A" w:rsidRDefault="00894C61" w:rsidP="00C878F3">
            <w:pPr>
              <w:pStyle w:val="tt"/>
            </w:pPr>
            <w:r w:rsidRPr="00186A8A">
              <w:t>Administrative Staff</w:t>
            </w:r>
          </w:p>
        </w:tc>
        <w:tc>
          <w:tcPr>
            <w:tcW w:w="1530" w:type="dxa"/>
            <w:shd w:val="clear" w:color="auto" w:fill="auto"/>
            <w:vAlign w:val="center"/>
          </w:tcPr>
          <w:p w14:paraId="7B22A3A7" w14:textId="77777777" w:rsidR="00894C61" w:rsidRPr="00186A8A" w:rsidRDefault="00894C61" w:rsidP="00E24723">
            <w:pPr>
              <w:pStyle w:val="tt"/>
              <w:jc w:val="center"/>
            </w:pPr>
            <w:r w:rsidRPr="00186A8A">
              <w:t>0</w:t>
            </w:r>
          </w:p>
        </w:tc>
        <w:tc>
          <w:tcPr>
            <w:tcW w:w="1350" w:type="dxa"/>
            <w:shd w:val="clear" w:color="auto" w:fill="auto"/>
            <w:vAlign w:val="center"/>
          </w:tcPr>
          <w:p w14:paraId="7AED2597" w14:textId="77777777" w:rsidR="00894C61" w:rsidRPr="00186A8A" w:rsidRDefault="00894C61" w:rsidP="00E24723">
            <w:pPr>
              <w:pStyle w:val="tt"/>
              <w:jc w:val="center"/>
            </w:pPr>
            <w:r w:rsidRPr="00186A8A">
              <w:t>1</w:t>
            </w:r>
          </w:p>
        </w:tc>
        <w:tc>
          <w:tcPr>
            <w:tcW w:w="900" w:type="dxa"/>
            <w:shd w:val="clear" w:color="auto" w:fill="auto"/>
            <w:vAlign w:val="center"/>
          </w:tcPr>
          <w:p w14:paraId="76C80FA8" w14:textId="7D52DDDC" w:rsidR="00894C61" w:rsidRPr="00186A8A" w:rsidRDefault="00E24723" w:rsidP="00E24723">
            <w:pPr>
              <w:pStyle w:val="tt"/>
              <w:jc w:val="center"/>
            </w:pPr>
            <w:r>
              <w:t>11</w:t>
            </w:r>
          </w:p>
        </w:tc>
        <w:tc>
          <w:tcPr>
            <w:tcW w:w="810" w:type="dxa"/>
            <w:shd w:val="clear" w:color="auto" w:fill="auto"/>
            <w:vAlign w:val="center"/>
          </w:tcPr>
          <w:p w14:paraId="740D9F55" w14:textId="77777777" w:rsidR="00894C61" w:rsidRPr="00186A8A" w:rsidRDefault="00894C61" w:rsidP="00E24723">
            <w:pPr>
              <w:pStyle w:val="tt"/>
              <w:jc w:val="center"/>
            </w:pPr>
            <w:r w:rsidRPr="00186A8A">
              <w:t>20</w:t>
            </w:r>
          </w:p>
        </w:tc>
        <w:tc>
          <w:tcPr>
            <w:tcW w:w="972" w:type="dxa"/>
            <w:shd w:val="clear" w:color="auto" w:fill="auto"/>
            <w:vAlign w:val="center"/>
          </w:tcPr>
          <w:p w14:paraId="49A67118" w14:textId="77777777" w:rsidR="00894C61" w:rsidRPr="00186A8A" w:rsidRDefault="00894C61" w:rsidP="00E24723">
            <w:pPr>
              <w:pStyle w:val="tt"/>
              <w:jc w:val="center"/>
            </w:pPr>
            <w:r w:rsidRPr="00186A8A">
              <w:t>21</w:t>
            </w:r>
          </w:p>
        </w:tc>
      </w:tr>
      <w:tr w:rsidR="00894C61" w:rsidRPr="00186A8A" w14:paraId="109C2EFE" w14:textId="77777777" w:rsidTr="00C878F3">
        <w:tc>
          <w:tcPr>
            <w:tcW w:w="2880" w:type="dxa"/>
            <w:shd w:val="clear" w:color="auto" w:fill="auto"/>
          </w:tcPr>
          <w:p w14:paraId="67C9C419" w14:textId="77777777" w:rsidR="00894C61" w:rsidRPr="00186A8A" w:rsidRDefault="00894C61" w:rsidP="00C878F3">
            <w:pPr>
              <w:pStyle w:val="tt"/>
            </w:pPr>
            <w:r w:rsidRPr="00186A8A">
              <w:t>Technical Staff</w:t>
            </w:r>
            <w:r w:rsidRPr="00186A8A">
              <w:tab/>
            </w:r>
          </w:p>
        </w:tc>
        <w:tc>
          <w:tcPr>
            <w:tcW w:w="1530" w:type="dxa"/>
            <w:shd w:val="clear" w:color="auto" w:fill="auto"/>
            <w:vAlign w:val="center"/>
          </w:tcPr>
          <w:p w14:paraId="4274E559" w14:textId="77777777" w:rsidR="00894C61" w:rsidRPr="00186A8A" w:rsidRDefault="00894C61" w:rsidP="00E24723">
            <w:pPr>
              <w:pStyle w:val="tt"/>
              <w:jc w:val="center"/>
            </w:pPr>
            <w:r w:rsidRPr="00186A8A">
              <w:t>0</w:t>
            </w:r>
          </w:p>
        </w:tc>
        <w:tc>
          <w:tcPr>
            <w:tcW w:w="1350" w:type="dxa"/>
            <w:shd w:val="clear" w:color="auto" w:fill="auto"/>
            <w:vAlign w:val="center"/>
          </w:tcPr>
          <w:p w14:paraId="198F6140" w14:textId="77777777" w:rsidR="00894C61" w:rsidRPr="00186A8A" w:rsidRDefault="00894C61" w:rsidP="00E24723">
            <w:pPr>
              <w:pStyle w:val="tt"/>
              <w:jc w:val="center"/>
            </w:pPr>
            <w:r w:rsidRPr="00186A8A">
              <w:t>0</w:t>
            </w:r>
          </w:p>
        </w:tc>
        <w:tc>
          <w:tcPr>
            <w:tcW w:w="900" w:type="dxa"/>
            <w:shd w:val="clear" w:color="auto" w:fill="auto"/>
            <w:vAlign w:val="center"/>
          </w:tcPr>
          <w:p w14:paraId="2C928687" w14:textId="44B8EFC4" w:rsidR="00894C61" w:rsidRPr="00186A8A" w:rsidRDefault="00E24723" w:rsidP="00E24723">
            <w:pPr>
              <w:pStyle w:val="tt"/>
              <w:jc w:val="center"/>
            </w:pPr>
            <w:r>
              <w:t>3</w:t>
            </w:r>
          </w:p>
        </w:tc>
        <w:tc>
          <w:tcPr>
            <w:tcW w:w="810" w:type="dxa"/>
            <w:shd w:val="clear" w:color="auto" w:fill="auto"/>
            <w:vAlign w:val="center"/>
          </w:tcPr>
          <w:p w14:paraId="0C3FBE51" w14:textId="0E987B9E" w:rsidR="00894C61" w:rsidRPr="00186A8A" w:rsidRDefault="00E24723" w:rsidP="00E24723">
            <w:pPr>
              <w:pStyle w:val="tt"/>
              <w:jc w:val="center"/>
            </w:pPr>
            <w:r>
              <w:t>7</w:t>
            </w:r>
          </w:p>
        </w:tc>
        <w:tc>
          <w:tcPr>
            <w:tcW w:w="972" w:type="dxa"/>
            <w:shd w:val="clear" w:color="auto" w:fill="auto"/>
            <w:vAlign w:val="center"/>
          </w:tcPr>
          <w:p w14:paraId="0474D1AB" w14:textId="2B385588" w:rsidR="00894C61" w:rsidRPr="00186A8A" w:rsidRDefault="00E24723" w:rsidP="00E24723">
            <w:pPr>
              <w:pStyle w:val="tt"/>
              <w:jc w:val="center"/>
            </w:pPr>
            <w:r>
              <w:t>7</w:t>
            </w:r>
          </w:p>
        </w:tc>
      </w:tr>
    </w:tbl>
    <w:p w14:paraId="52C37DA5" w14:textId="77777777" w:rsidR="00894C61" w:rsidRPr="00186A8A" w:rsidRDefault="00894C61" w:rsidP="00C878F3">
      <w:pPr>
        <w:pStyle w:val="it1"/>
      </w:pPr>
      <w:r w:rsidRPr="00186A8A">
        <w:t>Note: F= Female, T= Total</w:t>
      </w:r>
    </w:p>
    <w:p w14:paraId="30B805B3" w14:textId="77777777" w:rsidR="00894C61" w:rsidRPr="00186A8A" w:rsidRDefault="00894C61" w:rsidP="00C878F3">
      <w:pPr>
        <w:pStyle w:val="it1"/>
      </w:pPr>
      <w:r w:rsidRPr="00186A8A">
        <w:t>(Please see: Volume 6, Annex 60, Appointment Letters and TORs of Faculties and Staff; Volume 6, Annex 62, List of Faculties and Staff)</w:t>
      </w:r>
    </w:p>
    <w:p w14:paraId="1EBF66F1" w14:textId="77777777" w:rsidR="00894C61" w:rsidRPr="00186A8A" w:rsidRDefault="00894C61" w:rsidP="00196BEC">
      <w:pPr>
        <w:pStyle w:val="Heading3"/>
        <w:spacing w:before="0"/>
        <w:ind w:left="562" w:hanging="562"/>
      </w:pPr>
      <w:r w:rsidRPr="00186A8A">
        <w:lastRenderedPageBreak/>
        <w:t xml:space="preserve">18. </w:t>
      </w:r>
      <w:r w:rsidRPr="00186A8A">
        <w:tab/>
        <w:t>Regional profile of the students enrolled in the institution for the current academic year:</w:t>
      </w:r>
    </w:p>
    <w:tbl>
      <w:tblPr>
        <w:tblW w:w="8469" w:type="dxa"/>
        <w:tblInd w:w="7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17"/>
        <w:gridCol w:w="574"/>
        <w:gridCol w:w="587"/>
        <w:gridCol w:w="462"/>
        <w:gridCol w:w="560"/>
        <w:gridCol w:w="546"/>
        <w:gridCol w:w="588"/>
        <w:gridCol w:w="616"/>
        <w:gridCol w:w="519"/>
      </w:tblGrid>
      <w:tr w:rsidR="00894C61" w:rsidRPr="00186A8A" w14:paraId="705303A9" w14:textId="77777777" w:rsidTr="00C878F3">
        <w:tc>
          <w:tcPr>
            <w:tcW w:w="4017" w:type="dxa"/>
            <w:vMerge w:val="restart"/>
            <w:tcBorders>
              <w:top w:val="single" w:sz="4" w:space="0" w:color="auto"/>
              <w:left w:val="single" w:sz="4" w:space="0" w:color="auto"/>
            </w:tcBorders>
            <w:shd w:val="clear" w:color="auto" w:fill="auto"/>
            <w:vAlign w:val="center"/>
          </w:tcPr>
          <w:p w14:paraId="2FDCE6E5" w14:textId="77777777" w:rsidR="00894C61" w:rsidRPr="00186A8A" w:rsidRDefault="00894C61" w:rsidP="00C878F3">
            <w:pPr>
              <w:pStyle w:val="tt"/>
              <w:jc w:val="center"/>
              <w:rPr>
                <w:b/>
                <w:bCs/>
              </w:rPr>
            </w:pPr>
            <w:r w:rsidRPr="00186A8A">
              <w:rPr>
                <w:b/>
                <w:bCs/>
              </w:rPr>
              <w:t>No. of Students Enrolment From … (Academic Year 2080/081)</w:t>
            </w:r>
          </w:p>
        </w:tc>
        <w:tc>
          <w:tcPr>
            <w:tcW w:w="1161" w:type="dxa"/>
            <w:gridSpan w:val="2"/>
            <w:shd w:val="clear" w:color="auto" w:fill="auto"/>
            <w:vAlign w:val="center"/>
          </w:tcPr>
          <w:p w14:paraId="4892B3A3" w14:textId="77777777" w:rsidR="00894C61" w:rsidRPr="00186A8A" w:rsidRDefault="00894C61" w:rsidP="00C878F3">
            <w:pPr>
              <w:pStyle w:val="tt"/>
              <w:jc w:val="center"/>
              <w:rPr>
                <w:b/>
                <w:bCs/>
              </w:rPr>
            </w:pPr>
            <w:r w:rsidRPr="00186A8A">
              <w:rPr>
                <w:b/>
                <w:bCs/>
              </w:rPr>
              <w:t>UG</w:t>
            </w:r>
          </w:p>
        </w:tc>
        <w:tc>
          <w:tcPr>
            <w:tcW w:w="1022" w:type="dxa"/>
            <w:gridSpan w:val="2"/>
            <w:shd w:val="clear" w:color="auto" w:fill="auto"/>
            <w:vAlign w:val="center"/>
          </w:tcPr>
          <w:p w14:paraId="3F0242E4" w14:textId="77777777" w:rsidR="00894C61" w:rsidRPr="00186A8A" w:rsidRDefault="00894C61" w:rsidP="00C878F3">
            <w:pPr>
              <w:pStyle w:val="tt"/>
              <w:jc w:val="center"/>
              <w:rPr>
                <w:b/>
                <w:bCs/>
              </w:rPr>
            </w:pPr>
            <w:r w:rsidRPr="00186A8A">
              <w:rPr>
                <w:b/>
                <w:bCs/>
              </w:rPr>
              <w:t>PG</w:t>
            </w:r>
          </w:p>
        </w:tc>
        <w:tc>
          <w:tcPr>
            <w:tcW w:w="1134" w:type="dxa"/>
            <w:gridSpan w:val="2"/>
            <w:shd w:val="clear" w:color="auto" w:fill="auto"/>
            <w:vAlign w:val="center"/>
          </w:tcPr>
          <w:p w14:paraId="54CCF407" w14:textId="77777777" w:rsidR="00894C61" w:rsidRPr="00186A8A" w:rsidRDefault="00894C61" w:rsidP="00C878F3">
            <w:pPr>
              <w:pStyle w:val="tt"/>
              <w:jc w:val="center"/>
              <w:rPr>
                <w:b/>
                <w:bCs/>
              </w:rPr>
            </w:pPr>
            <w:r w:rsidRPr="00186A8A">
              <w:rPr>
                <w:b/>
                <w:bCs/>
              </w:rPr>
              <w:t>MPhil</w:t>
            </w:r>
          </w:p>
        </w:tc>
        <w:tc>
          <w:tcPr>
            <w:tcW w:w="1135" w:type="dxa"/>
            <w:gridSpan w:val="2"/>
            <w:shd w:val="clear" w:color="auto" w:fill="auto"/>
            <w:vAlign w:val="center"/>
          </w:tcPr>
          <w:p w14:paraId="55BA8A28" w14:textId="77777777" w:rsidR="00894C61" w:rsidRPr="00186A8A" w:rsidRDefault="00894C61" w:rsidP="00C878F3">
            <w:pPr>
              <w:pStyle w:val="tt"/>
              <w:jc w:val="center"/>
              <w:rPr>
                <w:b/>
                <w:bCs/>
              </w:rPr>
            </w:pPr>
            <w:r w:rsidRPr="00186A8A">
              <w:rPr>
                <w:b/>
                <w:bCs/>
              </w:rPr>
              <w:t>PhD</w:t>
            </w:r>
          </w:p>
        </w:tc>
      </w:tr>
      <w:tr w:rsidR="00894C61" w:rsidRPr="00186A8A" w14:paraId="74C78974" w14:textId="77777777" w:rsidTr="00C878F3">
        <w:tc>
          <w:tcPr>
            <w:tcW w:w="4017" w:type="dxa"/>
            <w:vMerge/>
            <w:tcBorders>
              <w:left w:val="single" w:sz="4" w:space="0" w:color="auto"/>
              <w:bottom w:val="single" w:sz="4" w:space="0" w:color="auto"/>
            </w:tcBorders>
            <w:shd w:val="clear" w:color="auto" w:fill="auto"/>
            <w:vAlign w:val="center"/>
          </w:tcPr>
          <w:p w14:paraId="3BC05026" w14:textId="77777777" w:rsidR="00894C61" w:rsidRPr="00186A8A" w:rsidRDefault="00894C61" w:rsidP="00C878F3">
            <w:pPr>
              <w:pStyle w:val="tt"/>
              <w:jc w:val="center"/>
              <w:rPr>
                <w:b/>
                <w:bCs/>
              </w:rPr>
            </w:pPr>
          </w:p>
        </w:tc>
        <w:tc>
          <w:tcPr>
            <w:tcW w:w="574" w:type="dxa"/>
            <w:shd w:val="clear" w:color="auto" w:fill="auto"/>
            <w:vAlign w:val="center"/>
          </w:tcPr>
          <w:p w14:paraId="5BCF8F0E" w14:textId="77777777" w:rsidR="00894C61" w:rsidRPr="00186A8A" w:rsidRDefault="00894C61" w:rsidP="00C878F3">
            <w:pPr>
              <w:pStyle w:val="tt"/>
              <w:jc w:val="center"/>
              <w:rPr>
                <w:b/>
                <w:bCs/>
              </w:rPr>
            </w:pPr>
            <w:r w:rsidRPr="00186A8A">
              <w:rPr>
                <w:b/>
                <w:bCs/>
              </w:rPr>
              <w:t>F</w:t>
            </w:r>
          </w:p>
        </w:tc>
        <w:tc>
          <w:tcPr>
            <w:tcW w:w="587" w:type="dxa"/>
            <w:shd w:val="clear" w:color="auto" w:fill="auto"/>
            <w:vAlign w:val="center"/>
          </w:tcPr>
          <w:p w14:paraId="44AFF057" w14:textId="77777777" w:rsidR="00894C61" w:rsidRPr="00186A8A" w:rsidRDefault="00894C61" w:rsidP="00C878F3">
            <w:pPr>
              <w:pStyle w:val="tt"/>
              <w:jc w:val="center"/>
              <w:rPr>
                <w:b/>
                <w:bCs/>
              </w:rPr>
            </w:pPr>
            <w:r w:rsidRPr="00186A8A">
              <w:rPr>
                <w:b/>
                <w:bCs/>
              </w:rPr>
              <w:t>T</w:t>
            </w:r>
          </w:p>
        </w:tc>
        <w:tc>
          <w:tcPr>
            <w:tcW w:w="462" w:type="dxa"/>
            <w:shd w:val="clear" w:color="auto" w:fill="auto"/>
            <w:vAlign w:val="center"/>
          </w:tcPr>
          <w:p w14:paraId="2CA414CB" w14:textId="77777777" w:rsidR="00894C61" w:rsidRPr="00186A8A" w:rsidRDefault="00894C61" w:rsidP="00C878F3">
            <w:pPr>
              <w:pStyle w:val="tt"/>
              <w:jc w:val="center"/>
              <w:rPr>
                <w:b/>
                <w:bCs/>
              </w:rPr>
            </w:pPr>
            <w:r w:rsidRPr="00186A8A">
              <w:rPr>
                <w:b/>
                <w:bCs/>
              </w:rPr>
              <w:t>F</w:t>
            </w:r>
          </w:p>
        </w:tc>
        <w:tc>
          <w:tcPr>
            <w:tcW w:w="560" w:type="dxa"/>
            <w:shd w:val="clear" w:color="auto" w:fill="auto"/>
            <w:vAlign w:val="center"/>
          </w:tcPr>
          <w:p w14:paraId="2DBE8BC2" w14:textId="77777777" w:rsidR="00894C61" w:rsidRPr="00186A8A" w:rsidRDefault="00894C61" w:rsidP="00C878F3">
            <w:pPr>
              <w:pStyle w:val="tt"/>
              <w:jc w:val="center"/>
              <w:rPr>
                <w:b/>
                <w:bCs/>
              </w:rPr>
            </w:pPr>
            <w:r w:rsidRPr="00186A8A">
              <w:rPr>
                <w:b/>
                <w:bCs/>
              </w:rPr>
              <w:t>T</w:t>
            </w:r>
          </w:p>
        </w:tc>
        <w:tc>
          <w:tcPr>
            <w:tcW w:w="546" w:type="dxa"/>
            <w:shd w:val="clear" w:color="auto" w:fill="auto"/>
            <w:vAlign w:val="center"/>
          </w:tcPr>
          <w:p w14:paraId="02046D6B" w14:textId="77777777" w:rsidR="00894C61" w:rsidRPr="00186A8A" w:rsidRDefault="00894C61" w:rsidP="00C878F3">
            <w:pPr>
              <w:pStyle w:val="tt"/>
              <w:jc w:val="center"/>
              <w:rPr>
                <w:b/>
                <w:bCs/>
              </w:rPr>
            </w:pPr>
            <w:r w:rsidRPr="00186A8A">
              <w:rPr>
                <w:b/>
                <w:bCs/>
              </w:rPr>
              <w:t>F</w:t>
            </w:r>
          </w:p>
        </w:tc>
        <w:tc>
          <w:tcPr>
            <w:tcW w:w="588" w:type="dxa"/>
            <w:shd w:val="clear" w:color="auto" w:fill="auto"/>
            <w:vAlign w:val="center"/>
          </w:tcPr>
          <w:p w14:paraId="7EE65079" w14:textId="77777777" w:rsidR="00894C61" w:rsidRPr="00186A8A" w:rsidRDefault="00894C61" w:rsidP="00C878F3">
            <w:pPr>
              <w:pStyle w:val="tt"/>
              <w:jc w:val="center"/>
              <w:rPr>
                <w:b/>
                <w:bCs/>
              </w:rPr>
            </w:pPr>
            <w:r w:rsidRPr="00186A8A">
              <w:rPr>
                <w:b/>
                <w:bCs/>
              </w:rPr>
              <w:t>T</w:t>
            </w:r>
          </w:p>
        </w:tc>
        <w:tc>
          <w:tcPr>
            <w:tcW w:w="616" w:type="dxa"/>
            <w:shd w:val="clear" w:color="auto" w:fill="auto"/>
            <w:vAlign w:val="center"/>
          </w:tcPr>
          <w:p w14:paraId="64AA3169" w14:textId="77777777" w:rsidR="00894C61" w:rsidRPr="00186A8A" w:rsidRDefault="00894C61" w:rsidP="00C878F3">
            <w:pPr>
              <w:pStyle w:val="tt"/>
              <w:jc w:val="center"/>
              <w:rPr>
                <w:b/>
                <w:bCs/>
              </w:rPr>
            </w:pPr>
            <w:r w:rsidRPr="00186A8A">
              <w:rPr>
                <w:b/>
                <w:bCs/>
              </w:rPr>
              <w:t>F</w:t>
            </w:r>
          </w:p>
        </w:tc>
        <w:tc>
          <w:tcPr>
            <w:tcW w:w="519" w:type="dxa"/>
            <w:shd w:val="clear" w:color="auto" w:fill="auto"/>
            <w:vAlign w:val="center"/>
          </w:tcPr>
          <w:p w14:paraId="703678DC" w14:textId="77777777" w:rsidR="00894C61" w:rsidRPr="00186A8A" w:rsidRDefault="00894C61" w:rsidP="00C878F3">
            <w:pPr>
              <w:pStyle w:val="tt"/>
              <w:jc w:val="center"/>
              <w:rPr>
                <w:b/>
                <w:bCs/>
              </w:rPr>
            </w:pPr>
            <w:r w:rsidRPr="00186A8A">
              <w:rPr>
                <w:b/>
                <w:bCs/>
              </w:rPr>
              <w:t>T</w:t>
            </w:r>
          </w:p>
        </w:tc>
      </w:tr>
      <w:tr w:rsidR="00894C61" w:rsidRPr="00186A8A" w14:paraId="20F75199" w14:textId="77777777" w:rsidTr="00C878F3">
        <w:tc>
          <w:tcPr>
            <w:tcW w:w="4017" w:type="dxa"/>
            <w:tcBorders>
              <w:top w:val="single" w:sz="4" w:space="0" w:color="auto"/>
              <w:left w:val="single" w:sz="4" w:space="0" w:color="auto"/>
              <w:bottom w:val="single" w:sz="4" w:space="0" w:color="auto"/>
            </w:tcBorders>
            <w:shd w:val="clear" w:color="auto" w:fill="auto"/>
            <w:vAlign w:val="center"/>
          </w:tcPr>
          <w:p w14:paraId="25F118F5" w14:textId="77777777" w:rsidR="00894C61" w:rsidRPr="00186A8A" w:rsidRDefault="00894C61" w:rsidP="0013681E">
            <w:pPr>
              <w:pStyle w:val="tt"/>
              <w:jc w:val="left"/>
            </w:pPr>
            <w:r w:rsidRPr="00186A8A">
              <w:t>The same district where the institution is located</w:t>
            </w:r>
          </w:p>
        </w:tc>
        <w:tc>
          <w:tcPr>
            <w:tcW w:w="574" w:type="dxa"/>
            <w:shd w:val="clear" w:color="auto" w:fill="auto"/>
            <w:vAlign w:val="center"/>
          </w:tcPr>
          <w:p w14:paraId="2D57458C" w14:textId="77777777" w:rsidR="00894C61" w:rsidRPr="00186A8A" w:rsidRDefault="00894C61" w:rsidP="00E24723">
            <w:pPr>
              <w:pStyle w:val="tt"/>
              <w:jc w:val="center"/>
              <w:rPr>
                <w:color w:val="000000" w:themeColor="text1"/>
              </w:rPr>
            </w:pPr>
            <w:r w:rsidRPr="00186A8A">
              <w:rPr>
                <w:color w:val="000000" w:themeColor="text1"/>
              </w:rPr>
              <w:t>54</w:t>
            </w:r>
          </w:p>
        </w:tc>
        <w:tc>
          <w:tcPr>
            <w:tcW w:w="587" w:type="dxa"/>
            <w:shd w:val="clear" w:color="auto" w:fill="auto"/>
            <w:vAlign w:val="center"/>
          </w:tcPr>
          <w:p w14:paraId="0813DDD6" w14:textId="77777777" w:rsidR="00894C61" w:rsidRPr="00186A8A" w:rsidRDefault="00894C61" w:rsidP="00E24723">
            <w:pPr>
              <w:pStyle w:val="tt"/>
              <w:jc w:val="center"/>
              <w:rPr>
                <w:color w:val="000000" w:themeColor="text1"/>
              </w:rPr>
            </w:pPr>
            <w:r w:rsidRPr="00186A8A">
              <w:rPr>
                <w:color w:val="000000" w:themeColor="text1"/>
              </w:rPr>
              <w:t>118</w:t>
            </w:r>
          </w:p>
        </w:tc>
        <w:tc>
          <w:tcPr>
            <w:tcW w:w="462" w:type="dxa"/>
            <w:shd w:val="clear" w:color="auto" w:fill="auto"/>
            <w:vAlign w:val="center"/>
          </w:tcPr>
          <w:p w14:paraId="7D320346" w14:textId="77777777" w:rsidR="00894C61" w:rsidRPr="00186A8A" w:rsidRDefault="00894C61" w:rsidP="00E24723">
            <w:pPr>
              <w:pStyle w:val="tt"/>
              <w:jc w:val="center"/>
              <w:rPr>
                <w:color w:val="000000" w:themeColor="text1"/>
              </w:rPr>
            </w:pPr>
            <w:r w:rsidRPr="00186A8A">
              <w:rPr>
                <w:color w:val="000000" w:themeColor="text1"/>
              </w:rPr>
              <w:t>8</w:t>
            </w:r>
          </w:p>
        </w:tc>
        <w:tc>
          <w:tcPr>
            <w:tcW w:w="560" w:type="dxa"/>
            <w:shd w:val="clear" w:color="auto" w:fill="auto"/>
            <w:vAlign w:val="center"/>
          </w:tcPr>
          <w:p w14:paraId="02B49EE7" w14:textId="77777777" w:rsidR="00894C61" w:rsidRPr="00186A8A" w:rsidRDefault="00894C61" w:rsidP="00E24723">
            <w:pPr>
              <w:pStyle w:val="tt"/>
              <w:jc w:val="center"/>
              <w:rPr>
                <w:color w:val="000000" w:themeColor="text1"/>
              </w:rPr>
            </w:pPr>
            <w:r w:rsidRPr="00186A8A">
              <w:rPr>
                <w:color w:val="000000" w:themeColor="text1"/>
              </w:rPr>
              <w:t>15</w:t>
            </w:r>
          </w:p>
        </w:tc>
        <w:tc>
          <w:tcPr>
            <w:tcW w:w="546" w:type="dxa"/>
            <w:shd w:val="clear" w:color="auto" w:fill="auto"/>
            <w:vAlign w:val="center"/>
          </w:tcPr>
          <w:p w14:paraId="6640AACE" w14:textId="77777777" w:rsidR="00894C61" w:rsidRPr="00186A8A" w:rsidRDefault="00894C61" w:rsidP="00E24723">
            <w:pPr>
              <w:pStyle w:val="tt"/>
              <w:jc w:val="center"/>
              <w:rPr>
                <w:i/>
                <w:color w:val="000000" w:themeColor="text1"/>
              </w:rPr>
            </w:pPr>
            <w:r w:rsidRPr="00186A8A">
              <w:rPr>
                <w:i/>
                <w:color w:val="000000" w:themeColor="text1"/>
              </w:rPr>
              <w:t>-</w:t>
            </w:r>
          </w:p>
        </w:tc>
        <w:tc>
          <w:tcPr>
            <w:tcW w:w="588" w:type="dxa"/>
            <w:shd w:val="clear" w:color="auto" w:fill="auto"/>
            <w:vAlign w:val="center"/>
          </w:tcPr>
          <w:p w14:paraId="59E58517" w14:textId="77777777" w:rsidR="00894C61" w:rsidRPr="00186A8A" w:rsidRDefault="00894C61" w:rsidP="00E24723">
            <w:pPr>
              <w:pStyle w:val="tt"/>
              <w:jc w:val="center"/>
              <w:rPr>
                <w:i/>
                <w:color w:val="000000" w:themeColor="text1"/>
              </w:rPr>
            </w:pPr>
            <w:r w:rsidRPr="00186A8A">
              <w:rPr>
                <w:i/>
                <w:color w:val="000000" w:themeColor="text1"/>
              </w:rPr>
              <w:t>-</w:t>
            </w:r>
          </w:p>
        </w:tc>
        <w:tc>
          <w:tcPr>
            <w:tcW w:w="616" w:type="dxa"/>
            <w:shd w:val="clear" w:color="auto" w:fill="auto"/>
            <w:vAlign w:val="center"/>
          </w:tcPr>
          <w:p w14:paraId="552FB58C" w14:textId="77777777" w:rsidR="00894C61" w:rsidRPr="00186A8A" w:rsidRDefault="00894C61" w:rsidP="00E24723">
            <w:pPr>
              <w:pStyle w:val="tt"/>
              <w:jc w:val="center"/>
              <w:rPr>
                <w:i/>
                <w:color w:val="000000" w:themeColor="text1"/>
              </w:rPr>
            </w:pPr>
            <w:r w:rsidRPr="00186A8A">
              <w:rPr>
                <w:i/>
                <w:color w:val="000000" w:themeColor="text1"/>
              </w:rPr>
              <w:t>-</w:t>
            </w:r>
          </w:p>
        </w:tc>
        <w:tc>
          <w:tcPr>
            <w:tcW w:w="519" w:type="dxa"/>
            <w:shd w:val="clear" w:color="auto" w:fill="auto"/>
            <w:vAlign w:val="center"/>
          </w:tcPr>
          <w:p w14:paraId="22548ECF" w14:textId="77777777" w:rsidR="00894C61" w:rsidRPr="00186A8A" w:rsidRDefault="00894C61" w:rsidP="00E24723">
            <w:pPr>
              <w:pStyle w:val="tt"/>
              <w:jc w:val="center"/>
              <w:rPr>
                <w:i/>
                <w:color w:val="000000" w:themeColor="text1"/>
              </w:rPr>
            </w:pPr>
            <w:r w:rsidRPr="00186A8A">
              <w:rPr>
                <w:i/>
                <w:color w:val="000000" w:themeColor="text1"/>
              </w:rPr>
              <w:t>-</w:t>
            </w:r>
          </w:p>
        </w:tc>
      </w:tr>
      <w:tr w:rsidR="00894C61" w:rsidRPr="00186A8A" w14:paraId="06387D9C" w14:textId="77777777" w:rsidTr="00C878F3">
        <w:tc>
          <w:tcPr>
            <w:tcW w:w="4017" w:type="dxa"/>
            <w:tcBorders>
              <w:top w:val="single" w:sz="4" w:space="0" w:color="auto"/>
              <w:left w:val="single" w:sz="4" w:space="0" w:color="auto"/>
              <w:bottom w:val="single" w:sz="4" w:space="0" w:color="auto"/>
            </w:tcBorders>
            <w:shd w:val="clear" w:color="auto" w:fill="auto"/>
            <w:vAlign w:val="center"/>
          </w:tcPr>
          <w:p w14:paraId="4B022F7A" w14:textId="77777777" w:rsidR="00894C61" w:rsidRPr="00186A8A" w:rsidRDefault="00894C61" w:rsidP="00C878F3">
            <w:pPr>
              <w:pStyle w:val="tt"/>
            </w:pPr>
            <w:r w:rsidRPr="00186A8A">
              <w:t>Other districts</w:t>
            </w:r>
          </w:p>
        </w:tc>
        <w:tc>
          <w:tcPr>
            <w:tcW w:w="574" w:type="dxa"/>
            <w:shd w:val="clear" w:color="auto" w:fill="auto"/>
            <w:vAlign w:val="center"/>
          </w:tcPr>
          <w:p w14:paraId="2DE42D71" w14:textId="77777777" w:rsidR="00894C61" w:rsidRPr="00186A8A" w:rsidRDefault="00894C61" w:rsidP="00E24723">
            <w:pPr>
              <w:pStyle w:val="tt"/>
              <w:jc w:val="center"/>
              <w:rPr>
                <w:color w:val="000000" w:themeColor="text1"/>
              </w:rPr>
            </w:pPr>
            <w:r w:rsidRPr="00186A8A">
              <w:rPr>
                <w:color w:val="000000" w:themeColor="text1"/>
              </w:rPr>
              <w:t>397</w:t>
            </w:r>
          </w:p>
        </w:tc>
        <w:tc>
          <w:tcPr>
            <w:tcW w:w="587" w:type="dxa"/>
            <w:shd w:val="clear" w:color="auto" w:fill="auto"/>
            <w:vAlign w:val="center"/>
          </w:tcPr>
          <w:p w14:paraId="25B024E4" w14:textId="77777777" w:rsidR="00894C61" w:rsidRPr="00186A8A" w:rsidRDefault="00894C61" w:rsidP="00E24723">
            <w:pPr>
              <w:pStyle w:val="tt"/>
              <w:jc w:val="center"/>
              <w:rPr>
                <w:color w:val="000000" w:themeColor="text1"/>
              </w:rPr>
            </w:pPr>
            <w:r w:rsidRPr="00186A8A">
              <w:rPr>
                <w:color w:val="000000" w:themeColor="text1"/>
              </w:rPr>
              <w:t>893</w:t>
            </w:r>
          </w:p>
        </w:tc>
        <w:tc>
          <w:tcPr>
            <w:tcW w:w="462" w:type="dxa"/>
            <w:shd w:val="clear" w:color="auto" w:fill="auto"/>
            <w:vAlign w:val="center"/>
          </w:tcPr>
          <w:p w14:paraId="7183F453" w14:textId="77777777" w:rsidR="00894C61" w:rsidRPr="00186A8A" w:rsidRDefault="00894C61" w:rsidP="00E24723">
            <w:pPr>
              <w:pStyle w:val="tt"/>
              <w:jc w:val="center"/>
              <w:rPr>
                <w:color w:val="000000" w:themeColor="text1"/>
              </w:rPr>
            </w:pPr>
            <w:r w:rsidRPr="00186A8A">
              <w:rPr>
                <w:color w:val="000000" w:themeColor="text1"/>
              </w:rPr>
              <w:t>33</w:t>
            </w:r>
          </w:p>
        </w:tc>
        <w:tc>
          <w:tcPr>
            <w:tcW w:w="560" w:type="dxa"/>
            <w:shd w:val="clear" w:color="auto" w:fill="auto"/>
            <w:vAlign w:val="center"/>
          </w:tcPr>
          <w:p w14:paraId="6E410883" w14:textId="77777777" w:rsidR="00894C61" w:rsidRPr="00186A8A" w:rsidRDefault="00894C61" w:rsidP="00E24723">
            <w:pPr>
              <w:pStyle w:val="tt"/>
              <w:jc w:val="center"/>
              <w:rPr>
                <w:color w:val="000000" w:themeColor="text1"/>
              </w:rPr>
            </w:pPr>
            <w:r w:rsidRPr="00186A8A">
              <w:rPr>
                <w:color w:val="000000" w:themeColor="text1"/>
              </w:rPr>
              <w:t>58</w:t>
            </w:r>
          </w:p>
        </w:tc>
        <w:tc>
          <w:tcPr>
            <w:tcW w:w="546" w:type="dxa"/>
            <w:shd w:val="clear" w:color="auto" w:fill="auto"/>
            <w:vAlign w:val="center"/>
          </w:tcPr>
          <w:p w14:paraId="4FF08D3D" w14:textId="77777777" w:rsidR="00894C61" w:rsidRPr="00186A8A" w:rsidRDefault="00894C61" w:rsidP="00E24723">
            <w:pPr>
              <w:pStyle w:val="tt"/>
              <w:jc w:val="center"/>
              <w:rPr>
                <w:i/>
                <w:color w:val="000000" w:themeColor="text1"/>
              </w:rPr>
            </w:pPr>
            <w:r w:rsidRPr="00186A8A">
              <w:rPr>
                <w:i/>
                <w:color w:val="000000" w:themeColor="text1"/>
              </w:rPr>
              <w:t>-</w:t>
            </w:r>
          </w:p>
        </w:tc>
        <w:tc>
          <w:tcPr>
            <w:tcW w:w="588" w:type="dxa"/>
            <w:shd w:val="clear" w:color="auto" w:fill="auto"/>
            <w:vAlign w:val="center"/>
          </w:tcPr>
          <w:p w14:paraId="5A673C8B" w14:textId="77777777" w:rsidR="00894C61" w:rsidRPr="00186A8A" w:rsidRDefault="00894C61" w:rsidP="00E24723">
            <w:pPr>
              <w:pStyle w:val="tt"/>
              <w:jc w:val="center"/>
              <w:rPr>
                <w:i/>
                <w:color w:val="000000" w:themeColor="text1"/>
              </w:rPr>
            </w:pPr>
            <w:r w:rsidRPr="00186A8A">
              <w:rPr>
                <w:i/>
                <w:color w:val="000000" w:themeColor="text1"/>
              </w:rPr>
              <w:t>-</w:t>
            </w:r>
          </w:p>
        </w:tc>
        <w:tc>
          <w:tcPr>
            <w:tcW w:w="616" w:type="dxa"/>
            <w:shd w:val="clear" w:color="auto" w:fill="auto"/>
            <w:vAlign w:val="center"/>
          </w:tcPr>
          <w:p w14:paraId="458A831A" w14:textId="77777777" w:rsidR="00894C61" w:rsidRPr="00186A8A" w:rsidRDefault="00894C61" w:rsidP="00E24723">
            <w:pPr>
              <w:pStyle w:val="tt"/>
              <w:jc w:val="center"/>
              <w:rPr>
                <w:i/>
                <w:color w:val="000000" w:themeColor="text1"/>
              </w:rPr>
            </w:pPr>
            <w:r w:rsidRPr="00186A8A">
              <w:rPr>
                <w:i/>
                <w:color w:val="000000" w:themeColor="text1"/>
              </w:rPr>
              <w:t>-</w:t>
            </w:r>
          </w:p>
        </w:tc>
        <w:tc>
          <w:tcPr>
            <w:tcW w:w="519" w:type="dxa"/>
            <w:shd w:val="clear" w:color="auto" w:fill="auto"/>
            <w:vAlign w:val="center"/>
          </w:tcPr>
          <w:p w14:paraId="6DD457C8" w14:textId="77777777" w:rsidR="00894C61" w:rsidRPr="00186A8A" w:rsidRDefault="00894C61" w:rsidP="00E24723">
            <w:pPr>
              <w:pStyle w:val="tt"/>
              <w:jc w:val="center"/>
              <w:rPr>
                <w:i/>
                <w:color w:val="000000" w:themeColor="text1"/>
              </w:rPr>
            </w:pPr>
            <w:r w:rsidRPr="00186A8A">
              <w:rPr>
                <w:i/>
                <w:color w:val="000000" w:themeColor="text1"/>
              </w:rPr>
              <w:t>-</w:t>
            </w:r>
          </w:p>
        </w:tc>
      </w:tr>
      <w:tr w:rsidR="00894C61" w:rsidRPr="00186A8A" w14:paraId="79F71A45" w14:textId="77777777" w:rsidTr="00C878F3">
        <w:tc>
          <w:tcPr>
            <w:tcW w:w="4017" w:type="dxa"/>
            <w:tcBorders>
              <w:top w:val="single" w:sz="4" w:space="0" w:color="auto"/>
              <w:left w:val="single" w:sz="4" w:space="0" w:color="auto"/>
              <w:bottom w:val="single" w:sz="4" w:space="0" w:color="auto"/>
            </w:tcBorders>
            <w:shd w:val="clear" w:color="auto" w:fill="auto"/>
            <w:vAlign w:val="center"/>
          </w:tcPr>
          <w:p w14:paraId="40377727" w14:textId="77777777" w:rsidR="00894C61" w:rsidRPr="00186A8A" w:rsidRDefault="00894C61" w:rsidP="00C878F3">
            <w:pPr>
              <w:pStyle w:val="tt"/>
            </w:pPr>
            <w:r w:rsidRPr="00186A8A">
              <w:t xml:space="preserve">SAARC countries </w:t>
            </w:r>
          </w:p>
        </w:tc>
        <w:tc>
          <w:tcPr>
            <w:tcW w:w="574" w:type="dxa"/>
            <w:shd w:val="clear" w:color="auto" w:fill="auto"/>
            <w:vAlign w:val="center"/>
          </w:tcPr>
          <w:p w14:paraId="2AE2F6D3" w14:textId="77777777" w:rsidR="00894C61" w:rsidRPr="00186A8A" w:rsidRDefault="00894C61" w:rsidP="00E24723">
            <w:pPr>
              <w:pStyle w:val="tt"/>
              <w:jc w:val="center"/>
              <w:rPr>
                <w:i/>
                <w:color w:val="000000" w:themeColor="text1"/>
              </w:rPr>
            </w:pPr>
            <w:r w:rsidRPr="00186A8A">
              <w:rPr>
                <w:i/>
                <w:color w:val="000000" w:themeColor="text1"/>
              </w:rPr>
              <w:t>-</w:t>
            </w:r>
          </w:p>
        </w:tc>
        <w:tc>
          <w:tcPr>
            <w:tcW w:w="587" w:type="dxa"/>
            <w:shd w:val="clear" w:color="auto" w:fill="auto"/>
            <w:vAlign w:val="center"/>
          </w:tcPr>
          <w:p w14:paraId="6023C674" w14:textId="77777777" w:rsidR="00894C61" w:rsidRPr="00186A8A" w:rsidRDefault="00894C61" w:rsidP="00E24723">
            <w:pPr>
              <w:pStyle w:val="tt"/>
              <w:jc w:val="center"/>
              <w:rPr>
                <w:i/>
                <w:color w:val="000000" w:themeColor="text1"/>
              </w:rPr>
            </w:pPr>
            <w:r w:rsidRPr="00186A8A">
              <w:rPr>
                <w:i/>
                <w:color w:val="000000" w:themeColor="text1"/>
              </w:rPr>
              <w:t>-</w:t>
            </w:r>
          </w:p>
        </w:tc>
        <w:tc>
          <w:tcPr>
            <w:tcW w:w="462" w:type="dxa"/>
            <w:shd w:val="clear" w:color="auto" w:fill="auto"/>
            <w:vAlign w:val="center"/>
          </w:tcPr>
          <w:p w14:paraId="57814D1F" w14:textId="77777777" w:rsidR="00894C61" w:rsidRPr="00186A8A" w:rsidRDefault="00894C61" w:rsidP="00E24723">
            <w:pPr>
              <w:pStyle w:val="tt"/>
              <w:jc w:val="center"/>
              <w:rPr>
                <w:i/>
                <w:color w:val="000000" w:themeColor="text1"/>
              </w:rPr>
            </w:pPr>
            <w:r w:rsidRPr="00186A8A">
              <w:rPr>
                <w:i/>
                <w:color w:val="000000" w:themeColor="text1"/>
              </w:rPr>
              <w:t>-</w:t>
            </w:r>
          </w:p>
        </w:tc>
        <w:tc>
          <w:tcPr>
            <w:tcW w:w="560" w:type="dxa"/>
            <w:shd w:val="clear" w:color="auto" w:fill="auto"/>
            <w:vAlign w:val="center"/>
          </w:tcPr>
          <w:p w14:paraId="16787734" w14:textId="77777777" w:rsidR="00894C61" w:rsidRPr="00186A8A" w:rsidRDefault="00894C61" w:rsidP="00E24723">
            <w:pPr>
              <w:pStyle w:val="tt"/>
              <w:jc w:val="center"/>
              <w:rPr>
                <w:i/>
                <w:color w:val="000000" w:themeColor="text1"/>
              </w:rPr>
            </w:pPr>
            <w:r w:rsidRPr="00186A8A">
              <w:rPr>
                <w:i/>
                <w:color w:val="000000" w:themeColor="text1"/>
              </w:rPr>
              <w:t>-</w:t>
            </w:r>
          </w:p>
        </w:tc>
        <w:tc>
          <w:tcPr>
            <w:tcW w:w="546" w:type="dxa"/>
            <w:shd w:val="clear" w:color="auto" w:fill="auto"/>
            <w:vAlign w:val="center"/>
          </w:tcPr>
          <w:p w14:paraId="2681D0AC" w14:textId="77777777" w:rsidR="00894C61" w:rsidRPr="00186A8A" w:rsidRDefault="00894C61" w:rsidP="00E24723">
            <w:pPr>
              <w:pStyle w:val="tt"/>
              <w:jc w:val="center"/>
              <w:rPr>
                <w:i/>
                <w:color w:val="000000" w:themeColor="text1"/>
              </w:rPr>
            </w:pPr>
            <w:r w:rsidRPr="00186A8A">
              <w:rPr>
                <w:i/>
                <w:color w:val="000000" w:themeColor="text1"/>
              </w:rPr>
              <w:t>-</w:t>
            </w:r>
          </w:p>
        </w:tc>
        <w:tc>
          <w:tcPr>
            <w:tcW w:w="588" w:type="dxa"/>
            <w:shd w:val="clear" w:color="auto" w:fill="auto"/>
            <w:vAlign w:val="center"/>
          </w:tcPr>
          <w:p w14:paraId="5D2F1499" w14:textId="77777777" w:rsidR="00894C61" w:rsidRPr="00186A8A" w:rsidRDefault="00894C61" w:rsidP="00E24723">
            <w:pPr>
              <w:pStyle w:val="tt"/>
              <w:jc w:val="center"/>
              <w:rPr>
                <w:i/>
                <w:color w:val="000000" w:themeColor="text1"/>
              </w:rPr>
            </w:pPr>
            <w:r w:rsidRPr="00186A8A">
              <w:rPr>
                <w:i/>
                <w:color w:val="000000" w:themeColor="text1"/>
              </w:rPr>
              <w:t>-</w:t>
            </w:r>
          </w:p>
        </w:tc>
        <w:tc>
          <w:tcPr>
            <w:tcW w:w="616" w:type="dxa"/>
            <w:shd w:val="clear" w:color="auto" w:fill="auto"/>
            <w:vAlign w:val="center"/>
          </w:tcPr>
          <w:p w14:paraId="723621AC" w14:textId="77777777" w:rsidR="00894C61" w:rsidRPr="00186A8A" w:rsidRDefault="00894C61" w:rsidP="00E24723">
            <w:pPr>
              <w:pStyle w:val="tt"/>
              <w:jc w:val="center"/>
              <w:rPr>
                <w:i/>
                <w:color w:val="000000" w:themeColor="text1"/>
              </w:rPr>
            </w:pPr>
            <w:r w:rsidRPr="00186A8A">
              <w:rPr>
                <w:i/>
                <w:color w:val="000000" w:themeColor="text1"/>
              </w:rPr>
              <w:t>-</w:t>
            </w:r>
          </w:p>
        </w:tc>
        <w:tc>
          <w:tcPr>
            <w:tcW w:w="519" w:type="dxa"/>
            <w:shd w:val="clear" w:color="auto" w:fill="auto"/>
            <w:vAlign w:val="center"/>
          </w:tcPr>
          <w:p w14:paraId="21B6B980" w14:textId="77777777" w:rsidR="00894C61" w:rsidRPr="00186A8A" w:rsidRDefault="00894C61" w:rsidP="00E24723">
            <w:pPr>
              <w:pStyle w:val="tt"/>
              <w:jc w:val="center"/>
              <w:rPr>
                <w:i/>
                <w:color w:val="000000" w:themeColor="text1"/>
              </w:rPr>
            </w:pPr>
            <w:r w:rsidRPr="00186A8A">
              <w:rPr>
                <w:i/>
                <w:color w:val="000000" w:themeColor="text1"/>
              </w:rPr>
              <w:t>-</w:t>
            </w:r>
          </w:p>
        </w:tc>
      </w:tr>
      <w:tr w:rsidR="00894C61" w:rsidRPr="00186A8A" w14:paraId="7457E074" w14:textId="77777777" w:rsidTr="00C878F3">
        <w:tc>
          <w:tcPr>
            <w:tcW w:w="4017" w:type="dxa"/>
            <w:tcBorders>
              <w:top w:val="single" w:sz="4" w:space="0" w:color="auto"/>
              <w:left w:val="single" w:sz="4" w:space="0" w:color="auto"/>
              <w:bottom w:val="single" w:sz="4" w:space="0" w:color="auto"/>
            </w:tcBorders>
            <w:shd w:val="clear" w:color="auto" w:fill="auto"/>
            <w:vAlign w:val="center"/>
          </w:tcPr>
          <w:p w14:paraId="17B7C0CE" w14:textId="77777777" w:rsidR="00894C61" w:rsidRPr="00186A8A" w:rsidRDefault="00894C61" w:rsidP="00C878F3">
            <w:pPr>
              <w:pStyle w:val="tt"/>
            </w:pPr>
            <w:r w:rsidRPr="00186A8A">
              <w:t>Other countries</w:t>
            </w:r>
          </w:p>
        </w:tc>
        <w:tc>
          <w:tcPr>
            <w:tcW w:w="574" w:type="dxa"/>
            <w:shd w:val="clear" w:color="auto" w:fill="auto"/>
            <w:vAlign w:val="center"/>
          </w:tcPr>
          <w:p w14:paraId="7F6C5C80" w14:textId="77777777" w:rsidR="00894C61" w:rsidRPr="00186A8A" w:rsidRDefault="00894C61" w:rsidP="00E24723">
            <w:pPr>
              <w:pStyle w:val="tt"/>
              <w:jc w:val="center"/>
              <w:rPr>
                <w:i/>
                <w:color w:val="000000" w:themeColor="text1"/>
              </w:rPr>
            </w:pPr>
            <w:r w:rsidRPr="00186A8A">
              <w:rPr>
                <w:i/>
                <w:color w:val="000000" w:themeColor="text1"/>
              </w:rPr>
              <w:t>-</w:t>
            </w:r>
          </w:p>
        </w:tc>
        <w:tc>
          <w:tcPr>
            <w:tcW w:w="587" w:type="dxa"/>
            <w:shd w:val="clear" w:color="auto" w:fill="auto"/>
            <w:vAlign w:val="center"/>
          </w:tcPr>
          <w:p w14:paraId="7B258725" w14:textId="77777777" w:rsidR="00894C61" w:rsidRPr="00186A8A" w:rsidRDefault="00894C61" w:rsidP="00E24723">
            <w:pPr>
              <w:pStyle w:val="tt"/>
              <w:jc w:val="center"/>
              <w:rPr>
                <w:i/>
                <w:color w:val="000000" w:themeColor="text1"/>
              </w:rPr>
            </w:pPr>
            <w:r w:rsidRPr="00186A8A">
              <w:rPr>
                <w:i/>
                <w:color w:val="000000" w:themeColor="text1"/>
              </w:rPr>
              <w:t>-</w:t>
            </w:r>
          </w:p>
        </w:tc>
        <w:tc>
          <w:tcPr>
            <w:tcW w:w="462" w:type="dxa"/>
            <w:shd w:val="clear" w:color="auto" w:fill="auto"/>
            <w:vAlign w:val="center"/>
          </w:tcPr>
          <w:p w14:paraId="69BE7EF7" w14:textId="77777777" w:rsidR="00894C61" w:rsidRPr="00186A8A" w:rsidRDefault="00894C61" w:rsidP="00E24723">
            <w:pPr>
              <w:pStyle w:val="tt"/>
              <w:jc w:val="center"/>
              <w:rPr>
                <w:i/>
                <w:color w:val="000000" w:themeColor="text1"/>
              </w:rPr>
            </w:pPr>
            <w:r w:rsidRPr="00186A8A">
              <w:rPr>
                <w:i/>
                <w:color w:val="000000" w:themeColor="text1"/>
              </w:rPr>
              <w:t>-</w:t>
            </w:r>
          </w:p>
        </w:tc>
        <w:tc>
          <w:tcPr>
            <w:tcW w:w="560" w:type="dxa"/>
            <w:shd w:val="clear" w:color="auto" w:fill="auto"/>
            <w:vAlign w:val="center"/>
          </w:tcPr>
          <w:p w14:paraId="4C19B28E" w14:textId="77777777" w:rsidR="00894C61" w:rsidRPr="00186A8A" w:rsidRDefault="00894C61" w:rsidP="00E24723">
            <w:pPr>
              <w:pStyle w:val="tt"/>
              <w:jc w:val="center"/>
              <w:rPr>
                <w:i/>
                <w:color w:val="000000" w:themeColor="text1"/>
              </w:rPr>
            </w:pPr>
            <w:r w:rsidRPr="00186A8A">
              <w:rPr>
                <w:i/>
                <w:color w:val="000000" w:themeColor="text1"/>
              </w:rPr>
              <w:t>-</w:t>
            </w:r>
          </w:p>
        </w:tc>
        <w:tc>
          <w:tcPr>
            <w:tcW w:w="546" w:type="dxa"/>
            <w:shd w:val="clear" w:color="auto" w:fill="auto"/>
            <w:vAlign w:val="center"/>
          </w:tcPr>
          <w:p w14:paraId="10E3CFD9" w14:textId="77777777" w:rsidR="00894C61" w:rsidRPr="00186A8A" w:rsidRDefault="00894C61" w:rsidP="00E24723">
            <w:pPr>
              <w:pStyle w:val="tt"/>
              <w:jc w:val="center"/>
              <w:rPr>
                <w:i/>
                <w:color w:val="000000" w:themeColor="text1"/>
              </w:rPr>
            </w:pPr>
            <w:r w:rsidRPr="00186A8A">
              <w:rPr>
                <w:i/>
                <w:color w:val="000000" w:themeColor="text1"/>
              </w:rPr>
              <w:t>-</w:t>
            </w:r>
          </w:p>
        </w:tc>
        <w:tc>
          <w:tcPr>
            <w:tcW w:w="588" w:type="dxa"/>
            <w:shd w:val="clear" w:color="auto" w:fill="auto"/>
            <w:vAlign w:val="center"/>
          </w:tcPr>
          <w:p w14:paraId="0EA97EA5" w14:textId="77777777" w:rsidR="00894C61" w:rsidRPr="00186A8A" w:rsidRDefault="00894C61" w:rsidP="00E24723">
            <w:pPr>
              <w:pStyle w:val="tt"/>
              <w:jc w:val="center"/>
              <w:rPr>
                <w:i/>
                <w:color w:val="000000" w:themeColor="text1"/>
              </w:rPr>
            </w:pPr>
            <w:r w:rsidRPr="00186A8A">
              <w:rPr>
                <w:i/>
                <w:color w:val="000000" w:themeColor="text1"/>
              </w:rPr>
              <w:t>-</w:t>
            </w:r>
          </w:p>
        </w:tc>
        <w:tc>
          <w:tcPr>
            <w:tcW w:w="616" w:type="dxa"/>
            <w:shd w:val="clear" w:color="auto" w:fill="auto"/>
            <w:vAlign w:val="center"/>
          </w:tcPr>
          <w:p w14:paraId="176C2602" w14:textId="77777777" w:rsidR="00894C61" w:rsidRPr="00186A8A" w:rsidRDefault="00894C61" w:rsidP="00E24723">
            <w:pPr>
              <w:pStyle w:val="tt"/>
              <w:jc w:val="center"/>
              <w:rPr>
                <w:i/>
                <w:color w:val="000000" w:themeColor="text1"/>
              </w:rPr>
            </w:pPr>
            <w:r w:rsidRPr="00186A8A">
              <w:rPr>
                <w:i/>
                <w:color w:val="000000" w:themeColor="text1"/>
              </w:rPr>
              <w:t>-</w:t>
            </w:r>
          </w:p>
        </w:tc>
        <w:tc>
          <w:tcPr>
            <w:tcW w:w="519" w:type="dxa"/>
            <w:shd w:val="clear" w:color="auto" w:fill="auto"/>
            <w:vAlign w:val="center"/>
          </w:tcPr>
          <w:p w14:paraId="2AFAD8B2" w14:textId="77777777" w:rsidR="00894C61" w:rsidRPr="00186A8A" w:rsidRDefault="00894C61" w:rsidP="00E24723">
            <w:pPr>
              <w:pStyle w:val="tt"/>
              <w:jc w:val="center"/>
              <w:rPr>
                <w:i/>
                <w:color w:val="000000" w:themeColor="text1"/>
              </w:rPr>
            </w:pPr>
            <w:r w:rsidRPr="00186A8A">
              <w:rPr>
                <w:i/>
                <w:color w:val="000000" w:themeColor="text1"/>
              </w:rPr>
              <w:t>-</w:t>
            </w:r>
          </w:p>
        </w:tc>
      </w:tr>
      <w:tr w:rsidR="00894C61" w:rsidRPr="00186A8A" w14:paraId="15F6528A" w14:textId="77777777" w:rsidTr="00C878F3">
        <w:tc>
          <w:tcPr>
            <w:tcW w:w="4017" w:type="dxa"/>
            <w:tcBorders>
              <w:top w:val="single" w:sz="4" w:space="0" w:color="auto"/>
              <w:left w:val="single" w:sz="4" w:space="0" w:color="auto"/>
              <w:bottom w:val="single" w:sz="4" w:space="0" w:color="auto"/>
            </w:tcBorders>
            <w:shd w:val="clear" w:color="auto" w:fill="auto"/>
            <w:vAlign w:val="center"/>
          </w:tcPr>
          <w:p w14:paraId="6A4AC064" w14:textId="77777777" w:rsidR="00894C61" w:rsidRPr="00186A8A" w:rsidRDefault="00894C61" w:rsidP="00C878F3">
            <w:pPr>
              <w:pStyle w:val="tt"/>
            </w:pPr>
            <w:r w:rsidRPr="00186A8A">
              <w:t>Disadvantaged/ Janajatis</w:t>
            </w:r>
            <w:r w:rsidRPr="00186A8A">
              <w:tab/>
            </w:r>
          </w:p>
        </w:tc>
        <w:tc>
          <w:tcPr>
            <w:tcW w:w="574" w:type="dxa"/>
            <w:shd w:val="clear" w:color="auto" w:fill="auto"/>
            <w:vAlign w:val="center"/>
          </w:tcPr>
          <w:p w14:paraId="50C3BF14" w14:textId="77777777" w:rsidR="00894C61" w:rsidRPr="00186A8A" w:rsidRDefault="00894C61" w:rsidP="00E24723">
            <w:pPr>
              <w:pStyle w:val="tt"/>
              <w:jc w:val="center"/>
              <w:rPr>
                <w:color w:val="000000" w:themeColor="text1"/>
              </w:rPr>
            </w:pPr>
            <w:r w:rsidRPr="00186A8A">
              <w:rPr>
                <w:color w:val="000000" w:themeColor="text1"/>
              </w:rPr>
              <w:t>25</w:t>
            </w:r>
          </w:p>
        </w:tc>
        <w:tc>
          <w:tcPr>
            <w:tcW w:w="587" w:type="dxa"/>
            <w:shd w:val="clear" w:color="auto" w:fill="auto"/>
            <w:vAlign w:val="center"/>
          </w:tcPr>
          <w:p w14:paraId="00863AAF" w14:textId="77777777" w:rsidR="00894C61" w:rsidRPr="00186A8A" w:rsidRDefault="00894C61" w:rsidP="00E24723">
            <w:pPr>
              <w:pStyle w:val="tt"/>
              <w:jc w:val="center"/>
              <w:rPr>
                <w:color w:val="000000" w:themeColor="text1"/>
              </w:rPr>
            </w:pPr>
            <w:r w:rsidRPr="00186A8A">
              <w:rPr>
                <w:color w:val="000000" w:themeColor="text1"/>
              </w:rPr>
              <w:t>37</w:t>
            </w:r>
          </w:p>
        </w:tc>
        <w:tc>
          <w:tcPr>
            <w:tcW w:w="462" w:type="dxa"/>
            <w:shd w:val="clear" w:color="auto" w:fill="auto"/>
            <w:vAlign w:val="center"/>
          </w:tcPr>
          <w:p w14:paraId="38860BF0" w14:textId="77777777" w:rsidR="00894C61" w:rsidRPr="00186A8A" w:rsidRDefault="00894C61" w:rsidP="00E24723">
            <w:pPr>
              <w:pStyle w:val="tt"/>
              <w:jc w:val="center"/>
              <w:rPr>
                <w:color w:val="000000" w:themeColor="text1"/>
              </w:rPr>
            </w:pPr>
            <w:r w:rsidRPr="00186A8A">
              <w:rPr>
                <w:color w:val="000000" w:themeColor="text1"/>
              </w:rPr>
              <w:t>0</w:t>
            </w:r>
          </w:p>
        </w:tc>
        <w:tc>
          <w:tcPr>
            <w:tcW w:w="560" w:type="dxa"/>
            <w:shd w:val="clear" w:color="auto" w:fill="auto"/>
            <w:vAlign w:val="center"/>
          </w:tcPr>
          <w:p w14:paraId="0984D128" w14:textId="77777777" w:rsidR="00894C61" w:rsidRPr="00186A8A" w:rsidRDefault="00894C61" w:rsidP="00E24723">
            <w:pPr>
              <w:pStyle w:val="tt"/>
              <w:jc w:val="center"/>
              <w:rPr>
                <w:color w:val="000000" w:themeColor="text1"/>
              </w:rPr>
            </w:pPr>
            <w:r w:rsidRPr="00186A8A">
              <w:rPr>
                <w:color w:val="000000" w:themeColor="text1"/>
              </w:rPr>
              <w:t>0</w:t>
            </w:r>
          </w:p>
        </w:tc>
        <w:tc>
          <w:tcPr>
            <w:tcW w:w="546" w:type="dxa"/>
            <w:shd w:val="clear" w:color="auto" w:fill="auto"/>
            <w:vAlign w:val="center"/>
          </w:tcPr>
          <w:p w14:paraId="475897BD" w14:textId="77777777" w:rsidR="00894C61" w:rsidRPr="00186A8A" w:rsidRDefault="00894C61" w:rsidP="00E24723">
            <w:pPr>
              <w:pStyle w:val="tt"/>
              <w:jc w:val="center"/>
              <w:rPr>
                <w:i/>
                <w:color w:val="000000" w:themeColor="text1"/>
              </w:rPr>
            </w:pPr>
            <w:r w:rsidRPr="00186A8A">
              <w:rPr>
                <w:i/>
                <w:color w:val="000000" w:themeColor="text1"/>
              </w:rPr>
              <w:t>-</w:t>
            </w:r>
          </w:p>
        </w:tc>
        <w:tc>
          <w:tcPr>
            <w:tcW w:w="588" w:type="dxa"/>
            <w:shd w:val="clear" w:color="auto" w:fill="auto"/>
            <w:vAlign w:val="center"/>
          </w:tcPr>
          <w:p w14:paraId="2CC20DF2" w14:textId="77777777" w:rsidR="00894C61" w:rsidRPr="00186A8A" w:rsidRDefault="00894C61" w:rsidP="00E24723">
            <w:pPr>
              <w:pStyle w:val="tt"/>
              <w:jc w:val="center"/>
              <w:rPr>
                <w:i/>
                <w:color w:val="000000" w:themeColor="text1"/>
              </w:rPr>
            </w:pPr>
            <w:r w:rsidRPr="00186A8A">
              <w:rPr>
                <w:i/>
                <w:color w:val="000000" w:themeColor="text1"/>
              </w:rPr>
              <w:t>-</w:t>
            </w:r>
          </w:p>
        </w:tc>
        <w:tc>
          <w:tcPr>
            <w:tcW w:w="616" w:type="dxa"/>
            <w:shd w:val="clear" w:color="auto" w:fill="auto"/>
            <w:vAlign w:val="center"/>
          </w:tcPr>
          <w:p w14:paraId="2B9DC00D" w14:textId="77777777" w:rsidR="00894C61" w:rsidRPr="00186A8A" w:rsidRDefault="00894C61" w:rsidP="00E24723">
            <w:pPr>
              <w:pStyle w:val="tt"/>
              <w:jc w:val="center"/>
              <w:rPr>
                <w:i/>
                <w:color w:val="000000" w:themeColor="text1"/>
              </w:rPr>
            </w:pPr>
            <w:r w:rsidRPr="00186A8A">
              <w:rPr>
                <w:i/>
                <w:color w:val="000000" w:themeColor="text1"/>
              </w:rPr>
              <w:t>-</w:t>
            </w:r>
          </w:p>
        </w:tc>
        <w:tc>
          <w:tcPr>
            <w:tcW w:w="519" w:type="dxa"/>
            <w:shd w:val="clear" w:color="auto" w:fill="auto"/>
            <w:vAlign w:val="center"/>
          </w:tcPr>
          <w:p w14:paraId="5DDD82F8" w14:textId="77777777" w:rsidR="00894C61" w:rsidRPr="00186A8A" w:rsidRDefault="00894C61" w:rsidP="00E24723">
            <w:pPr>
              <w:pStyle w:val="tt"/>
              <w:jc w:val="center"/>
              <w:rPr>
                <w:i/>
                <w:color w:val="000000" w:themeColor="text1"/>
              </w:rPr>
            </w:pPr>
            <w:r w:rsidRPr="00186A8A">
              <w:rPr>
                <w:i/>
                <w:color w:val="000000" w:themeColor="text1"/>
              </w:rPr>
              <w:t>-</w:t>
            </w:r>
          </w:p>
        </w:tc>
      </w:tr>
    </w:tbl>
    <w:p w14:paraId="25C947EF" w14:textId="77777777" w:rsidR="00894C61" w:rsidRPr="00186A8A" w:rsidRDefault="00894C61" w:rsidP="00C878F3">
      <w:pPr>
        <w:pStyle w:val="it1"/>
      </w:pPr>
      <w:r w:rsidRPr="00186A8A">
        <w:t>(Please see: Volume 4, Annex 31, Students Data 2080-081)</w:t>
      </w:r>
    </w:p>
    <w:p w14:paraId="35D96076" w14:textId="77777777" w:rsidR="00894C61" w:rsidRPr="00186A8A" w:rsidRDefault="00894C61" w:rsidP="00B70DEC">
      <w:pPr>
        <w:pStyle w:val="Heading3"/>
      </w:pPr>
      <w:r w:rsidRPr="00186A8A">
        <w:t xml:space="preserve">19. </w:t>
      </w:r>
      <w:r w:rsidRPr="00186A8A">
        <w:tab/>
        <w:t>Details of the last two batches of students:</w:t>
      </w:r>
    </w:p>
    <w:p w14:paraId="6F565107" w14:textId="77777777" w:rsidR="00894C61" w:rsidRPr="00186A8A" w:rsidRDefault="00894C61" w:rsidP="00C878F3">
      <w:pPr>
        <w:pStyle w:val="tab"/>
      </w:pPr>
      <w:r w:rsidRPr="00186A8A">
        <w:tab/>
        <w:t>Details of the last two batches of students:</w:t>
      </w:r>
    </w:p>
    <w:tbl>
      <w:tblPr>
        <w:tblW w:w="8437" w:type="dxa"/>
        <w:tblInd w:w="738" w:type="dxa"/>
        <w:tblLayout w:type="fixed"/>
        <w:tblLook w:val="04A0" w:firstRow="1" w:lastRow="0" w:firstColumn="1" w:lastColumn="0" w:noHBand="0" w:noVBand="1"/>
      </w:tblPr>
      <w:tblGrid>
        <w:gridCol w:w="2489"/>
        <w:gridCol w:w="1276"/>
        <w:gridCol w:w="981"/>
        <w:gridCol w:w="11"/>
        <w:gridCol w:w="702"/>
        <w:gridCol w:w="7"/>
        <w:gridCol w:w="1134"/>
        <w:gridCol w:w="7"/>
        <w:gridCol w:w="1110"/>
        <w:gridCol w:w="720"/>
      </w:tblGrid>
      <w:tr w:rsidR="00894C61" w:rsidRPr="00186A8A" w14:paraId="612398A5" w14:textId="77777777" w:rsidTr="00C878F3">
        <w:trPr>
          <w:cantSplit/>
          <w:trHeight w:val="375"/>
        </w:trPr>
        <w:tc>
          <w:tcPr>
            <w:tcW w:w="24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F624B" w14:textId="77777777" w:rsidR="00894C61" w:rsidRPr="00186A8A" w:rsidRDefault="00894C61" w:rsidP="00C878F3">
            <w:pPr>
              <w:pStyle w:val="tt"/>
              <w:jc w:val="center"/>
              <w:rPr>
                <w:b/>
                <w:bCs/>
                <w:sz w:val="20"/>
                <w:szCs w:val="20"/>
                <w:lang w:bidi="ne-NP"/>
              </w:rPr>
            </w:pPr>
            <w:r w:rsidRPr="00186A8A">
              <w:rPr>
                <w:b/>
                <w:bCs/>
                <w:noProof/>
                <w:sz w:val="20"/>
                <w:szCs w:val="20"/>
                <w:lang w:bidi="ne-NP"/>
              </w:rPr>
              <w:t>Particulars</w:t>
            </w:r>
          </w:p>
        </w:tc>
        <w:tc>
          <w:tcPr>
            <w:tcW w:w="2977" w:type="dxa"/>
            <w:gridSpan w:val="5"/>
            <w:tcBorders>
              <w:top w:val="single" w:sz="4" w:space="0" w:color="auto"/>
              <w:left w:val="nil"/>
              <w:bottom w:val="single" w:sz="4" w:space="0" w:color="auto"/>
              <w:right w:val="single" w:sz="4" w:space="0" w:color="auto"/>
            </w:tcBorders>
            <w:shd w:val="clear" w:color="auto" w:fill="auto"/>
            <w:noWrap/>
            <w:vAlign w:val="center"/>
            <w:hideMark/>
          </w:tcPr>
          <w:p w14:paraId="151AAEB1" w14:textId="77777777" w:rsidR="00894C61" w:rsidRPr="00186A8A" w:rsidRDefault="00894C61" w:rsidP="00C878F3">
            <w:pPr>
              <w:pStyle w:val="tt"/>
              <w:jc w:val="center"/>
              <w:rPr>
                <w:b/>
                <w:bCs/>
                <w:sz w:val="20"/>
                <w:szCs w:val="20"/>
                <w:lang w:bidi="ne-NP"/>
              </w:rPr>
            </w:pPr>
            <w:r w:rsidRPr="00186A8A">
              <w:rPr>
                <w:b/>
                <w:bCs/>
                <w:sz w:val="20"/>
                <w:szCs w:val="20"/>
                <w:lang w:bidi="ne-NP"/>
              </w:rPr>
              <w:t>Batch 1</w:t>
            </w:r>
          </w:p>
        </w:tc>
        <w:tc>
          <w:tcPr>
            <w:tcW w:w="2971" w:type="dxa"/>
            <w:gridSpan w:val="4"/>
            <w:tcBorders>
              <w:top w:val="single" w:sz="4" w:space="0" w:color="auto"/>
              <w:left w:val="nil"/>
              <w:bottom w:val="single" w:sz="4" w:space="0" w:color="auto"/>
              <w:right w:val="single" w:sz="4" w:space="0" w:color="auto"/>
            </w:tcBorders>
            <w:shd w:val="clear" w:color="auto" w:fill="auto"/>
            <w:noWrap/>
            <w:vAlign w:val="center"/>
            <w:hideMark/>
          </w:tcPr>
          <w:p w14:paraId="3BAC6ECE" w14:textId="77777777" w:rsidR="00894C61" w:rsidRPr="00186A8A" w:rsidRDefault="00894C61" w:rsidP="00C878F3">
            <w:pPr>
              <w:pStyle w:val="tt"/>
              <w:jc w:val="center"/>
              <w:rPr>
                <w:b/>
                <w:bCs/>
                <w:sz w:val="20"/>
                <w:szCs w:val="20"/>
                <w:lang w:bidi="ne-NP"/>
              </w:rPr>
            </w:pPr>
            <w:r w:rsidRPr="00186A8A">
              <w:rPr>
                <w:b/>
                <w:bCs/>
                <w:sz w:val="20"/>
                <w:szCs w:val="20"/>
                <w:lang w:bidi="ne-NP"/>
              </w:rPr>
              <w:t>Batch 2</w:t>
            </w:r>
          </w:p>
        </w:tc>
      </w:tr>
      <w:tr w:rsidR="00894C61" w:rsidRPr="00186A8A" w14:paraId="11262E75" w14:textId="77777777" w:rsidTr="00C878F3">
        <w:trPr>
          <w:trHeight w:val="375"/>
        </w:trPr>
        <w:tc>
          <w:tcPr>
            <w:tcW w:w="2489" w:type="dxa"/>
            <w:vMerge/>
            <w:tcBorders>
              <w:top w:val="single" w:sz="4" w:space="0" w:color="auto"/>
              <w:left w:val="single" w:sz="4" w:space="0" w:color="auto"/>
              <w:bottom w:val="single" w:sz="4" w:space="0" w:color="auto"/>
              <w:right w:val="single" w:sz="4" w:space="0" w:color="auto"/>
            </w:tcBorders>
            <w:vAlign w:val="center"/>
            <w:hideMark/>
          </w:tcPr>
          <w:p w14:paraId="2DA3DA8B" w14:textId="77777777" w:rsidR="00894C61" w:rsidRPr="00186A8A" w:rsidRDefault="00894C61" w:rsidP="00C878F3">
            <w:pPr>
              <w:pStyle w:val="tt"/>
              <w:jc w:val="center"/>
              <w:rPr>
                <w:b/>
                <w:bCs/>
                <w:sz w:val="20"/>
                <w:szCs w:val="20"/>
                <w:lang w:bidi="ne-NP"/>
              </w:rPr>
            </w:pPr>
          </w:p>
        </w:tc>
        <w:tc>
          <w:tcPr>
            <w:tcW w:w="2977" w:type="dxa"/>
            <w:gridSpan w:val="5"/>
            <w:tcBorders>
              <w:top w:val="single" w:sz="4" w:space="0" w:color="auto"/>
              <w:left w:val="nil"/>
              <w:bottom w:val="single" w:sz="4" w:space="0" w:color="auto"/>
              <w:right w:val="single" w:sz="4" w:space="0" w:color="auto"/>
            </w:tcBorders>
            <w:shd w:val="clear" w:color="auto" w:fill="auto"/>
            <w:noWrap/>
            <w:vAlign w:val="center"/>
            <w:hideMark/>
          </w:tcPr>
          <w:p w14:paraId="0203CFDB" w14:textId="77777777" w:rsidR="00894C61" w:rsidRPr="00186A8A" w:rsidRDefault="00894C61" w:rsidP="00C878F3">
            <w:pPr>
              <w:pStyle w:val="tt"/>
              <w:jc w:val="center"/>
              <w:rPr>
                <w:b/>
                <w:bCs/>
                <w:sz w:val="20"/>
                <w:szCs w:val="20"/>
                <w:lang w:bidi="ne-NP"/>
              </w:rPr>
            </w:pPr>
            <w:r w:rsidRPr="00186A8A">
              <w:rPr>
                <w:b/>
                <w:bCs/>
                <w:sz w:val="20"/>
                <w:szCs w:val="20"/>
                <w:lang w:bidi="ne-NP"/>
              </w:rPr>
              <w:t>Year: 2077</w:t>
            </w:r>
          </w:p>
        </w:tc>
        <w:tc>
          <w:tcPr>
            <w:tcW w:w="2971" w:type="dxa"/>
            <w:gridSpan w:val="4"/>
            <w:tcBorders>
              <w:top w:val="single" w:sz="4" w:space="0" w:color="auto"/>
              <w:left w:val="nil"/>
              <w:bottom w:val="single" w:sz="4" w:space="0" w:color="auto"/>
              <w:right w:val="single" w:sz="4" w:space="0" w:color="auto"/>
            </w:tcBorders>
            <w:shd w:val="clear" w:color="auto" w:fill="auto"/>
            <w:noWrap/>
            <w:vAlign w:val="center"/>
            <w:hideMark/>
          </w:tcPr>
          <w:p w14:paraId="6749B15D" w14:textId="77777777" w:rsidR="00894C61" w:rsidRPr="00186A8A" w:rsidRDefault="00894C61" w:rsidP="00C878F3">
            <w:pPr>
              <w:pStyle w:val="tt"/>
              <w:jc w:val="center"/>
              <w:rPr>
                <w:b/>
                <w:bCs/>
                <w:sz w:val="20"/>
                <w:szCs w:val="20"/>
                <w:lang w:bidi="ne-NP"/>
              </w:rPr>
            </w:pPr>
            <w:r w:rsidRPr="00186A8A">
              <w:rPr>
                <w:b/>
                <w:bCs/>
                <w:sz w:val="20"/>
                <w:szCs w:val="20"/>
                <w:lang w:bidi="ne-NP"/>
              </w:rPr>
              <w:t>Year: 2078</w:t>
            </w:r>
          </w:p>
        </w:tc>
      </w:tr>
      <w:tr w:rsidR="00894C61" w:rsidRPr="00186A8A" w14:paraId="624A3858" w14:textId="77777777" w:rsidTr="00C878F3">
        <w:trPr>
          <w:trHeight w:val="375"/>
        </w:trPr>
        <w:tc>
          <w:tcPr>
            <w:tcW w:w="2489" w:type="dxa"/>
            <w:vMerge/>
            <w:tcBorders>
              <w:top w:val="single" w:sz="4" w:space="0" w:color="auto"/>
              <w:left w:val="single" w:sz="4" w:space="0" w:color="auto"/>
              <w:bottom w:val="single" w:sz="4" w:space="0" w:color="auto"/>
              <w:right w:val="single" w:sz="4" w:space="0" w:color="auto"/>
            </w:tcBorders>
            <w:vAlign w:val="center"/>
            <w:hideMark/>
          </w:tcPr>
          <w:p w14:paraId="00D0F7AE" w14:textId="77777777" w:rsidR="00894C61" w:rsidRPr="00186A8A" w:rsidRDefault="00894C61" w:rsidP="00C878F3">
            <w:pPr>
              <w:pStyle w:val="tt"/>
              <w:jc w:val="center"/>
              <w:rPr>
                <w:b/>
                <w:bCs/>
                <w:sz w:val="20"/>
                <w:szCs w:val="20"/>
                <w:lang w:bidi="ne-NP"/>
              </w:rPr>
            </w:pPr>
          </w:p>
        </w:tc>
        <w:tc>
          <w:tcPr>
            <w:tcW w:w="1276" w:type="dxa"/>
            <w:tcBorders>
              <w:top w:val="nil"/>
              <w:left w:val="nil"/>
              <w:bottom w:val="single" w:sz="4" w:space="0" w:color="auto"/>
              <w:right w:val="single" w:sz="4" w:space="0" w:color="auto"/>
            </w:tcBorders>
            <w:shd w:val="clear" w:color="auto" w:fill="auto"/>
            <w:noWrap/>
            <w:vAlign w:val="center"/>
            <w:hideMark/>
          </w:tcPr>
          <w:p w14:paraId="6BBA7206" w14:textId="77777777" w:rsidR="00894C61" w:rsidRPr="00186A8A" w:rsidRDefault="00894C61" w:rsidP="00C878F3">
            <w:pPr>
              <w:pStyle w:val="tt"/>
              <w:jc w:val="center"/>
              <w:rPr>
                <w:b/>
                <w:bCs/>
                <w:sz w:val="20"/>
                <w:szCs w:val="20"/>
                <w:lang w:bidi="ne-NP"/>
              </w:rPr>
            </w:pPr>
            <w:r w:rsidRPr="00186A8A">
              <w:rPr>
                <w:b/>
                <w:bCs/>
                <w:sz w:val="20"/>
                <w:szCs w:val="20"/>
                <w:lang w:bidi="ne-NP"/>
              </w:rPr>
              <w:t>Bachelors</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AB549A3" w14:textId="77777777" w:rsidR="00894C61" w:rsidRPr="00186A8A" w:rsidRDefault="00894C61" w:rsidP="00C878F3">
            <w:pPr>
              <w:pStyle w:val="tt"/>
              <w:jc w:val="center"/>
              <w:rPr>
                <w:b/>
                <w:bCs/>
                <w:sz w:val="20"/>
                <w:szCs w:val="20"/>
                <w:lang w:bidi="ne-NP"/>
              </w:rPr>
            </w:pPr>
            <w:r w:rsidRPr="00186A8A">
              <w:rPr>
                <w:b/>
                <w:bCs/>
                <w:sz w:val="20"/>
                <w:szCs w:val="20"/>
                <w:lang w:bidi="ne-NP"/>
              </w:rPr>
              <w:t>Masters</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47D6E887" w14:textId="77777777" w:rsidR="00894C61" w:rsidRPr="00186A8A" w:rsidRDefault="00894C61" w:rsidP="00C878F3">
            <w:pPr>
              <w:pStyle w:val="tt"/>
              <w:jc w:val="center"/>
              <w:rPr>
                <w:b/>
                <w:bCs/>
                <w:sz w:val="20"/>
                <w:szCs w:val="20"/>
                <w:lang w:bidi="ne-NP"/>
              </w:rPr>
            </w:pPr>
            <w:r w:rsidRPr="00186A8A">
              <w:rPr>
                <w:b/>
                <w:bCs/>
                <w:sz w:val="20"/>
                <w:szCs w:val="20"/>
                <w:lang w:bidi="ne-NP"/>
              </w:rPr>
              <w:t>Total</w:t>
            </w:r>
          </w:p>
        </w:tc>
        <w:tc>
          <w:tcPr>
            <w:tcW w:w="1134" w:type="dxa"/>
            <w:tcBorders>
              <w:top w:val="nil"/>
              <w:left w:val="nil"/>
              <w:bottom w:val="single" w:sz="4" w:space="0" w:color="auto"/>
              <w:right w:val="single" w:sz="4" w:space="0" w:color="auto"/>
            </w:tcBorders>
            <w:shd w:val="clear" w:color="auto" w:fill="auto"/>
            <w:noWrap/>
            <w:vAlign w:val="center"/>
            <w:hideMark/>
          </w:tcPr>
          <w:p w14:paraId="1AA3559E" w14:textId="77777777" w:rsidR="00894C61" w:rsidRPr="00186A8A" w:rsidRDefault="00894C61" w:rsidP="00C878F3">
            <w:pPr>
              <w:pStyle w:val="tt"/>
              <w:jc w:val="center"/>
              <w:rPr>
                <w:b/>
                <w:bCs/>
                <w:sz w:val="20"/>
                <w:szCs w:val="20"/>
                <w:lang w:bidi="ne-NP"/>
              </w:rPr>
            </w:pPr>
            <w:r w:rsidRPr="00186A8A">
              <w:rPr>
                <w:b/>
                <w:bCs/>
                <w:sz w:val="20"/>
                <w:szCs w:val="20"/>
                <w:lang w:bidi="ne-NP"/>
              </w:rPr>
              <w:t>Bachelors</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07184852" w14:textId="77777777" w:rsidR="00894C61" w:rsidRPr="00186A8A" w:rsidRDefault="00894C61" w:rsidP="00C878F3">
            <w:pPr>
              <w:pStyle w:val="tt"/>
              <w:jc w:val="center"/>
              <w:rPr>
                <w:b/>
                <w:bCs/>
                <w:sz w:val="20"/>
                <w:szCs w:val="20"/>
                <w:lang w:bidi="ne-NP"/>
              </w:rPr>
            </w:pPr>
            <w:r w:rsidRPr="00186A8A">
              <w:rPr>
                <w:b/>
                <w:bCs/>
                <w:sz w:val="20"/>
                <w:szCs w:val="20"/>
                <w:lang w:bidi="ne-NP"/>
              </w:rPr>
              <w:t>Masters</w:t>
            </w:r>
          </w:p>
        </w:tc>
        <w:tc>
          <w:tcPr>
            <w:tcW w:w="720" w:type="dxa"/>
            <w:tcBorders>
              <w:top w:val="nil"/>
              <w:left w:val="nil"/>
              <w:bottom w:val="single" w:sz="4" w:space="0" w:color="auto"/>
              <w:right w:val="single" w:sz="4" w:space="0" w:color="auto"/>
            </w:tcBorders>
            <w:shd w:val="clear" w:color="auto" w:fill="auto"/>
            <w:noWrap/>
            <w:vAlign w:val="center"/>
            <w:hideMark/>
          </w:tcPr>
          <w:p w14:paraId="499B34ED" w14:textId="77777777" w:rsidR="00894C61" w:rsidRPr="00186A8A" w:rsidRDefault="00894C61" w:rsidP="00C878F3">
            <w:pPr>
              <w:pStyle w:val="tt"/>
              <w:jc w:val="center"/>
              <w:rPr>
                <w:b/>
                <w:bCs/>
                <w:sz w:val="20"/>
                <w:szCs w:val="20"/>
                <w:lang w:bidi="ne-NP"/>
              </w:rPr>
            </w:pPr>
            <w:r w:rsidRPr="00186A8A">
              <w:rPr>
                <w:b/>
                <w:bCs/>
                <w:sz w:val="20"/>
                <w:szCs w:val="20"/>
                <w:lang w:bidi="ne-NP"/>
              </w:rPr>
              <w:t>Total</w:t>
            </w:r>
          </w:p>
        </w:tc>
      </w:tr>
      <w:tr w:rsidR="00894C61" w:rsidRPr="00186A8A" w14:paraId="3460B61D" w14:textId="77777777" w:rsidTr="00C878F3">
        <w:trPr>
          <w:cantSplit/>
          <w:trHeight w:val="375"/>
        </w:trPr>
        <w:tc>
          <w:tcPr>
            <w:tcW w:w="2489" w:type="dxa"/>
            <w:tcBorders>
              <w:top w:val="nil"/>
              <w:left w:val="single" w:sz="4" w:space="0" w:color="auto"/>
              <w:bottom w:val="single" w:sz="4" w:space="0" w:color="auto"/>
              <w:right w:val="single" w:sz="4" w:space="0" w:color="auto"/>
            </w:tcBorders>
            <w:shd w:val="clear" w:color="auto" w:fill="auto"/>
            <w:noWrap/>
            <w:vAlign w:val="center"/>
            <w:hideMark/>
          </w:tcPr>
          <w:p w14:paraId="5460766A" w14:textId="77777777" w:rsidR="00894C61" w:rsidRPr="00186A8A" w:rsidRDefault="00894C61" w:rsidP="00C878F3">
            <w:pPr>
              <w:pStyle w:val="tt"/>
              <w:rPr>
                <w:lang w:bidi="ne-NP"/>
              </w:rPr>
            </w:pPr>
            <w:r w:rsidRPr="00186A8A">
              <w:rPr>
                <w:lang w:bidi="ne-NP"/>
              </w:rPr>
              <w:t>Admitted to the program</w:t>
            </w:r>
          </w:p>
        </w:tc>
        <w:tc>
          <w:tcPr>
            <w:tcW w:w="1276" w:type="dxa"/>
            <w:tcBorders>
              <w:top w:val="nil"/>
              <w:left w:val="nil"/>
              <w:bottom w:val="single" w:sz="4" w:space="0" w:color="auto"/>
              <w:right w:val="single" w:sz="4" w:space="0" w:color="auto"/>
            </w:tcBorders>
            <w:shd w:val="clear" w:color="auto" w:fill="auto"/>
            <w:noWrap/>
            <w:vAlign w:val="center"/>
            <w:hideMark/>
          </w:tcPr>
          <w:p w14:paraId="13AB904F" w14:textId="77777777" w:rsidR="00894C61" w:rsidRPr="00186A8A" w:rsidRDefault="00894C61" w:rsidP="00E24723">
            <w:pPr>
              <w:pStyle w:val="tt"/>
              <w:jc w:val="center"/>
              <w:rPr>
                <w:lang w:bidi="ne-NP"/>
              </w:rPr>
            </w:pPr>
            <w:r w:rsidRPr="00186A8A">
              <w:rPr>
                <w:lang w:bidi="ne-NP"/>
              </w:rPr>
              <w:t>814</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7CBEB56" w14:textId="77777777" w:rsidR="00894C61" w:rsidRPr="00186A8A" w:rsidRDefault="00894C61" w:rsidP="00E24723">
            <w:pPr>
              <w:pStyle w:val="tt"/>
              <w:jc w:val="center"/>
              <w:rPr>
                <w:lang w:bidi="ne-NP"/>
              </w:rPr>
            </w:pPr>
            <w:r w:rsidRPr="00186A8A">
              <w:rPr>
                <w:lang w:bidi="ne-NP"/>
              </w:rPr>
              <w:t>77</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5100468" w14:textId="77777777" w:rsidR="00894C61" w:rsidRPr="00186A8A" w:rsidRDefault="00894C61" w:rsidP="00E24723">
            <w:pPr>
              <w:pStyle w:val="tt"/>
              <w:jc w:val="center"/>
              <w:rPr>
                <w:lang w:bidi="ne-NP"/>
              </w:rPr>
            </w:pPr>
            <w:r w:rsidRPr="00186A8A">
              <w:rPr>
                <w:lang w:bidi="ne-NP"/>
              </w:rPr>
              <w:t>891</w:t>
            </w:r>
          </w:p>
        </w:tc>
        <w:tc>
          <w:tcPr>
            <w:tcW w:w="1134" w:type="dxa"/>
            <w:tcBorders>
              <w:top w:val="nil"/>
              <w:left w:val="nil"/>
              <w:bottom w:val="single" w:sz="4" w:space="0" w:color="auto"/>
              <w:right w:val="single" w:sz="4" w:space="0" w:color="auto"/>
            </w:tcBorders>
            <w:shd w:val="clear" w:color="auto" w:fill="auto"/>
            <w:noWrap/>
            <w:vAlign w:val="center"/>
            <w:hideMark/>
          </w:tcPr>
          <w:p w14:paraId="7285CC2A" w14:textId="77777777" w:rsidR="00894C61" w:rsidRPr="00186A8A" w:rsidRDefault="00894C61" w:rsidP="00E24723">
            <w:pPr>
              <w:pStyle w:val="tt"/>
              <w:jc w:val="center"/>
              <w:rPr>
                <w:lang w:bidi="ne-NP"/>
              </w:rPr>
            </w:pPr>
            <w:r w:rsidRPr="00186A8A">
              <w:rPr>
                <w:lang w:bidi="ne-NP"/>
              </w:rPr>
              <w:t>943</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11F664EA" w14:textId="77777777" w:rsidR="00894C61" w:rsidRPr="00186A8A" w:rsidRDefault="00894C61" w:rsidP="00E24723">
            <w:pPr>
              <w:pStyle w:val="tt"/>
              <w:jc w:val="center"/>
              <w:rPr>
                <w:lang w:bidi="ne-NP"/>
              </w:rPr>
            </w:pPr>
            <w:r w:rsidRPr="00186A8A">
              <w:rPr>
                <w:lang w:bidi="ne-NP"/>
              </w:rPr>
              <w:t>127</w:t>
            </w:r>
          </w:p>
        </w:tc>
        <w:tc>
          <w:tcPr>
            <w:tcW w:w="720" w:type="dxa"/>
            <w:tcBorders>
              <w:top w:val="nil"/>
              <w:left w:val="nil"/>
              <w:bottom w:val="single" w:sz="4" w:space="0" w:color="auto"/>
              <w:right w:val="single" w:sz="4" w:space="0" w:color="auto"/>
            </w:tcBorders>
            <w:shd w:val="clear" w:color="auto" w:fill="auto"/>
            <w:noWrap/>
            <w:vAlign w:val="center"/>
            <w:hideMark/>
          </w:tcPr>
          <w:p w14:paraId="348A3003" w14:textId="77777777" w:rsidR="00894C61" w:rsidRPr="00186A8A" w:rsidRDefault="00894C61" w:rsidP="00E24723">
            <w:pPr>
              <w:pStyle w:val="tt"/>
              <w:jc w:val="center"/>
              <w:rPr>
                <w:lang w:bidi="ne-NP"/>
              </w:rPr>
            </w:pPr>
            <w:r w:rsidRPr="00186A8A">
              <w:rPr>
                <w:lang w:bidi="ne-NP"/>
              </w:rPr>
              <w:t>1070</w:t>
            </w:r>
          </w:p>
        </w:tc>
      </w:tr>
      <w:tr w:rsidR="00894C61" w:rsidRPr="00186A8A" w14:paraId="49CEF5B1" w14:textId="77777777" w:rsidTr="00C878F3">
        <w:trPr>
          <w:cantSplit/>
          <w:trHeight w:val="375"/>
        </w:trPr>
        <w:tc>
          <w:tcPr>
            <w:tcW w:w="843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733E6" w14:textId="77777777" w:rsidR="00894C61" w:rsidRPr="00186A8A" w:rsidRDefault="00894C61" w:rsidP="00C878F3">
            <w:pPr>
              <w:pStyle w:val="tt"/>
              <w:rPr>
                <w:lang w:bidi="ne-NP"/>
              </w:rPr>
            </w:pPr>
            <w:r w:rsidRPr="00186A8A">
              <w:rPr>
                <w:lang w:bidi="ne-NP"/>
              </w:rPr>
              <w:t>Drop-outs</w:t>
            </w:r>
          </w:p>
        </w:tc>
      </w:tr>
      <w:tr w:rsidR="00894C61" w:rsidRPr="00186A8A" w14:paraId="101EB281" w14:textId="77777777" w:rsidTr="00C878F3">
        <w:trPr>
          <w:cantSplit/>
          <w:trHeight w:val="375"/>
        </w:trPr>
        <w:tc>
          <w:tcPr>
            <w:tcW w:w="2489" w:type="dxa"/>
            <w:tcBorders>
              <w:top w:val="nil"/>
              <w:left w:val="single" w:sz="4" w:space="0" w:color="auto"/>
              <w:bottom w:val="single" w:sz="4" w:space="0" w:color="auto"/>
              <w:right w:val="single" w:sz="4" w:space="0" w:color="auto"/>
            </w:tcBorders>
            <w:shd w:val="clear" w:color="auto" w:fill="auto"/>
            <w:noWrap/>
            <w:vAlign w:val="center"/>
            <w:hideMark/>
          </w:tcPr>
          <w:p w14:paraId="23B459F3" w14:textId="77777777" w:rsidR="00894C61" w:rsidRPr="00186A8A" w:rsidRDefault="00894C61" w:rsidP="00196BEC">
            <w:pPr>
              <w:pStyle w:val="tt"/>
              <w:ind w:left="334" w:hanging="334"/>
              <w:jc w:val="left"/>
              <w:rPr>
                <w:lang w:bidi="ne-NP"/>
              </w:rPr>
            </w:pPr>
            <w:r w:rsidRPr="00186A8A">
              <w:rPr>
                <w:lang w:bidi="ne-NP"/>
              </w:rPr>
              <w:t>a.</w:t>
            </w:r>
            <w:r w:rsidRPr="00186A8A">
              <w:rPr>
                <w:sz w:val="14"/>
                <w:szCs w:val="14"/>
                <w:lang w:bidi="ne-NP"/>
              </w:rPr>
              <w:t>    </w:t>
            </w:r>
            <w:r w:rsidRPr="00186A8A">
              <w:rPr>
                <w:sz w:val="14"/>
                <w:szCs w:val="14"/>
                <w:lang w:bidi="ne-NP"/>
              </w:rPr>
              <w:tab/>
            </w:r>
            <w:r w:rsidRPr="00186A8A">
              <w:rPr>
                <w:lang w:bidi="ne-NP"/>
              </w:rPr>
              <w:t>Within four months of joining</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EB802A" w14:textId="77777777" w:rsidR="00894C61" w:rsidRPr="00186A8A" w:rsidRDefault="00894C61" w:rsidP="00E24723">
            <w:pPr>
              <w:pStyle w:val="tt"/>
              <w:jc w:val="center"/>
              <w:rPr>
                <w:lang w:bidi="ne-NP"/>
              </w:rPr>
            </w:pPr>
            <w:r w:rsidRPr="00186A8A">
              <w:rPr>
                <w:lang w:bidi="ne-NP"/>
              </w:rPr>
              <w:t>198</w:t>
            </w:r>
          </w:p>
        </w:tc>
        <w:tc>
          <w:tcPr>
            <w:tcW w:w="9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A0B0A2" w14:textId="77777777" w:rsidR="00894C61" w:rsidRPr="00186A8A" w:rsidRDefault="00894C61" w:rsidP="00E24723">
            <w:pPr>
              <w:pStyle w:val="tt"/>
              <w:jc w:val="center"/>
              <w:rPr>
                <w:lang w:bidi="ne-NP"/>
              </w:rPr>
            </w:pPr>
            <w:r w:rsidRPr="00186A8A">
              <w:rPr>
                <w:lang w:bidi="ne-NP"/>
              </w:rPr>
              <w:t>11</w:t>
            </w:r>
          </w:p>
        </w:tc>
        <w:tc>
          <w:tcPr>
            <w:tcW w:w="71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78A52DD6" w14:textId="77777777" w:rsidR="00894C61" w:rsidRPr="00186A8A" w:rsidRDefault="00894C61" w:rsidP="00E24723">
            <w:pPr>
              <w:pStyle w:val="tt"/>
              <w:jc w:val="center"/>
              <w:rPr>
                <w:lang w:bidi="ne-NP"/>
              </w:rPr>
            </w:pPr>
            <w:r w:rsidRPr="00186A8A">
              <w:rPr>
                <w:lang w:bidi="ne-NP"/>
              </w:rPr>
              <w:t>209</w:t>
            </w:r>
          </w:p>
        </w:tc>
        <w:tc>
          <w:tcPr>
            <w:tcW w:w="1148"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14:paraId="73DC55A9" w14:textId="77777777" w:rsidR="00894C61" w:rsidRPr="00186A8A" w:rsidRDefault="00894C61" w:rsidP="00E24723">
            <w:pPr>
              <w:pStyle w:val="tt"/>
              <w:jc w:val="center"/>
              <w:rPr>
                <w:lang w:bidi="ne-NP"/>
              </w:rPr>
            </w:pPr>
            <w:r w:rsidRPr="00186A8A">
              <w:rPr>
                <w:lang w:bidi="ne-NP"/>
              </w:rPr>
              <w:t>170</w:t>
            </w:r>
          </w:p>
        </w:tc>
        <w:tc>
          <w:tcPr>
            <w:tcW w:w="11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CF3C63" w14:textId="77777777" w:rsidR="00894C61" w:rsidRPr="00186A8A" w:rsidRDefault="00894C61" w:rsidP="00E24723">
            <w:pPr>
              <w:pStyle w:val="tt"/>
              <w:jc w:val="center"/>
              <w:rPr>
                <w:lang w:bidi="ne-NP"/>
              </w:rPr>
            </w:pPr>
            <w:r w:rsidRPr="00186A8A">
              <w:rPr>
                <w:lang w:bidi="ne-NP"/>
              </w:rPr>
              <w:t>25</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4C95E1" w14:textId="77777777" w:rsidR="00894C61" w:rsidRPr="00186A8A" w:rsidRDefault="00894C61" w:rsidP="00E24723">
            <w:pPr>
              <w:pStyle w:val="tt"/>
              <w:jc w:val="center"/>
              <w:rPr>
                <w:lang w:bidi="ne-NP"/>
              </w:rPr>
            </w:pPr>
            <w:r w:rsidRPr="00186A8A">
              <w:rPr>
                <w:lang w:bidi="ne-NP"/>
              </w:rPr>
              <w:t>195</w:t>
            </w:r>
          </w:p>
        </w:tc>
      </w:tr>
      <w:tr w:rsidR="00894C61" w:rsidRPr="00186A8A" w14:paraId="611D1951" w14:textId="77777777" w:rsidTr="00C878F3">
        <w:trPr>
          <w:cantSplit/>
          <w:trHeight w:val="375"/>
        </w:trPr>
        <w:tc>
          <w:tcPr>
            <w:tcW w:w="2489" w:type="dxa"/>
            <w:tcBorders>
              <w:top w:val="nil"/>
              <w:left w:val="single" w:sz="4" w:space="0" w:color="auto"/>
              <w:bottom w:val="single" w:sz="4" w:space="0" w:color="auto"/>
              <w:right w:val="single" w:sz="4" w:space="0" w:color="auto"/>
            </w:tcBorders>
            <w:shd w:val="clear" w:color="auto" w:fill="auto"/>
            <w:noWrap/>
            <w:vAlign w:val="center"/>
            <w:hideMark/>
          </w:tcPr>
          <w:p w14:paraId="04B2C992" w14:textId="77777777" w:rsidR="00894C61" w:rsidRPr="00186A8A" w:rsidRDefault="00894C61" w:rsidP="00196BEC">
            <w:pPr>
              <w:pStyle w:val="tt"/>
              <w:ind w:left="334" w:hanging="334"/>
              <w:jc w:val="left"/>
              <w:rPr>
                <w:lang w:bidi="ne-NP"/>
              </w:rPr>
            </w:pPr>
            <w:r w:rsidRPr="00186A8A">
              <w:rPr>
                <w:lang w:bidi="ne-NP"/>
              </w:rPr>
              <w:t>b.</w:t>
            </w:r>
            <w:r w:rsidRPr="00186A8A">
              <w:rPr>
                <w:sz w:val="14"/>
                <w:szCs w:val="14"/>
                <w:lang w:bidi="ne-NP"/>
              </w:rPr>
              <w:t xml:space="preserve">      </w:t>
            </w:r>
            <w:r w:rsidRPr="00186A8A">
              <w:rPr>
                <w:lang w:bidi="ne-NP"/>
              </w:rPr>
              <w:t>Afterward</w:t>
            </w:r>
          </w:p>
        </w:tc>
        <w:tc>
          <w:tcPr>
            <w:tcW w:w="1276" w:type="dxa"/>
            <w:vMerge/>
            <w:tcBorders>
              <w:top w:val="nil"/>
              <w:left w:val="single" w:sz="4" w:space="0" w:color="auto"/>
              <w:bottom w:val="single" w:sz="4" w:space="0" w:color="auto"/>
              <w:right w:val="single" w:sz="4" w:space="0" w:color="auto"/>
            </w:tcBorders>
            <w:vAlign w:val="center"/>
            <w:hideMark/>
          </w:tcPr>
          <w:p w14:paraId="59EB9D2F" w14:textId="77777777" w:rsidR="00894C61" w:rsidRPr="00186A8A" w:rsidRDefault="00894C61" w:rsidP="00E24723">
            <w:pPr>
              <w:pStyle w:val="tt"/>
              <w:jc w:val="center"/>
              <w:rPr>
                <w:lang w:bidi="ne-NP"/>
              </w:rPr>
            </w:pPr>
          </w:p>
        </w:tc>
        <w:tc>
          <w:tcPr>
            <w:tcW w:w="981" w:type="dxa"/>
            <w:vMerge/>
            <w:tcBorders>
              <w:top w:val="nil"/>
              <w:left w:val="single" w:sz="4" w:space="0" w:color="auto"/>
              <w:bottom w:val="single" w:sz="4" w:space="0" w:color="auto"/>
              <w:right w:val="single" w:sz="4" w:space="0" w:color="auto"/>
            </w:tcBorders>
            <w:vAlign w:val="center"/>
            <w:hideMark/>
          </w:tcPr>
          <w:p w14:paraId="3EFA084A" w14:textId="77777777" w:rsidR="00894C61" w:rsidRPr="00186A8A" w:rsidRDefault="00894C61" w:rsidP="00E24723">
            <w:pPr>
              <w:pStyle w:val="tt"/>
              <w:jc w:val="center"/>
              <w:rPr>
                <w:lang w:bidi="ne-NP"/>
              </w:rPr>
            </w:pPr>
          </w:p>
        </w:tc>
        <w:tc>
          <w:tcPr>
            <w:tcW w:w="713" w:type="dxa"/>
            <w:gridSpan w:val="2"/>
            <w:vMerge/>
            <w:tcBorders>
              <w:top w:val="nil"/>
              <w:left w:val="single" w:sz="4" w:space="0" w:color="auto"/>
              <w:bottom w:val="single" w:sz="4" w:space="0" w:color="auto"/>
              <w:right w:val="single" w:sz="4" w:space="0" w:color="auto"/>
            </w:tcBorders>
            <w:vAlign w:val="center"/>
            <w:hideMark/>
          </w:tcPr>
          <w:p w14:paraId="191CCE29" w14:textId="77777777" w:rsidR="00894C61" w:rsidRPr="00186A8A" w:rsidRDefault="00894C61" w:rsidP="00E24723">
            <w:pPr>
              <w:pStyle w:val="tt"/>
              <w:jc w:val="center"/>
              <w:rPr>
                <w:lang w:bidi="ne-NP"/>
              </w:rPr>
            </w:pPr>
          </w:p>
        </w:tc>
        <w:tc>
          <w:tcPr>
            <w:tcW w:w="1148" w:type="dxa"/>
            <w:gridSpan w:val="3"/>
            <w:vMerge/>
            <w:tcBorders>
              <w:top w:val="nil"/>
              <w:left w:val="single" w:sz="4" w:space="0" w:color="auto"/>
              <w:bottom w:val="single" w:sz="4" w:space="0" w:color="auto"/>
              <w:right w:val="single" w:sz="4" w:space="0" w:color="auto"/>
            </w:tcBorders>
            <w:vAlign w:val="center"/>
            <w:hideMark/>
          </w:tcPr>
          <w:p w14:paraId="011DB51E" w14:textId="77777777" w:rsidR="00894C61" w:rsidRPr="00186A8A" w:rsidRDefault="00894C61" w:rsidP="00E24723">
            <w:pPr>
              <w:pStyle w:val="tt"/>
              <w:jc w:val="center"/>
              <w:rPr>
                <w:lang w:bidi="ne-NP"/>
              </w:rPr>
            </w:pPr>
          </w:p>
        </w:tc>
        <w:tc>
          <w:tcPr>
            <w:tcW w:w="1110" w:type="dxa"/>
            <w:vMerge/>
            <w:tcBorders>
              <w:top w:val="nil"/>
              <w:left w:val="single" w:sz="4" w:space="0" w:color="auto"/>
              <w:bottom w:val="single" w:sz="4" w:space="0" w:color="auto"/>
              <w:right w:val="single" w:sz="4" w:space="0" w:color="auto"/>
            </w:tcBorders>
            <w:vAlign w:val="center"/>
            <w:hideMark/>
          </w:tcPr>
          <w:p w14:paraId="6BB9F88B" w14:textId="77777777" w:rsidR="00894C61" w:rsidRPr="00186A8A" w:rsidRDefault="00894C61" w:rsidP="00E24723">
            <w:pPr>
              <w:pStyle w:val="tt"/>
              <w:jc w:val="center"/>
              <w:rPr>
                <w:lang w:bidi="ne-NP"/>
              </w:rPr>
            </w:pPr>
          </w:p>
        </w:tc>
        <w:tc>
          <w:tcPr>
            <w:tcW w:w="720" w:type="dxa"/>
            <w:vMerge/>
            <w:tcBorders>
              <w:top w:val="nil"/>
              <w:left w:val="single" w:sz="4" w:space="0" w:color="auto"/>
              <w:bottom w:val="single" w:sz="4" w:space="0" w:color="auto"/>
              <w:right w:val="single" w:sz="4" w:space="0" w:color="auto"/>
            </w:tcBorders>
            <w:vAlign w:val="center"/>
            <w:hideMark/>
          </w:tcPr>
          <w:p w14:paraId="5880D2A0" w14:textId="77777777" w:rsidR="00894C61" w:rsidRPr="00186A8A" w:rsidRDefault="00894C61" w:rsidP="00E24723">
            <w:pPr>
              <w:pStyle w:val="tt"/>
              <w:jc w:val="center"/>
              <w:rPr>
                <w:lang w:bidi="ne-NP"/>
              </w:rPr>
            </w:pPr>
          </w:p>
        </w:tc>
      </w:tr>
      <w:tr w:rsidR="00894C61" w:rsidRPr="00186A8A" w14:paraId="034EAD81" w14:textId="77777777" w:rsidTr="00C878F3">
        <w:trPr>
          <w:cantSplit/>
          <w:trHeight w:val="375"/>
        </w:trPr>
        <w:tc>
          <w:tcPr>
            <w:tcW w:w="2489" w:type="dxa"/>
            <w:tcBorders>
              <w:top w:val="nil"/>
              <w:left w:val="single" w:sz="4" w:space="0" w:color="auto"/>
              <w:bottom w:val="single" w:sz="4" w:space="0" w:color="auto"/>
              <w:right w:val="single" w:sz="4" w:space="0" w:color="auto"/>
            </w:tcBorders>
            <w:shd w:val="clear" w:color="auto" w:fill="auto"/>
            <w:noWrap/>
            <w:vAlign w:val="center"/>
            <w:hideMark/>
          </w:tcPr>
          <w:p w14:paraId="3461266C" w14:textId="77777777" w:rsidR="00894C61" w:rsidRPr="00186A8A" w:rsidRDefault="00894C61" w:rsidP="00196BEC">
            <w:pPr>
              <w:pStyle w:val="tt"/>
              <w:jc w:val="left"/>
              <w:rPr>
                <w:lang w:bidi="ne-NP"/>
              </w:rPr>
            </w:pPr>
            <w:r w:rsidRPr="00186A8A">
              <w:rPr>
                <w:lang w:bidi="ne-NP"/>
              </w:rPr>
              <w:t>Appeared for the final year examinations</w:t>
            </w:r>
          </w:p>
        </w:tc>
        <w:tc>
          <w:tcPr>
            <w:tcW w:w="1276" w:type="dxa"/>
            <w:tcBorders>
              <w:top w:val="nil"/>
              <w:left w:val="nil"/>
              <w:bottom w:val="single" w:sz="4" w:space="0" w:color="auto"/>
              <w:right w:val="single" w:sz="4" w:space="0" w:color="auto"/>
            </w:tcBorders>
            <w:shd w:val="clear" w:color="auto" w:fill="auto"/>
            <w:noWrap/>
            <w:vAlign w:val="center"/>
            <w:hideMark/>
          </w:tcPr>
          <w:p w14:paraId="0E0BC997" w14:textId="77777777" w:rsidR="00894C61" w:rsidRPr="00186A8A" w:rsidRDefault="00894C61" w:rsidP="00E24723">
            <w:pPr>
              <w:pStyle w:val="tt"/>
              <w:jc w:val="center"/>
              <w:rPr>
                <w:lang w:bidi="ne-NP"/>
              </w:rPr>
            </w:pPr>
            <w:r w:rsidRPr="00186A8A">
              <w:rPr>
                <w:lang w:bidi="ne-NP"/>
              </w:rPr>
              <w:t>616</w:t>
            </w:r>
          </w:p>
        </w:tc>
        <w:tc>
          <w:tcPr>
            <w:tcW w:w="981" w:type="dxa"/>
            <w:tcBorders>
              <w:top w:val="nil"/>
              <w:left w:val="nil"/>
              <w:bottom w:val="single" w:sz="4" w:space="0" w:color="auto"/>
              <w:right w:val="single" w:sz="4" w:space="0" w:color="auto"/>
            </w:tcBorders>
            <w:shd w:val="clear" w:color="auto" w:fill="auto"/>
            <w:noWrap/>
            <w:vAlign w:val="center"/>
            <w:hideMark/>
          </w:tcPr>
          <w:p w14:paraId="75415CDA" w14:textId="77777777" w:rsidR="00894C61" w:rsidRPr="00186A8A" w:rsidRDefault="00894C61" w:rsidP="00E24723">
            <w:pPr>
              <w:pStyle w:val="tt"/>
              <w:jc w:val="center"/>
              <w:rPr>
                <w:lang w:bidi="ne-NP"/>
              </w:rPr>
            </w:pPr>
            <w:r w:rsidRPr="00186A8A">
              <w:rPr>
                <w:lang w:bidi="ne-NP"/>
              </w:rPr>
              <w:t>66</w:t>
            </w:r>
          </w:p>
        </w:tc>
        <w:tc>
          <w:tcPr>
            <w:tcW w:w="713" w:type="dxa"/>
            <w:gridSpan w:val="2"/>
            <w:tcBorders>
              <w:top w:val="nil"/>
              <w:left w:val="nil"/>
              <w:bottom w:val="single" w:sz="4" w:space="0" w:color="auto"/>
              <w:right w:val="single" w:sz="4" w:space="0" w:color="auto"/>
            </w:tcBorders>
            <w:shd w:val="clear" w:color="auto" w:fill="auto"/>
            <w:noWrap/>
            <w:vAlign w:val="center"/>
            <w:hideMark/>
          </w:tcPr>
          <w:p w14:paraId="6793FD78" w14:textId="77777777" w:rsidR="00894C61" w:rsidRPr="00186A8A" w:rsidRDefault="00894C61" w:rsidP="00E24723">
            <w:pPr>
              <w:pStyle w:val="tt"/>
              <w:jc w:val="center"/>
              <w:rPr>
                <w:lang w:bidi="ne-NP"/>
              </w:rPr>
            </w:pPr>
            <w:r w:rsidRPr="00186A8A">
              <w:rPr>
                <w:lang w:bidi="ne-NP"/>
              </w:rPr>
              <w:t>682</w:t>
            </w:r>
          </w:p>
        </w:tc>
        <w:tc>
          <w:tcPr>
            <w:tcW w:w="1148" w:type="dxa"/>
            <w:gridSpan w:val="3"/>
            <w:tcBorders>
              <w:top w:val="nil"/>
              <w:left w:val="nil"/>
              <w:bottom w:val="single" w:sz="4" w:space="0" w:color="auto"/>
              <w:right w:val="single" w:sz="4" w:space="0" w:color="auto"/>
            </w:tcBorders>
            <w:shd w:val="clear" w:color="auto" w:fill="auto"/>
            <w:noWrap/>
            <w:vAlign w:val="center"/>
            <w:hideMark/>
          </w:tcPr>
          <w:p w14:paraId="336FE28D" w14:textId="77777777" w:rsidR="00894C61" w:rsidRPr="00186A8A" w:rsidRDefault="00894C61" w:rsidP="00E24723">
            <w:pPr>
              <w:pStyle w:val="tt"/>
              <w:jc w:val="center"/>
              <w:rPr>
                <w:lang w:bidi="ne-NP"/>
              </w:rPr>
            </w:pPr>
            <w:r w:rsidRPr="00186A8A">
              <w:rPr>
                <w:lang w:bidi="ne-NP"/>
              </w:rPr>
              <w:t>773</w:t>
            </w:r>
          </w:p>
        </w:tc>
        <w:tc>
          <w:tcPr>
            <w:tcW w:w="1110" w:type="dxa"/>
            <w:tcBorders>
              <w:top w:val="nil"/>
              <w:left w:val="nil"/>
              <w:bottom w:val="single" w:sz="4" w:space="0" w:color="auto"/>
              <w:right w:val="single" w:sz="4" w:space="0" w:color="auto"/>
            </w:tcBorders>
            <w:shd w:val="clear" w:color="auto" w:fill="auto"/>
            <w:noWrap/>
            <w:vAlign w:val="center"/>
            <w:hideMark/>
          </w:tcPr>
          <w:p w14:paraId="6652FBA9" w14:textId="77777777" w:rsidR="00894C61" w:rsidRPr="00186A8A" w:rsidRDefault="00894C61" w:rsidP="00E24723">
            <w:pPr>
              <w:pStyle w:val="tt"/>
              <w:jc w:val="center"/>
              <w:rPr>
                <w:lang w:bidi="ne-NP"/>
              </w:rPr>
            </w:pPr>
            <w:r w:rsidRPr="00186A8A">
              <w:rPr>
                <w:lang w:bidi="ne-NP"/>
              </w:rPr>
              <w:t>102</w:t>
            </w:r>
          </w:p>
        </w:tc>
        <w:tc>
          <w:tcPr>
            <w:tcW w:w="720" w:type="dxa"/>
            <w:tcBorders>
              <w:top w:val="nil"/>
              <w:left w:val="nil"/>
              <w:bottom w:val="single" w:sz="4" w:space="0" w:color="auto"/>
              <w:right w:val="single" w:sz="4" w:space="0" w:color="auto"/>
            </w:tcBorders>
            <w:shd w:val="clear" w:color="auto" w:fill="auto"/>
            <w:noWrap/>
            <w:vAlign w:val="center"/>
            <w:hideMark/>
          </w:tcPr>
          <w:p w14:paraId="188D6454" w14:textId="77777777" w:rsidR="00894C61" w:rsidRPr="00186A8A" w:rsidRDefault="00894C61" w:rsidP="00E24723">
            <w:pPr>
              <w:pStyle w:val="tt"/>
              <w:jc w:val="center"/>
              <w:rPr>
                <w:lang w:bidi="ne-NP"/>
              </w:rPr>
            </w:pPr>
            <w:r w:rsidRPr="00186A8A">
              <w:rPr>
                <w:lang w:bidi="ne-NP"/>
              </w:rPr>
              <w:t>875</w:t>
            </w:r>
          </w:p>
        </w:tc>
      </w:tr>
      <w:tr w:rsidR="00894C61" w:rsidRPr="00186A8A" w14:paraId="5BDF97DE" w14:textId="77777777" w:rsidTr="00C878F3">
        <w:trPr>
          <w:cantSplit/>
          <w:trHeight w:val="375"/>
        </w:trPr>
        <w:tc>
          <w:tcPr>
            <w:tcW w:w="2489" w:type="dxa"/>
            <w:tcBorders>
              <w:top w:val="nil"/>
              <w:left w:val="single" w:sz="4" w:space="0" w:color="auto"/>
              <w:bottom w:val="single" w:sz="4" w:space="0" w:color="auto"/>
              <w:right w:val="single" w:sz="4" w:space="0" w:color="auto"/>
            </w:tcBorders>
            <w:shd w:val="clear" w:color="auto" w:fill="auto"/>
            <w:noWrap/>
            <w:vAlign w:val="center"/>
            <w:hideMark/>
          </w:tcPr>
          <w:p w14:paraId="7C62F02C" w14:textId="77777777" w:rsidR="00894C61" w:rsidRPr="00186A8A" w:rsidRDefault="00894C61" w:rsidP="00196BEC">
            <w:pPr>
              <w:pStyle w:val="tt"/>
              <w:jc w:val="left"/>
              <w:rPr>
                <w:lang w:bidi="ne-NP"/>
              </w:rPr>
            </w:pPr>
            <w:r w:rsidRPr="00186A8A">
              <w:rPr>
                <w:lang w:bidi="ne-NP"/>
              </w:rPr>
              <w:t>Passed in the final examinations</w:t>
            </w:r>
          </w:p>
        </w:tc>
        <w:tc>
          <w:tcPr>
            <w:tcW w:w="1276" w:type="dxa"/>
            <w:tcBorders>
              <w:top w:val="nil"/>
              <w:left w:val="nil"/>
              <w:bottom w:val="single" w:sz="4" w:space="0" w:color="auto"/>
              <w:right w:val="single" w:sz="4" w:space="0" w:color="auto"/>
            </w:tcBorders>
            <w:shd w:val="clear" w:color="auto" w:fill="auto"/>
            <w:noWrap/>
            <w:vAlign w:val="center"/>
            <w:hideMark/>
          </w:tcPr>
          <w:p w14:paraId="7AA4BEAB" w14:textId="77777777" w:rsidR="00894C61" w:rsidRPr="00186A8A" w:rsidRDefault="00894C61" w:rsidP="00E24723">
            <w:pPr>
              <w:pStyle w:val="tt"/>
              <w:jc w:val="center"/>
              <w:rPr>
                <w:lang w:bidi="ne-NP"/>
              </w:rPr>
            </w:pPr>
            <w:r w:rsidRPr="00186A8A">
              <w:rPr>
                <w:lang w:bidi="ne-NP"/>
              </w:rPr>
              <w:t>390</w:t>
            </w:r>
          </w:p>
        </w:tc>
        <w:tc>
          <w:tcPr>
            <w:tcW w:w="981" w:type="dxa"/>
            <w:tcBorders>
              <w:top w:val="nil"/>
              <w:left w:val="nil"/>
              <w:bottom w:val="single" w:sz="4" w:space="0" w:color="auto"/>
              <w:right w:val="single" w:sz="4" w:space="0" w:color="auto"/>
            </w:tcBorders>
            <w:shd w:val="clear" w:color="auto" w:fill="auto"/>
            <w:noWrap/>
            <w:vAlign w:val="center"/>
            <w:hideMark/>
          </w:tcPr>
          <w:p w14:paraId="1D33B29D" w14:textId="77777777" w:rsidR="00894C61" w:rsidRPr="00186A8A" w:rsidRDefault="00894C61" w:rsidP="00E24723">
            <w:pPr>
              <w:pStyle w:val="tt"/>
              <w:jc w:val="center"/>
              <w:rPr>
                <w:lang w:bidi="ne-NP"/>
              </w:rPr>
            </w:pPr>
            <w:r w:rsidRPr="00186A8A">
              <w:rPr>
                <w:lang w:bidi="ne-NP"/>
              </w:rPr>
              <w:t>37</w:t>
            </w:r>
          </w:p>
        </w:tc>
        <w:tc>
          <w:tcPr>
            <w:tcW w:w="713" w:type="dxa"/>
            <w:gridSpan w:val="2"/>
            <w:tcBorders>
              <w:top w:val="nil"/>
              <w:left w:val="nil"/>
              <w:bottom w:val="single" w:sz="4" w:space="0" w:color="auto"/>
              <w:right w:val="single" w:sz="4" w:space="0" w:color="auto"/>
            </w:tcBorders>
            <w:shd w:val="clear" w:color="auto" w:fill="auto"/>
            <w:noWrap/>
            <w:vAlign w:val="center"/>
            <w:hideMark/>
          </w:tcPr>
          <w:p w14:paraId="6357FAB0" w14:textId="77777777" w:rsidR="00894C61" w:rsidRPr="00186A8A" w:rsidRDefault="00894C61" w:rsidP="00E24723">
            <w:pPr>
              <w:pStyle w:val="tt"/>
              <w:jc w:val="center"/>
              <w:rPr>
                <w:lang w:bidi="ne-NP"/>
              </w:rPr>
            </w:pPr>
            <w:r w:rsidRPr="00186A8A">
              <w:rPr>
                <w:lang w:bidi="ne-NP"/>
              </w:rPr>
              <w:t>427</w:t>
            </w:r>
          </w:p>
        </w:tc>
        <w:tc>
          <w:tcPr>
            <w:tcW w:w="1148" w:type="dxa"/>
            <w:gridSpan w:val="3"/>
            <w:tcBorders>
              <w:top w:val="nil"/>
              <w:left w:val="nil"/>
              <w:bottom w:val="single" w:sz="4" w:space="0" w:color="auto"/>
              <w:right w:val="single" w:sz="4" w:space="0" w:color="auto"/>
            </w:tcBorders>
            <w:shd w:val="clear" w:color="auto" w:fill="auto"/>
            <w:noWrap/>
            <w:vAlign w:val="center"/>
            <w:hideMark/>
          </w:tcPr>
          <w:p w14:paraId="413920FB" w14:textId="77777777" w:rsidR="00894C61" w:rsidRPr="00186A8A" w:rsidRDefault="00894C61" w:rsidP="00E24723">
            <w:pPr>
              <w:pStyle w:val="tt"/>
              <w:jc w:val="center"/>
              <w:rPr>
                <w:lang w:bidi="ne-NP"/>
              </w:rPr>
            </w:pPr>
            <w:r w:rsidRPr="00186A8A">
              <w:rPr>
                <w:lang w:bidi="ne-NP"/>
              </w:rPr>
              <w:t>432</w:t>
            </w:r>
          </w:p>
        </w:tc>
        <w:tc>
          <w:tcPr>
            <w:tcW w:w="1110" w:type="dxa"/>
            <w:tcBorders>
              <w:top w:val="nil"/>
              <w:left w:val="nil"/>
              <w:bottom w:val="single" w:sz="4" w:space="0" w:color="auto"/>
              <w:right w:val="single" w:sz="4" w:space="0" w:color="auto"/>
            </w:tcBorders>
            <w:shd w:val="clear" w:color="auto" w:fill="auto"/>
            <w:noWrap/>
            <w:vAlign w:val="center"/>
            <w:hideMark/>
          </w:tcPr>
          <w:p w14:paraId="47B31E5E" w14:textId="77777777" w:rsidR="00894C61" w:rsidRPr="00186A8A" w:rsidRDefault="00894C61" w:rsidP="00E24723">
            <w:pPr>
              <w:pStyle w:val="tt"/>
              <w:jc w:val="center"/>
              <w:rPr>
                <w:lang w:bidi="ne-NP"/>
              </w:rPr>
            </w:pPr>
            <w:r w:rsidRPr="00186A8A">
              <w:rPr>
                <w:lang w:bidi="ne-NP"/>
              </w:rPr>
              <w:t>58</w:t>
            </w:r>
          </w:p>
        </w:tc>
        <w:tc>
          <w:tcPr>
            <w:tcW w:w="720" w:type="dxa"/>
            <w:tcBorders>
              <w:top w:val="nil"/>
              <w:left w:val="nil"/>
              <w:bottom w:val="single" w:sz="4" w:space="0" w:color="auto"/>
              <w:right w:val="single" w:sz="4" w:space="0" w:color="auto"/>
            </w:tcBorders>
            <w:shd w:val="clear" w:color="auto" w:fill="auto"/>
            <w:noWrap/>
            <w:vAlign w:val="center"/>
            <w:hideMark/>
          </w:tcPr>
          <w:p w14:paraId="3DA0C62E" w14:textId="77777777" w:rsidR="00894C61" w:rsidRPr="00186A8A" w:rsidRDefault="00894C61" w:rsidP="00E24723">
            <w:pPr>
              <w:pStyle w:val="tt"/>
              <w:jc w:val="center"/>
              <w:rPr>
                <w:lang w:bidi="ne-NP"/>
              </w:rPr>
            </w:pPr>
            <w:r w:rsidRPr="00186A8A">
              <w:rPr>
                <w:lang w:bidi="ne-NP"/>
              </w:rPr>
              <w:t>490</w:t>
            </w:r>
          </w:p>
        </w:tc>
      </w:tr>
      <w:tr w:rsidR="00894C61" w:rsidRPr="00186A8A" w14:paraId="3B2A80E6" w14:textId="77777777" w:rsidTr="00C878F3">
        <w:trPr>
          <w:cantSplit/>
          <w:trHeight w:val="375"/>
        </w:trPr>
        <w:tc>
          <w:tcPr>
            <w:tcW w:w="2489" w:type="dxa"/>
            <w:tcBorders>
              <w:top w:val="nil"/>
              <w:left w:val="single" w:sz="4" w:space="0" w:color="auto"/>
              <w:bottom w:val="single" w:sz="4" w:space="0" w:color="auto"/>
              <w:right w:val="single" w:sz="4" w:space="0" w:color="auto"/>
            </w:tcBorders>
            <w:shd w:val="clear" w:color="auto" w:fill="auto"/>
            <w:noWrap/>
            <w:vAlign w:val="center"/>
            <w:hideMark/>
          </w:tcPr>
          <w:p w14:paraId="2BD21297" w14:textId="77777777" w:rsidR="00894C61" w:rsidRPr="00186A8A" w:rsidRDefault="00894C61" w:rsidP="00196BEC">
            <w:pPr>
              <w:pStyle w:val="tt"/>
              <w:jc w:val="left"/>
              <w:rPr>
                <w:lang w:bidi="ne-NP"/>
              </w:rPr>
            </w:pPr>
            <w:r w:rsidRPr="00186A8A">
              <w:rPr>
                <w:lang w:bidi="ne-NP"/>
              </w:rPr>
              <w:t>Pass %  of number appeared (Total)</w:t>
            </w:r>
          </w:p>
        </w:tc>
        <w:tc>
          <w:tcPr>
            <w:tcW w:w="1276" w:type="dxa"/>
            <w:tcBorders>
              <w:top w:val="nil"/>
              <w:left w:val="nil"/>
              <w:bottom w:val="single" w:sz="4" w:space="0" w:color="auto"/>
              <w:right w:val="single" w:sz="4" w:space="0" w:color="auto"/>
            </w:tcBorders>
            <w:shd w:val="clear" w:color="auto" w:fill="auto"/>
            <w:noWrap/>
            <w:vAlign w:val="center"/>
            <w:hideMark/>
          </w:tcPr>
          <w:p w14:paraId="351FF6C2" w14:textId="77777777" w:rsidR="00894C61" w:rsidRPr="00186A8A" w:rsidRDefault="00894C61" w:rsidP="00E24723">
            <w:pPr>
              <w:pStyle w:val="tt"/>
              <w:jc w:val="center"/>
              <w:rPr>
                <w:lang w:bidi="ne-NP"/>
              </w:rPr>
            </w:pPr>
            <w:r w:rsidRPr="00186A8A">
              <w:rPr>
                <w:lang w:bidi="ne-NP"/>
              </w:rPr>
              <w:t>63.31</w:t>
            </w:r>
          </w:p>
        </w:tc>
        <w:tc>
          <w:tcPr>
            <w:tcW w:w="981" w:type="dxa"/>
            <w:tcBorders>
              <w:top w:val="nil"/>
              <w:left w:val="nil"/>
              <w:bottom w:val="single" w:sz="4" w:space="0" w:color="auto"/>
              <w:right w:val="single" w:sz="4" w:space="0" w:color="auto"/>
            </w:tcBorders>
            <w:shd w:val="clear" w:color="auto" w:fill="auto"/>
            <w:noWrap/>
            <w:vAlign w:val="center"/>
            <w:hideMark/>
          </w:tcPr>
          <w:p w14:paraId="264A4A64" w14:textId="77777777" w:rsidR="00894C61" w:rsidRPr="00186A8A" w:rsidRDefault="00894C61" w:rsidP="00E24723">
            <w:pPr>
              <w:pStyle w:val="tt"/>
              <w:jc w:val="center"/>
              <w:rPr>
                <w:lang w:bidi="ne-NP"/>
              </w:rPr>
            </w:pPr>
            <w:r w:rsidRPr="00186A8A">
              <w:rPr>
                <w:lang w:bidi="ne-NP"/>
              </w:rPr>
              <w:t>56.06</w:t>
            </w:r>
          </w:p>
        </w:tc>
        <w:tc>
          <w:tcPr>
            <w:tcW w:w="713" w:type="dxa"/>
            <w:gridSpan w:val="2"/>
            <w:tcBorders>
              <w:top w:val="nil"/>
              <w:left w:val="nil"/>
              <w:bottom w:val="single" w:sz="4" w:space="0" w:color="auto"/>
              <w:right w:val="single" w:sz="4" w:space="0" w:color="auto"/>
            </w:tcBorders>
            <w:shd w:val="clear" w:color="auto" w:fill="auto"/>
            <w:noWrap/>
            <w:vAlign w:val="center"/>
            <w:hideMark/>
          </w:tcPr>
          <w:p w14:paraId="0B14B6F9" w14:textId="77777777" w:rsidR="00894C61" w:rsidRPr="00186A8A" w:rsidRDefault="00894C61" w:rsidP="00E24723">
            <w:pPr>
              <w:pStyle w:val="tt"/>
              <w:jc w:val="center"/>
              <w:rPr>
                <w:lang w:bidi="ne-NP"/>
              </w:rPr>
            </w:pPr>
            <w:r w:rsidRPr="00186A8A">
              <w:rPr>
                <w:lang w:bidi="ne-NP"/>
              </w:rPr>
              <w:t>62.61</w:t>
            </w:r>
          </w:p>
        </w:tc>
        <w:tc>
          <w:tcPr>
            <w:tcW w:w="1148" w:type="dxa"/>
            <w:gridSpan w:val="3"/>
            <w:tcBorders>
              <w:top w:val="nil"/>
              <w:left w:val="nil"/>
              <w:bottom w:val="single" w:sz="4" w:space="0" w:color="auto"/>
              <w:right w:val="single" w:sz="4" w:space="0" w:color="auto"/>
            </w:tcBorders>
            <w:shd w:val="clear" w:color="auto" w:fill="auto"/>
            <w:noWrap/>
            <w:vAlign w:val="center"/>
            <w:hideMark/>
          </w:tcPr>
          <w:p w14:paraId="34BC1D5D" w14:textId="77777777" w:rsidR="00894C61" w:rsidRPr="00186A8A" w:rsidRDefault="00894C61" w:rsidP="00E24723">
            <w:pPr>
              <w:pStyle w:val="tt"/>
              <w:jc w:val="center"/>
              <w:rPr>
                <w:lang w:bidi="ne-NP"/>
              </w:rPr>
            </w:pPr>
            <w:r w:rsidRPr="00186A8A">
              <w:rPr>
                <w:lang w:bidi="ne-NP"/>
              </w:rPr>
              <w:t>55.89</w:t>
            </w:r>
          </w:p>
        </w:tc>
        <w:tc>
          <w:tcPr>
            <w:tcW w:w="1110" w:type="dxa"/>
            <w:tcBorders>
              <w:top w:val="nil"/>
              <w:left w:val="nil"/>
              <w:bottom w:val="single" w:sz="4" w:space="0" w:color="auto"/>
              <w:right w:val="single" w:sz="4" w:space="0" w:color="auto"/>
            </w:tcBorders>
            <w:shd w:val="clear" w:color="auto" w:fill="auto"/>
            <w:noWrap/>
            <w:vAlign w:val="center"/>
            <w:hideMark/>
          </w:tcPr>
          <w:p w14:paraId="2FBF4763" w14:textId="77777777" w:rsidR="00894C61" w:rsidRPr="00186A8A" w:rsidRDefault="00894C61" w:rsidP="00E24723">
            <w:pPr>
              <w:pStyle w:val="tt"/>
              <w:jc w:val="center"/>
              <w:rPr>
                <w:lang w:bidi="ne-NP"/>
              </w:rPr>
            </w:pPr>
            <w:r w:rsidRPr="00186A8A">
              <w:rPr>
                <w:lang w:bidi="ne-NP"/>
              </w:rPr>
              <w:t>56.86</w:t>
            </w:r>
          </w:p>
        </w:tc>
        <w:tc>
          <w:tcPr>
            <w:tcW w:w="720" w:type="dxa"/>
            <w:tcBorders>
              <w:top w:val="nil"/>
              <w:left w:val="nil"/>
              <w:bottom w:val="single" w:sz="4" w:space="0" w:color="auto"/>
              <w:right w:val="single" w:sz="4" w:space="0" w:color="auto"/>
            </w:tcBorders>
            <w:shd w:val="clear" w:color="auto" w:fill="auto"/>
            <w:noWrap/>
            <w:vAlign w:val="center"/>
            <w:hideMark/>
          </w:tcPr>
          <w:p w14:paraId="58226932" w14:textId="77777777" w:rsidR="00894C61" w:rsidRPr="00186A8A" w:rsidRDefault="00894C61" w:rsidP="00E24723">
            <w:pPr>
              <w:pStyle w:val="tt"/>
              <w:jc w:val="center"/>
              <w:rPr>
                <w:lang w:bidi="ne-NP"/>
              </w:rPr>
            </w:pPr>
            <w:r w:rsidRPr="00186A8A">
              <w:rPr>
                <w:lang w:bidi="ne-NP"/>
              </w:rPr>
              <w:t>56.00</w:t>
            </w:r>
          </w:p>
        </w:tc>
      </w:tr>
      <w:tr w:rsidR="00894C61" w:rsidRPr="00186A8A" w14:paraId="07C037BF" w14:textId="77777777" w:rsidTr="00C878F3">
        <w:trPr>
          <w:cantSplit/>
          <w:trHeight w:val="375"/>
        </w:trPr>
        <w:tc>
          <w:tcPr>
            <w:tcW w:w="2489" w:type="dxa"/>
            <w:tcBorders>
              <w:top w:val="nil"/>
              <w:left w:val="single" w:sz="4" w:space="0" w:color="auto"/>
              <w:bottom w:val="single" w:sz="4" w:space="0" w:color="auto"/>
              <w:right w:val="single" w:sz="4" w:space="0" w:color="auto"/>
            </w:tcBorders>
            <w:shd w:val="clear" w:color="auto" w:fill="auto"/>
            <w:noWrap/>
            <w:vAlign w:val="center"/>
            <w:hideMark/>
          </w:tcPr>
          <w:p w14:paraId="689FDA4F" w14:textId="77777777" w:rsidR="00894C61" w:rsidRPr="00186A8A" w:rsidRDefault="00894C61" w:rsidP="00196BEC">
            <w:pPr>
              <w:pStyle w:val="tt"/>
              <w:jc w:val="left"/>
              <w:rPr>
                <w:lang w:bidi="ne-NP"/>
              </w:rPr>
            </w:pPr>
            <w:r w:rsidRPr="00186A8A">
              <w:rPr>
                <w:lang w:bidi="ne-NP"/>
              </w:rPr>
              <w:t>Pass % with distinctions</w:t>
            </w:r>
          </w:p>
        </w:tc>
        <w:tc>
          <w:tcPr>
            <w:tcW w:w="1276" w:type="dxa"/>
            <w:tcBorders>
              <w:top w:val="nil"/>
              <w:left w:val="nil"/>
              <w:bottom w:val="single" w:sz="4" w:space="0" w:color="auto"/>
              <w:right w:val="single" w:sz="4" w:space="0" w:color="auto"/>
            </w:tcBorders>
            <w:shd w:val="clear" w:color="auto" w:fill="auto"/>
            <w:noWrap/>
            <w:vAlign w:val="center"/>
            <w:hideMark/>
          </w:tcPr>
          <w:p w14:paraId="5786F1F9" w14:textId="77777777" w:rsidR="00894C61" w:rsidRPr="00186A8A" w:rsidRDefault="00894C61" w:rsidP="00E24723">
            <w:pPr>
              <w:pStyle w:val="tt"/>
              <w:jc w:val="center"/>
              <w:rPr>
                <w:lang w:bidi="ne-NP"/>
              </w:rPr>
            </w:pPr>
            <w:r w:rsidRPr="00186A8A">
              <w:rPr>
                <w:lang w:bidi="ne-NP"/>
              </w:rPr>
              <w:t>6.49</w:t>
            </w:r>
          </w:p>
        </w:tc>
        <w:tc>
          <w:tcPr>
            <w:tcW w:w="981" w:type="dxa"/>
            <w:tcBorders>
              <w:top w:val="nil"/>
              <w:left w:val="nil"/>
              <w:bottom w:val="single" w:sz="4" w:space="0" w:color="auto"/>
              <w:right w:val="single" w:sz="4" w:space="0" w:color="auto"/>
            </w:tcBorders>
            <w:shd w:val="clear" w:color="auto" w:fill="auto"/>
            <w:noWrap/>
            <w:vAlign w:val="center"/>
            <w:hideMark/>
          </w:tcPr>
          <w:p w14:paraId="6EFDBF29" w14:textId="77777777" w:rsidR="00894C61" w:rsidRPr="00186A8A" w:rsidRDefault="00894C61" w:rsidP="00E24723">
            <w:pPr>
              <w:pStyle w:val="tt"/>
              <w:jc w:val="center"/>
              <w:rPr>
                <w:lang w:bidi="ne-NP"/>
              </w:rPr>
            </w:pPr>
            <w:r w:rsidRPr="00186A8A">
              <w:rPr>
                <w:lang w:bidi="ne-NP"/>
              </w:rPr>
              <w:t>28.79</w:t>
            </w:r>
          </w:p>
        </w:tc>
        <w:tc>
          <w:tcPr>
            <w:tcW w:w="713" w:type="dxa"/>
            <w:gridSpan w:val="2"/>
            <w:tcBorders>
              <w:top w:val="nil"/>
              <w:left w:val="nil"/>
              <w:bottom w:val="single" w:sz="4" w:space="0" w:color="auto"/>
              <w:right w:val="single" w:sz="4" w:space="0" w:color="auto"/>
            </w:tcBorders>
            <w:shd w:val="clear" w:color="auto" w:fill="auto"/>
            <w:noWrap/>
            <w:vAlign w:val="center"/>
            <w:hideMark/>
          </w:tcPr>
          <w:p w14:paraId="179B82B4" w14:textId="77777777" w:rsidR="00894C61" w:rsidRPr="00186A8A" w:rsidRDefault="00894C61" w:rsidP="00E24723">
            <w:pPr>
              <w:pStyle w:val="tt"/>
              <w:jc w:val="center"/>
              <w:rPr>
                <w:lang w:bidi="ne-NP"/>
              </w:rPr>
            </w:pPr>
            <w:r w:rsidRPr="00186A8A">
              <w:rPr>
                <w:lang w:bidi="ne-NP"/>
              </w:rPr>
              <w:t>8.65</w:t>
            </w:r>
          </w:p>
        </w:tc>
        <w:tc>
          <w:tcPr>
            <w:tcW w:w="1148" w:type="dxa"/>
            <w:gridSpan w:val="3"/>
            <w:tcBorders>
              <w:top w:val="nil"/>
              <w:left w:val="nil"/>
              <w:bottom w:val="single" w:sz="4" w:space="0" w:color="auto"/>
              <w:right w:val="single" w:sz="4" w:space="0" w:color="auto"/>
            </w:tcBorders>
            <w:shd w:val="clear" w:color="auto" w:fill="auto"/>
            <w:noWrap/>
            <w:vAlign w:val="center"/>
            <w:hideMark/>
          </w:tcPr>
          <w:p w14:paraId="43F20224" w14:textId="77777777" w:rsidR="00894C61" w:rsidRPr="00186A8A" w:rsidRDefault="00894C61" w:rsidP="00E24723">
            <w:pPr>
              <w:pStyle w:val="tt"/>
              <w:jc w:val="center"/>
              <w:rPr>
                <w:lang w:bidi="ne-NP"/>
              </w:rPr>
            </w:pPr>
            <w:r w:rsidRPr="00186A8A">
              <w:rPr>
                <w:lang w:bidi="ne-NP"/>
              </w:rPr>
              <w:t>4.40</w:t>
            </w:r>
          </w:p>
        </w:tc>
        <w:tc>
          <w:tcPr>
            <w:tcW w:w="1110" w:type="dxa"/>
            <w:tcBorders>
              <w:top w:val="nil"/>
              <w:left w:val="nil"/>
              <w:bottom w:val="single" w:sz="4" w:space="0" w:color="auto"/>
              <w:right w:val="single" w:sz="4" w:space="0" w:color="auto"/>
            </w:tcBorders>
            <w:shd w:val="clear" w:color="auto" w:fill="auto"/>
            <w:noWrap/>
            <w:vAlign w:val="center"/>
            <w:hideMark/>
          </w:tcPr>
          <w:p w14:paraId="3648F53F" w14:textId="77777777" w:rsidR="00894C61" w:rsidRPr="00186A8A" w:rsidRDefault="00894C61" w:rsidP="00E24723">
            <w:pPr>
              <w:pStyle w:val="tt"/>
              <w:jc w:val="center"/>
              <w:rPr>
                <w:lang w:bidi="ne-NP"/>
              </w:rPr>
            </w:pPr>
            <w:r w:rsidRPr="00186A8A">
              <w:rPr>
                <w:lang w:bidi="ne-NP"/>
              </w:rPr>
              <w:t>36.27</w:t>
            </w:r>
          </w:p>
        </w:tc>
        <w:tc>
          <w:tcPr>
            <w:tcW w:w="720" w:type="dxa"/>
            <w:tcBorders>
              <w:top w:val="nil"/>
              <w:left w:val="nil"/>
              <w:bottom w:val="single" w:sz="4" w:space="0" w:color="auto"/>
              <w:right w:val="single" w:sz="4" w:space="0" w:color="auto"/>
            </w:tcBorders>
            <w:shd w:val="clear" w:color="auto" w:fill="auto"/>
            <w:noWrap/>
            <w:vAlign w:val="center"/>
            <w:hideMark/>
          </w:tcPr>
          <w:p w14:paraId="27F54762" w14:textId="77777777" w:rsidR="00894C61" w:rsidRPr="00186A8A" w:rsidRDefault="00894C61" w:rsidP="00E24723">
            <w:pPr>
              <w:pStyle w:val="tt"/>
              <w:jc w:val="center"/>
              <w:rPr>
                <w:lang w:bidi="ne-NP"/>
              </w:rPr>
            </w:pPr>
            <w:r w:rsidRPr="00186A8A">
              <w:rPr>
                <w:lang w:bidi="ne-NP"/>
              </w:rPr>
              <w:t>8.11</w:t>
            </w:r>
          </w:p>
        </w:tc>
      </w:tr>
      <w:tr w:rsidR="00894C61" w:rsidRPr="00186A8A" w14:paraId="3D58F0D0" w14:textId="77777777" w:rsidTr="00C878F3">
        <w:trPr>
          <w:cantSplit/>
          <w:trHeight w:val="375"/>
        </w:trPr>
        <w:tc>
          <w:tcPr>
            <w:tcW w:w="2489" w:type="dxa"/>
            <w:tcBorders>
              <w:top w:val="nil"/>
              <w:left w:val="single" w:sz="4" w:space="0" w:color="auto"/>
              <w:bottom w:val="single" w:sz="4" w:space="0" w:color="auto"/>
              <w:right w:val="single" w:sz="4" w:space="0" w:color="auto"/>
            </w:tcBorders>
            <w:shd w:val="clear" w:color="auto" w:fill="auto"/>
            <w:noWrap/>
            <w:vAlign w:val="center"/>
            <w:hideMark/>
          </w:tcPr>
          <w:p w14:paraId="74275640" w14:textId="77777777" w:rsidR="00894C61" w:rsidRPr="00186A8A" w:rsidRDefault="00894C61" w:rsidP="00196BEC">
            <w:pPr>
              <w:pStyle w:val="tt"/>
              <w:jc w:val="left"/>
              <w:rPr>
                <w:lang w:bidi="ne-NP"/>
              </w:rPr>
            </w:pPr>
            <w:r w:rsidRPr="00186A8A">
              <w:rPr>
                <w:lang w:bidi="ne-NP"/>
              </w:rPr>
              <w:t>Pass %, (First class)</w:t>
            </w:r>
          </w:p>
        </w:tc>
        <w:tc>
          <w:tcPr>
            <w:tcW w:w="1276" w:type="dxa"/>
            <w:tcBorders>
              <w:top w:val="nil"/>
              <w:left w:val="nil"/>
              <w:bottom w:val="single" w:sz="4" w:space="0" w:color="auto"/>
              <w:right w:val="single" w:sz="4" w:space="0" w:color="auto"/>
            </w:tcBorders>
            <w:shd w:val="clear" w:color="auto" w:fill="auto"/>
            <w:noWrap/>
            <w:vAlign w:val="center"/>
            <w:hideMark/>
          </w:tcPr>
          <w:p w14:paraId="2424DA79" w14:textId="77777777" w:rsidR="00894C61" w:rsidRPr="00186A8A" w:rsidRDefault="00894C61" w:rsidP="00E24723">
            <w:pPr>
              <w:pStyle w:val="tt"/>
              <w:jc w:val="center"/>
              <w:rPr>
                <w:lang w:bidi="ne-NP"/>
              </w:rPr>
            </w:pPr>
            <w:r w:rsidRPr="00186A8A">
              <w:rPr>
                <w:lang w:bidi="ne-NP"/>
              </w:rPr>
              <w:t>30.19</w:t>
            </w:r>
          </w:p>
        </w:tc>
        <w:tc>
          <w:tcPr>
            <w:tcW w:w="981" w:type="dxa"/>
            <w:tcBorders>
              <w:top w:val="nil"/>
              <w:left w:val="nil"/>
              <w:bottom w:val="single" w:sz="4" w:space="0" w:color="auto"/>
              <w:right w:val="single" w:sz="4" w:space="0" w:color="auto"/>
            </w:tcBorders>
            <w:shd w:val="clear" w:color="auto" w:fill="auto"/>
            <w:noWrap/>
            <w:vAlign w:val="center"/>
            <w:hideMark/>
          </w:tcPr>
          <w:p w14:paraId="34DE2C4C" w14:textId="77777777" w:rsidR="00894C61" w:rsidRPr="00186A8A" w:rsidRDefault="00894C61" w:rsidP="00E24723">
            <w:pPr>
              <w:pStyle w:val="tt"/>
              <w:jc w:val="center"/>
              <w:rPr>
                <w:lang w:bidi="ne-NP"/>
              </w:rPr>
            </w:pPr>
            <w:r w:rsidRPr="00186A8A">
              <w:rPr>
                <w:lang w:bidi="ne-NP"/>
              </w:rPr>
              <w:t>27.27</w:t>
            </w:r>
          </w:p>
        </w:tc>
        <w:tc>
          <w:tcPr>
            <w:tcW w:w="713" w:type="dxa"/>
            <w:gridSpan w:val="2"/>
            <w:tcBorders>
              <w:top w:val="nil"/>
              <w:left w:val="nil"/>
              <w:bottom w:val="single" w:sz="4" w:space="0" w:color="auto"/>
              <w:right w:val="single" w:sz="4" w:space="0" w:color="auto"/>
            </w:tcBorders>
            <w:shd w:val="clear" w:color="auto" w:fill="auto"/>
            <w:noWrap/>
            <w:vAlign w:val="center"/>
            <w:hideMark/>
          </w:tcPr>
          <w:p w14:paraId="4A563F5E" w14:textId="77777777" w:rsidR="00894C61" w:rsidRPr="00186A8A" w:rsidRDefault="00894C61" w:rsidP="00E24723">
            <w:pPr>
              <w:pStyle w:val="tt"/>
              <w:jc w:val="center"/>
              <w:rPr>
                <w:lang w:bidi="ne-NP"/>
              </w:rPr>
            </w:pPr>
            <w:r w:rsidRPr="00186A8A">
              <w:rPr>
                <w:lang w:bidi="ne-NP"/>
              </w:rPr>
              <w:t>29.91</w:t>
            </w:r>
          </w:p>
        </w:tc>
        <w:tc>
          <w:tcPr>
            <w:tcW w:w="1148" w:type="dxa"/>
            <w:gridSpan w:val="3"/>
            <w:tcBorders>
              <w:top w:val="nil"/>
              <w:left w:val="nil"/>
              <w:bottom w:val="single" w:sz="4" w:space="0" w:color="auto"/>
              <w:right w:val="single" w:sz="4" w:space="0" w:color="auto"/>
            </w:tcBorders>
            <w:shd w:val="clear" w:color="auto" w:fill="auto"/>
            <w:noWrap/>
            <w:vAlign w:val="center"/>
            <w:hideMark/>
          </w:tcPr>
          <w:p w14:paraId="69C9D83B" w14:textId="77777777" w:rsidR="00894C61" w:rsidRPr="00186A8A" w:rsidRDefault="00894C61" w:rsidP="00E24723">
            <w:pPr>
              <w:pStyle w:val="tt"/>
              <w:jc w:val="center"/>
              <w:rPr>
                <w:lang w:bidi="ne-NP"/>
              </w:rPr>
            </w:pPr>
            <w:r w:rsidRPr="00186A8A">
              <w:rPr>
                <w:lang w:bidi="ne-NP"/>
              </w:rPr>
              <w:t>29.11</w:t>
            </w:r>
          </w:p>
        </w:tc>
        <w:tc>
          <w:tcPr>
            <w:tcW w:w="1110" w:type="dxa"/>
            <w:tcBorders>
              <w:top w:val="nil"/>
              <w:left w:val="nil"/>
              <w:bottom w:val="single" w:sz="4" w:space="0" w:color="auto"/>
              <w:right w:val="single" w:sz="4" w:space="0" w:color="auto"/>
            </w:tcBorders>
            <w:shd w:val="clear" w:color="auto" w:fill="auto"/>
            <w:noWrap/>
            <w:vAlign w:val="center"/>
            <w:hideMark/>
          </w:tcPr>
          <w:p w14:paraId="7F793C87" w14:textId="77777777" w:rsidR="00894C61" w:rsidRPr="00186A8A" w:rsidRDefault="00894C61" w:rsidP="00E24723">
            <w:pPr>
              <w:pStyle w:val="tt"/>
              <w:jc w:val="center"/>
              <w:rPr>
                <w:lang w:bidi="ne-NP"/>
              </w:rPr>
            </w:pPr>
            <w:r w:rsidRPr="00186A8A">
              <w:rPr>
                <w:lang w:bidi="ne-NP"/>
              </w:rPr>
              <w:t>20.59</w:t>
            </w:r>
          </w:p>
        </w:tc>
        <w:tc>
          <w:tcPr>
            <w:tcW w:w="720" w:type="dxa"/>
            <w:tcBorders>
              <w:top w:val="nil"/>
              <w:left w:val="nil"/>
              <w:bottom w:val="single" w:sz="4" w:space="0" w:color="auto"/>
              <w:right w:val="single" w:sz="4" w:space="0" w:color="auto"/>
            </w:tcBorders>
            <w:shd w:val="clear" w:color="auto" w:fill="auto"/>
            <w:noWrap/>
            <w:vAlign w:val="center"/>
            <w:hideMark/>
          </w:tcPr>
          <w:p w14:paraId="6913F2DD" w14:textId="77777777" w:rsidR="00894C61" w:rsidRPr="00186A8A" w:rsidRDefault="00894C61" w:rsidP="00E24723">
            <w:pPr>
              <w:pStyle w:val="tt"/>
              <w:jc w:val="center"/>
              <w:rPr>
                <w:lang w:bidi="ne-NP"/>
              </w:rPr>
            </w:pPr>
            <w:r w:rsidRPr="00186A8A">
              <w:rPr>
                <w:lang w:bidi="ne-NP"/>
              </w:rPr>
              <w:t>28.11</w:t>
            </w:r>
          </w:p>
        </w:tc>
      </w:tr>
      <w:tr w:rsidR="00894C61" w:rsidRPr="00186A8A" w14:paraId="25FBEAED" w14:textId="77777777" w:rsidTr="00C878F3">
        <w:trPr>
          <w:cantSplit/>
          <w:trHeight w:val="375"/>
        </w:trPr>
        <w:tc>
          <w:tcPr>
            <w:tcW w:w="2489" w:type="dxa"/>
            <w:tcBorders>
              <w:top w:val="nil"/>
              <w:left w:val="single" w:sz="4" w:space="0" w:color="auto"/>
              <w:bottom w:val="single" w:sz="4" w:space="0" w:color="auto"/>
              <w:right w:val="single" w:sz="4" w:space="0" w:color="auto"/>
            </w:tcBorders>
            <w:shd w:val="clear" w:color="auto" w:fill="auto"/>
            <w:noWrap/>
            <w:vAlign w:val="center"/>
            <w:hideMark/>
          </w:tcPr>
          <w:p w14:paraId="181B1DF4" w14:textId="77777777" w:rsidR="00894C61" w:rsidRPr="00186A8A" w:rsidRDefault="00894C61" w:rsidP="00196BEC">
            <w:pPr>
              <w:pStyle w:val="tt"/>
              <w:jc w:val="left"/>
              <w:rPr>
                <w:lang w:bidi="ne-NP"/>
              </w:rPr>
            </w:pPr>
            <w:r w:rsidRPr="00186A8A">
              <w:rPr>
                <w:lang w:bidi="ne-NP"/>
              </w:rPr>
              <w:t>Pass %, (Second class)</w:t>
            </w:r>
          </w:p>
        </w:tc>
        <w:tc>
          <w:tcPr>
            <w:tcW w:w="1276" w:type="dxa"/>
            <w:tcBorders>
              <w:top w:val="nil"/>
              <w:left w:val="nil"/>
              <w:bottom w:val="single" w:sz="4" w:space="0" w:color="auto"/>
              <w:right w:val="single" w:sz="4" w:space="0" w:color="auto"/>
            </w:tcBorders>
            <w:shd w:val="clear" w:color="auto" w:fill="auto"/>
            <w:noWrap/>
            <w:vAlign w:val="center"/>
            <w:hideMark/>
          </w:tcPr>
          <w:p w14:paraId="6358CA91" w14:textId="77777777" w:rsidR="00894C61" w:rsidRPr="00186A8A" w:rsidRDefault="00894C61" w:rsidP="00E24723">
            <w:pPr>
              <w:pStyle w:val="tt"/>
              <w:jc w:val="center"/>
              <w:rPr>
                <w:lang w:bidi="ne-NP"/>
              </w:rPr>
            </w:pPr>
            <w:r w:rsidRPr="00186A8A">
              <w:rPr>
                <w:lang w:bidi="ne-NP"/>
              </w:rPr>
              <w:t>25.32</w:t>
            </w:r>
          </w:p>
        </w:tc>
        <w:tc>
          <w:tcPr>
            <w:tcW w:w="981" w:type="dxa"/>
            <w:tcBorders>
              <w:top w:val="nil"/>
              <w:left w:val="nil"/>
              <w:bottom w:val="single" w:sz="4" w:space="0" w:color="auto"/>
              <w:right w:val="single" w:sz="4" w:space="0" w:color="auto"/>
            </w:tcBorders>
            <w:shd w:val="clear" w:color="auto" w:fill="auto"/>
            <w:noWrap/>
            <w:vAlign w:val="center"/>
            <w:hideMark/>
          </w:tcPr>
          <w:p w14:paraId="60600DF7" w14:textId="77777777" w:rsidR="00894C61" w:rsidRPr="00186A8A" w:rsidRDefault="00894C61" w:rsidP="00E24723">
            <w:pPr>
              <w:pStyle w:val="tt"/>
              <w:jc w:val="center"/>
              <w:rPr>
                <w:lang w:bidi="ne-NP"/>
              </w:rPr>
            </w:pPr>
            <w:r w:rsidRPr="00186A8A">
              <w:rPr>
                <w:lang w:bidi="ne-NP"/>
              </w:rPr>
              <w:t>0.00</w:t>
            </w:r>
          </w:p>
        </w:tc>
        <w:tc>
          <w:tcPr>
            <w:tcW w:w="713" w:type="dxa"/>
            <w:gridSpan w:val="2"/>
            <w:tcBorders>
              <w:top w:val="nil"/>
              <w:left w:val="nil"/>
              <w:bottom w:val="single" w:sz="4" w:space="0" w:color="auto"/>
              <w:right w:val="single" w:sz="4" w:space="0" w:color="auto"/>
            </w:tcBorders>
            <w:shd w:val="clear" w:color="auto" w:fill="auto"/>
            <w:noWrap/>
            <w:vAlign w:val="center"/>
            <w:hideMark/>
          </w:tcPr>
          <w:p w14:paraId="6004AF25" w14:textId="77777777" w:rsidR="00894C61" w:rsidRPr="00186A8A" w:rsidRDefault="00894C61" w:rsidP="00E24723">
            <w:pPr>
              <w:pStyle w:val="tt"/>
              <w:jc w:val="center"/>
              <w:rPr>
                <w:lang w:bidi="ne-NP"/>
              </w:rPr>
            </w:pPr>
            <w:r w:rsidRPr="00186A8A">
              <w:rPr>
                <w:lang w:bidi="ne-NP"/>
              </w:rPr>
              <w:t>22.87</w:t>
            </w:r>
          </w:p>
        </w:tc>
        <w:tc>
          <w:tcPr>
            <w:tcW w:w="1148" w:type="dxa"/>
            <w:gridSpan w:val="3"/>
            <w:tcBorders>
              <w:top w:val="nil"/>
              <w:left w:val="nil"/>
              <w:bottom w:val="single" w:sz="4" w:space="0" w:color="auto"/>
              <w:right w:val="single" w:sz="4" w:space="0" w:color="auto"/>
            </w:tcBorders>
            <w:shd w:val="clear" w:color="auto" w:fill="auto"/>
            <w:noWrap/>
            <w:vAlign w:val="center"/>
            <w:hideMark/>
          </w:tcPr>
          <w:p w14:paraId="2EC0064B" w14:textId="77777777" w:rsidR="00894C61" w:rsidRPr="00186A8A" w:rsidRDefault="00894C61" w:rsidP="00E24723">
            <w:pPr>
              <w:pStyle w:val="tt"/>
              <w:jc w:val="center"/>
              <w:rPr>
                <w:lang w:bidi="ne-NP"/>
              </w:rPr>
            </w:pPr>
            <w:r w:rsidRPr="00186A8A">
              <w:rPr>
                <w:lang w:bidi="ne-NP"/>
              </w:rPr>
              <w:t>20.05</w:t>
            </w:r>
          </w:p>
        </w:tc>
        <w:tc>
          <w:tcPr>
            <w:tcW w:w="1110" w:type="dxa"/>
            <w:tcBorders>
              <w:top w:val="nil"/>
              <w:left w:val="nil"/>
              <w:bottom w:val="single" w:sz="4" w:space="0" w:color="auto"/>
              <w:right w:val="single" w:sz="4" w:space="0" w:color="auto"/>
            </w:tcBorders>
            <w:shd w:val="clear" w:color="auto" w:fill="auto"/>
            <w:noWrap/>
            <w:vAlign w:val="center"/>
            <w:hideMark/>
          </w:tcPr>
          <w:p w14:paraId="17BE3BA6" w14:textId="77777777" w:rsidR="00894C61" w:rsidRPr="00186A8A" w:rsidRDefault="00894C61" w:rsidP="00E24723">
            <w:pPr>
              <w:pStyle w:val="tt"/>
              <w:jc w:val="center"/>
              <w:rPr>
                <w:lang w:bidi="ne-NP"/>
              </w:rPr>
            </w:pPr>
            <w:r w:rsidRPr="00186A8A">
              <w:rPr>
                <w:lang w:bidi="ne-NP"/>
              </w:rPr>
              <w:t>0.00</w:t>
            </w:r>
          </w:p>
        </w:tc>
        <w:tc>
          <w:tcPr>
            <w:tcW w:w="720" w:type="dxa"/>
            <w:tcBorders>
              <w:top w:val="nil"/>
              <w:left w:val="nil"/>
              <w:bottom w:val="single" w:sz="4" w:space="0" w:color="auto"/>
              <w:right w:val="single" w:sz="4" w:space="0" w:color="auto"/>
            </w:tcBorders>
            <w:shd w:val="clear" w:color="auto" w:fill="auto"/>
            <w:noWrap/>
            <w:vAlign w:val="center"/>
            <w:hideMark/>
          </w:tcPr>
          <w:p w14:paraId="7802FEF5" w14:textId="77777777" w:rsidR="00894C61" w:rsidRPr="00186A8A" w:rsidRDefault="00894C61" w:rsidP="00E24723">
            <w:pPr>
              <w:pStyle w:val="tt"/>
              <w:jc w:val="center"/>
              <w:rPr>
                <w:lang w:bidi="ne-NP"/>
              </w:rPr>
            </w:pPr>
            <w:r w:rsidRPr="00186A8A">
              <w:rPr>
                <w:lang w:bidi="ne-NP"/>
              </w:rPr>
              <w:t>17.71</w:t>
            </w:r>
          </w:p>
        </w:tc>
      </w:tr>
      <w:tr w:rsidR="00894C61" w:rsidRPr="00186A8A" w14:paraId="6261CAE6" w14:textId="77777777" w:rsidTr="00C878F3">
        <w:trPr>
          <w:cantSplit/>
          <w:trHeight w:val="375"/>
        </w:trPr>
        <w:tc>
          <w:tcPr>
            <w:tcW w:w="2489" w:type="dxa"/>
            <w:tcBorders>
              <w:top w:val="nil"/>
              <w:left w:val="single" w:sz="4" w:space="0" w:color="auto"/>
              <w:bottom w:val="single" w:sz="4" w:space="0" w:color="auto"/>
              <w:right w:val="single" w:sz="4" w:space="0" w:color="auto"/>
            </w:tcBorders>
            <w:shd w:val="clear" w:color="auto" w:fill="auto"/>
            <w:noWrap/>
            <w:vAlign w:val="center"/>
            <w:hideMark/>
          </w:tcPr>
          <w:p w14:paraId="4C704B8E" w14:textId="77777777" w:rsidR="00894C61" w:rsidRPr="00186A8A" w:rsidRDefault="00894C61" w:rsidP="00196BEC">
            <w:pPr>
              <w:pStyle w:val="tt"/>
              <w:jc w:val="left"/>
              <w:rPr>
                <w:lang w:bidi="ne-NP"/>
              </w:rPr>
            </w:pPr>
            <w:r w:rsidRPr="00186A8A">
              <w:rPr>
                <w:lang w:bidi="ne-NP"/>
              </w:rPr>
              <w:t>Pass %, (Third class)</w:t>
            </w:r>
          </w:p>
        </w:tc>
        <w:tc>
          <w:tcPr>
            <w:tcW w:w="1276" w:type="dxa"/>
            <w:tcBorders>
              <w:top w:val="nil"/>
              <w:left w:val="nil"/>
              <w:bottom w:val="single" w:sz="4" w:space="0" w:color="auto"/>
              <w:right w:val="single" w:sz="4" w:space="0" w:color="auto"/>
            </w:tcBorders>
            <w:shd w:val="clear" w:color="auto" w:fill="auto"/>
            <w:noWrap/>
            <w:vAlign w:val="center"/>
            <w:hideMark/>
          </w:tcPr>
          <w:p w14:paraId="0B0F6F0A" w14:textId="77777777" w:rsidR="00894C61" w:rsidRPr="00186A8A" w:rsidRDefault="00894C61" w:rsidP="00E24723">
            <w:pPr>
              <w:pStyle w:val="tt"/>
              <w:jc w:val="center"/>
              <w:rPr>
                <w:lang w:bidi="ne-NP"/>
              </w:rPr>
            </w:pPr>
            <w:r w:rsidRPr="00186A8A">
              <w:rPr>
                <w:lang w:bidi="ne-NP"/>
              </w:rPr>
              <w:t>1.30</w:t>
            </w:r>
          </w:p>
        </w:tc>
        <w:tc>
          <w:tcPr>
            <w:tcW w:w="981" w:type="dxa"/>
            <w:tcBorders>
              <w:top w:val="nil"/>
              <w:left w:val="nil"/>
              <w:bottom w:val="single" w:sz="4" w:space="0" w:color="auto"/>
              <w:right w:val="single" w:sz="4" w:space="0" w:color="auto"/>
            </w:tcBorders>
            <w:shd w:val="clear" w:color="auto" w:fill="auto"/>
            <w:noWrap/>
            <w:vAlign w:val="center"/>
            <w:hideMark/>
          </w:tcPr>
          <w:p w14:paraId="6A238E0C" w14:textId="77777777" w:rsidR="00894C61" w:rsidRPr="00186A8A" w:rsidRDefault="00894C61" w:rsidP="00E24723">
            <w:pPr>
              <w:pStyle w:val="tt"/>
              <w:jc w:val="center"/>
              <w:rPr>
                <w:lang w:bidi="ne-NP"/>
              </w:rPr>
            </w:pPr>
            <w:r w:rsidRPr="00186A8A">
              <w:rPr>
                <w:lang w:bidi="ne-NP"/>
              </w:rPr>
              <w:t>0.00</w:t>
            </w:r>
          </w:p>
        </w:tc>
        <w:tc>
          <w:tcPr>
            <w:tcW w:w="713" w:type="dxa"/>
            <w:gridSpan w:val="2"/>
            <w:tcBorders>
              <w:top w:val="nil"/>
              <w:left w:val="nil"/>
              <w:bottom w:val="single" w:sz="4" w:space="0" w:color="auto"/>
              <w:right w:val="single" w:sz="4" w:space="0" w:color="auto"/>
            </w:tcBorders>
            <w:shd w:val="clear" w:color="auto" w:fill="auto"/>
            <w:noWrap/>
            <w:vAlign w:val="center"/>
            <w:hideMark/>
          </w:tcPr>
          <w:p w14:paraId="710D6422" w14:textId="77777777" w:rsidR="00894C61" w:rsidRPr="00186A8A" w:rsidRDefault="00894C61" w:rsidP="00E24723">
            <w:pPr>
              <w:pStyle w:val="tt"/>
              <w:jc w:val="center"/>
              <w:rPr>
                <w:lang w:bidi="ne-NP"/>
              </w:rPr>
            </w:pPr>
            <w:r w:rsidRPr="00186A8A">
              <w:rPr>
                <w:lang w:bidi="ne-NP"/>
              </w:rPr>
              <w:t>1.17</w:t>
            </w:r>
          </w:p>
        </w:tc>
        <w:tc>
          <w:tcPr>
            <w:tcW w:w="1148" w:type="dxa"/>
            <w:gridSpan w:val="3"/>
            <w:tcBorders>
              <w:top w:val="nil"/>
              <w:left w:val="nil"/>
              <w:bottom w:val="single" w:sz="4" w:space="0" w:color="auto"/>
              <w:right w:val="single" w:sz="4" w:space="0" w:color="auto"/>
            </w:tcBorders>
            <w:shd w:val="clear" w:color="auto" w:fill="auto"/>
            <w:noWrap/>
            <w:vAlign w:val="center"/>
            <w:hideMark/>
          </w:tcPr>
          <w:p w14:paraId="29C75D45" w14:textId="77777777" w:rsidR="00894C61" w:rsidRPr="00186A8A" w:rsidRDefault="00894C61" w:rsidP="00E24723">
            <w:pPr>
              <w:pStyle w:val="tt"/>
              <w:jc w:val="center"/>
              <w:rPr>
                <w:lang w:bidi="ne-NP"/>
              </w:rPr>
            </w:pPr>
            <w:r w:rsidRPr="00186A8A">
              <w:rPr>
                <w:lang w:bidi="ne-NP"/>
              </w:rPr>
              <w:t>2.33</w:t>
            </w:r>
          </w:p>
        </w:tc>
        <w:tc>
          <w:tcPr>
            <w:tcW w:w="1110" w:type="dxa"/>
            <w:tcBorders>
              <w:top w:val="nil"/>
              <w:left w:val="nil"/>
              <w:bottom w:val="single" w:sz="4" w:space="0" w:color="auto"/>
              <w:right w:val="single" w:sz="4" w:space="0" w:color="auto"/>
            </w:tcBorders>
            <w:shd w:val="clear" w:color="auto" w:fill="auto"/>
            <w:noWrap/>
            <w:vAlign w:val="center"/>
            <w:hideMark/>
          </w:tcPr>
          <w:p w14:paraId="6051EFB7" w14:textId="77777777" w:rsidR="00894C61" w:rsidRPr="00186A8A" w:rsidRDefault="00894C61" w:rsidP="00E24723">
            <w:pPr>
              <w:pStyle w:val="tt"/>
              <w:jc w:val="center"/>
              <w:rPr>
                <w:lang w:bidi="ne-NP"/>
              </w:rPr>
            </w:pPr>
            <w:r w:rsidRPr="00186A8A">
              <w:rPr>
                <w:lang w:bidi="ne-NP"/>
              </w:rPr>
              <w:t>0.00</w:t>
            </w:r>
          </w:p>
        </w:tc>
        <w:tc>
          <w:tcPr>
            <w:tcW w:w="720" w:type="dxa"/>
            <w:tcBorders>
              <w:top w:val="nil"/>
              <w:left w:val="nil"/>
              <w:bottom w:val="single" w:sz="4" w:space="0" w:color="auto"/>
              <w:right w:val="single" w:sz="4" w:space="0" w:color="auto"/>
            </w:tcBorders>
            <w:shd w:val="clear" w:color="auto" w:fill="auto"/>
            <w:noWrap/>
            <w:vAlign w:val="center"/>
            <w:hideMark/>
          </w:tcPr>
          <w:p w14:paraId="42661C8B" w14:textId="77777777" w:rsidR="00894C61" w:rsidRPr="00186A8A" w:rsidRDefault="00894C61" w:rsidP="00E24723">
            <w:pPr>
              <w:pStyle w:val="tt"/>
              <w:jc w:val="center"/>
              <w:rPr>
                <w:lang w:bidi="ne-NP"/>
              </w:rPr>
            </w:pPr>
            <w:r w:rsidRPr="00186A8A">
              <w:rPr>
                <w:lang w:bidi="ne-NP"/>
              </w:rPr>
              <w:t>2.06</w:t>
            </w:r>
          </w:p>
        </w:tc>
      </w:tr>
      <w:tr w:rsidR="00894C61" w:rsidRPr="00186A8A" w14:paraId="16AA8660" w14:textId="77777777" w:rsidTr="00C878F3">
        <w:trPr>
          <w:cantSplit/>
          <w:trHeight w:val="375"/>
        </w:trPr>
        <w:tc>
          <w:tcPr>
            <w:tcW w:w="2489" w:type="dxa"/>
            <w:tcBorders>
              <w:top w:val="nil"/>
              <w:left w:val="single" w:sz="4" w:space="0" w:color="auto"/>
              <w:bottom w:val="single" w:sz="4" w:space="0" w:color="auto"/>
              <w:right w:val="single" w:sz="4" w:space="0" w:color="auto"/>
            </w:tcBorders>
            <w:shd w:val="clear" w:color="auto" w:fill="auto"/>
            <w:noWrap/>
            <w:vAlign w:val="center"/>
            <w:hideMark/>
          </w:tcPr>
          <w:p w14:paraId="5CB1C18E" w14:textId="77777777" w:rsidR="00894C61" w:rsidRPr="00186A8A" w:rsidRDefault="00894C61" w:rsidP="00196BEC">
            <w:pPr>
              <w:pStyle w:val="tt"/>
              <w:jc w:val="left"/>
              <w:rPr>
                <w:lang w:bidi="ne-NP"/>
              </w:rPr>
            </w:pPr>
            <w:r w:rsidRPr="00186A8A">
              <w:rPr>
                <w:lang w:bidi="ne-NP"/>
              </w:rPr>
              <w:t>Number of students expelled from examination hall  if any</w:t>
            </w:r>
          </w:p>
        </w:tc>
        <w:tc>
          <w:tcPr>
            <w:tcW w:w="1276" w:type="dxa"/>
            <w:tcBorders>
              <w:top w:val="nil"/>
              <w:left w:val="nil"/>
              <w:bottom w:val="single" w:sz="4" w:space="0" w:color="auto"/>
              <w:right w:val="single" w:sz="4" w:space="0" w:color="auto"/>
            </w:tcBorders>
            <w:shd w:val="clear" w:color="auto" w:fill="auto"/>
            <w:noWrap/>
            <w:vAlign w:val="center"/>
            <w:hideMark/>
          </w:tcPr>
          <w:p w14:paraId="2A5B42EC" w14:textId="77777777" w:rsidR="00894C61" w:rsidRPr="00186A8A" w:rsidRDefault="00894C61" w:rsidP="00E24723">
            <w:pPr>
              <w:pStyle w:val="tt"/>
              <w:jc w:val="center"/>
              <w:rPr>
                <w:lang w:bidi="ne-NP"/>
              </w:rPr>
            </w:pPr>
            <w:r w:rsidRPr="00186A8A">
              <w:rPr>
                <w:lang w:bidi="ne-NP"/>
              </w:rPr>
              <w:t>-</w:t>
            </w:r>
          </w:p>
        </w:tc>
        <w:tc>
          <w:tcPr>
            <w:tcW w:w="981" w:type="dxa"/>
            <w:tcBorders>
              <w:top w:val="nil"/>
              <w:left w:val="nil"/>
              <w:bottom w:val="single" w:sz="4" w:space="0" w:color="auto"/>
              <w:right w:val="single" w:sz="4" w:space="0" w:color="auto"/>
            </w:tcBorders>
            <w:shd w:val="clear" w:color="auto" w:fill="auto"/>
            <w:noWrap/>
            <w:vAlign w:val="center"/>
            <w:hideMark/>
          </w:tcPr>
          <w:p w14:paraId="0A232583" w14:textId="77777777" w:rsidR="00894C61" w:rsidRPr="00186A8A" w:rsidRDefault="00894C61" w:rsidP="00E24723">
            <w:pPr>
              <w:pStyle w:val="tt"/>
              <w:jc w:val="center"/>
              <w:rPr>
                <w:lang w:bidi="ne-NP"/>
              </w:rPr>
            </w:pPr>
            <w:r w:rsidRPr="00186A8A">
              <w:rPr>
                <w:lang w:bidi="ne-NP"/>
              </w:rPr>
              <w:t>-</w:t>
            </w:r>
          </w:p>
        </w:tc>
        <w:tc>
          <w:tcPr>
            <w:tcW w:w="713" w:type="dxa"/>
            <w:gridSpan w:val="2"/>
            <w:tcBorders>
              <w:top w:val="nil"/>
              <w:left w:val="nil"/>
              <w:bottom w:val="single" w:sz="4" w:space="0" w:color="auto"/>
              <w:right w:val="single" w:sz="4" w:space="0" w:color="auto"/>
            </w:tcBorders>
            <w:shd w:val="clear" w:color="auto" w:fill="auto"/>
            <w:noWrap/>
            <w:vAlign w:val="center"/>
            <w:hideMark/>
          </w:tcPr>
          <w:p w14:paraId="0162DAE6" w14:textId="77777777" w:rsidR="00894C61" w:rsidRPr="00186A8A" w:rsidRDefault="00894C61" w:rsidP="00E24723">
            <w:pPr>
              <w:pStyle w:val="tt"/>
              <w:jc w:val="center"/>
              <w:rPr>
                <w:lang w:bidi="ne-NP"/>
              </w:rPr>
            </w:pPr>
            <w:r w:rsidRPr="00186A8A">
              <w:rPr>
                <w:lang w:bidi="ne-NP"/>
              </w:rPr>
              <w:t>-</w:t>
            </w:r>
          </w:p>
        </w:tc>
        <w:tc>
          <w:tcPr>
            <w:tcW w:w="1148" w:type="dxa"/>
            <w:gridSpan w:val="3"/>
            <w:tcBorders>
              <w:top w:val="nil"/>
              <w:left w:val="nil"/>
              <w:bottom w:val="single" w:sz="4" w:space="0" w:color="auto"/>
              <w:right w:val="single" w:sz="4" w:space="0" w:color="auto"/>
            </w:tcBorders>
            <w:shd w:val="clear" w:color="auto" w:fill="auto"/>
            <w:noWrap/>
            <w:vAlign w:val="center"/>
            <w:hideMark/>
          </w:tcPr>
          <w:p w14:paraId="487467E5" w14:textId="77777777" w:rsidR="00894C61" w:rsidRPr="00186A8A" w:rsidRDefault="00894C61" w:rsidP="00E24723">
            <w:pPr>
              <w:pStyle w:val="tt"/>
              <w:jc w:val="center"/>
              <w:rPr>
                <w:lang w:bidi="ne-NP"/>
              </w:rPr>
            </w:pPr>
            <w:r w:rsidRPr="00186A8A">
              <w:rPr>
                <w:lang w:bidi="ne-NP"/>
              </w:rPr>
              <w:t>-</w:t>
            </w:r>
          </w:p>
        </w:tc>
        <w:tc>
          <w:tcPr>
            <w:tcW w:w="1110" w:type="dxa"/>
            <w:tcBorders>
              <w:top w:val="nil"/>
              <w:left w:val="nil"/>
              <w:bottom w:val="single" w:sz="4" w:space="0" w:color="auto"/>
              <w:right w:val="single" w:sz="4" w:space="0" w:color="auto"/>
            </w:tcBorders>
            <w:shd w:val="clear" w:color="auto" w:fill="auto"/>
            <w:noWrap/>
            <w:vAlign w:val="center"/>
            <w:hideMark/>
          </w:tcPr>
          <w:p w14:paraId="34C29AD4" w14:textId="77777777" w:rsidR="00894C61" w:rsidRPr="00186A8A" w:rsidRDefault="00894C61" w:rsidP="00E24723">
            <w:pPr>
              <w:pStyle w:val="tt"/>
              <w:jc w:val="center"/>
              <w:rPr>
                <w:lang w:bidi="ne-NP"/>
              </w:rPr>
            </w:pPr>
            <w:r w:rsidRPr="00186A8A">
              <w:rPr>
                <w:lang w:bidi="ne-NP"/>
              </w:rPr>
              <w:t>-</w:t>
            </w:r>
          </w:p>
        </w:tc>
        <w:tc>
          <w:tcPr>
            <w:tcW w:w="720" w:type="dxa"/>
            <w:tcBorders>
              <w:top w:val="nil"/>
              <w:left w:val="nil"/>
              <w:bottom w:val="single" w:sz="4" w:space="0" w:color="auto"/>
              <w:right w:val="single" w:sz="4" w:space="0" w:color="auto"/>
            </w:tcBorders>
            <w:shd w:val="clear" w:color="auto" w:fill="auto"/>
            <w:noWrap/>
            <w:vAlign w:val="center"/>
            <w:hideMark/>
          </w:tcPr>
          <w:p w14:paraId="28BA85C4" w14:textId="77777777" w:rsidR="00894C61" w:rsidRPr="00186A8A" w:rsidRDefault="00894C61" w:rsidP="00E24723">
            <w:pPr>
              <w:pStyle w:val="tt"/>
              <w:jc w:val="center"/>
              <w:rPr>
                <w:lang w:bidi="ne-NP"/>
              </w:rPr>
            </w:pPr>
            <w:r w:rsidRPr="00186A8A">
              <w:rPr>
                <w:lang w:bidi="ne-NP"/>
              </w:rPr>
              <w:t>-</w:t>
            </w:r>
          </w:p>
        </w:tc>
      </w:tr>
    </w:tbl>
    <w:p w14:paraId="26F1C002" w14:textId="77777777" w:rsidR="00894C61" w:rsidRPr="00186A8A" w:rsidRDefault="00894C61" w:rsidP="00C878F3">
      <w:pPr>
        <w:pStyle w:val="it1"/>
      </w:pPr>
      <w:r w:rsidRPr="00186A8A">
        <w:t>Note: For other types of evaluation systems such as GPA, provide respective grades and a brief explanation about their ranges in percentage.</w:t>
      </w:r>
    </w:p>
    <w:p w14:paraId="235FC9DF" w14:textId="77777777" w:rsidR="00894C61" w:rsidRPr="00186A8A" w:rsidRDefault="00894C61" w:rsidP="00C878F3">
      <w:pPr>
        <w:pStyle w:val="tab"/>
      </w:pPr>
      <w:r w:rsidRPr="00186A8A">
        <w:rPr>
          <w:i/>
        </w:rPr>
        <w:tab/>
        <w:t xml:space="preserve">Response: </w:t>
      </w:r>
      <w:r w:rsidRPr="00186A8A">
        <w:t xml:space="preserve">For the programs which have grading evaluation system, the data are converted to percentage using the applicable equivalent ranges. Further, the data of the preceding year has </w:t>
      </w:r>
      <w:r w:rsidRPr="00186A8A">
        <w:lastRenderedPageBreak/>
        <w:t>been shifted to 2078 due to the delays in results publication of various programs by Tribhuvan University.</w:t>
      </w:r>
    </w:p>
    <w:p w14:paraId="2CD02BE2" w14:textId="77777777" w:rsidR="00894C61" w:rsidRPr="00186A8A" w:rsidRDefault="00894C61" w:rsidP="00C878F3">
      <w:pPr>
        <w:pStyle w:val="it1"/>
      </w:pPr>
      <w:r w:rsidRPr="00186A8A">
        <w:t>(Volume 4, Annex 30, Student Data 2077-2078)</w:t>
      </w:r>
    </w:p>
    <w:p w14:paraId="49303599" w14:textId="77777777" w:rsidR="00894C61" w:rsidRPr="00186A8A" w:rsidRDefault="00894C61" w:rsidP="00B70DEC">
      <w:pPr>
        <w:pStyle w:val="Heading3"/>
      </w:pPr>
      <w:r w:rsidRPr="00186A8A">
        <w:t xml:space="preserve">20.  </w:t>
      </w:r>
      <w:r w:rsidRPr="00186A8A">
        <w:tab/>
        <w:t xml:space="preserve">Give a copy of the last annual budget of the Institution with details of income and expenditure. </w:t>
      </w:r>
    </w:p>
    <w:p w14:paraId="598506C5" w14:textId="77777777" w:rsidR="00894C61" w:rsidRPr="00186A8A" w:rsidRDefault="00894C61" w:rsidP="00C878F3">
      <w:pPr>
        <w:pStyle w:val="tab1"/>
      </w:pPr>
      <w:r w:rsidRPr="00186A8A">
        <w:t xml:space="preserve">Response: </w:t>
      </w:r>
    </w:p>
    <w:p w14:paraId="5F61ABC0" w14:textId="77777777" w:rsidR="00894C61" w:rsidRPr="00186A8A" w:rsidRDefault="00894C61" w:rsidP="00C878F3">
      <w:pPr>
        <w:pStyle w:val="tab"/>
      </w:pPr>
      <w:r w:rsidRPr="00186A8A">
        <w:tab/>
        <w:t>The details regarding the estimated income and expenditure pertaining to the annual budget of the fiscal year 2080-081 are as follows:</w:t>
      </w:r>
    </w:p>
    <w:p w14:paraId="4106CC14" w14:textId="62690AB1" w:rsidR="00894C61" w:rsidRPr="00186A8A" w:rsidRDefault="00894C61" w:rsidP="00C878F3">
      <w:pPr>
        <w:pStyle w:val="tab1"/>
      </w:pPr>
      <w:r w:rsidRPr="00186A8A">
        <w:t xml:space="preserve">Total Estimated Income: </w:t>
      </w:r>
      <w:r w:rsidR="000B007C">
        <w:t>N</w:t>
      </w:r>
      <w:r w:rsidRPr="00186A8A">
        <w:t>Rs. 107,098,900.00</w:t>
      </w:r>
    </w:p>
    <w:p w14:paraId="3CCFE140" w14:textId="26604EAA" w:rsidR="00894C61" w:rsidRPr="00186A8A" w:rsidRDefault="00894C61" w:rsidP="00C878F3">
      <w:pPr>
        <w:pStyle w:val="tab1"/>
      </w:pPr>
      <w:r w:rsidRPr="00186A8A">
        <w:t xml:space="preserve">Total Estimated Recurrent Expenditure: </w:t>
      </w:r>
      <w:r w:rsidR="000B007C">
        <w:t>N</w:t>
      </w:r>
      <w:r w:rsidRPr="00186A8A">
        <w:t>Rs. 84,025,000.00</w:t>
      </w:r>
    </w:p>
    <w:p w14:paraId="0E0120C1" w14:textId="7EDB542A" w:rsidR="00894C61" w:rsidRPr="00186A8A" w:rsidRDefault="00894C61" w:rsidP="00C878F3">
      <w:pPr>
        <w:pStyle w:val="tab1"/>
      </w:pPr>
      <w:r w:rsidRPr="00186A8A">
        <w:t>Total Estimated Capital Expenditure:</w:t>
      </w:r>
      <w:r w:rsidR="000B007C" w:rsidRPr="00186A8A">
        <w:t xml:space="preserve"> </w:t>
      </w:r>
      <w:r w:rsidR="000B007C">
        <w:t>N</w:t>
      </w:r>
      <w:r w:rsidR="000B007C" w:rsidRPr="00186A8A">
        <w:t>Rs.</w:t>
      </w:r>
      <w:r w:rsidRPr="00186A8A">
        <w:t xml:space="preserve"> 22,870,000.00 </w:t>
      </w:r>
    </w:p>
    <w:p w14:paraId="5C52510C" w14:textId="77777777" w:rsidR="00894C61" w:rsidRPr="00186A8A" w:rsidRDefault="00894C61" w:rsidP="00C878F3">
      <w:pPr>
        <w:pStyle w:val="it1"/>
      </w:pPr>
      <w:r w:rsidRPr="00186A8A">
        <w:t>(Please see: Volume 2, Annex 15, Budget 2080-081)</w:t>
      </w:r>
    </w:p>
    <w:p w14:paraId="5CFC1765" w14:textId="77777777" w:rsidR="00894C61" w:rsidRPr="00186A8A" w:rsidRDefault="00894C61" w:rsidP="00B70DEC">
      <w:pPr>
        <w:pStyle w:val="Heading3"/>
      </w:pPr>
      <w:r w:rsidRPr="00186A8A">
        <w:t xml:space="preserve">21. </w:t>
      </w:r>
      <w:r w:rsidRPr="00186A8A">
        <w:tab/>
        <w:t xml:space="preserve">What is the institution’s </w:t>
      </w:r>
      <w:r w:rsidRPr="00186A8A">
        <w:rPr>
          <w:b/>
          <w:i/>
        </w:rPr>
        <w:t xml:space="preserve">‘unit cost’ </w:t>
      </w:r>
      <w:r w:rsidRPr="00186A8A">
        <w:t>of education?</w:t>
      </w:r>
    </w:p>
    <w:p w14:paraId="4E1A55F5" w14:textId="2AB391EF" w:rsidR="00894C61" w:rsidRPr="00186A8A" w:rsidRDefault="00894C61" w:rsidP="00C878F3">
      <w:pPr>
        <w:pStyle w:val="tab"/>
      </w:pPr>
      <w:r w:rsidRPr="00186A8A">
        <w:rPr>
          <w:i/>
          <w:iCs w:val="0"/>
        </w:rPr>
        <w:tab/>
        <w:t>Response:</w:t>
      </w:r>
      <w:r w:rsidR="005A7536">
        <w:rPr>
          <w:i/>
          <w:iCs w:val="0"/>
        </w:rPr>
        <w:t xml:space="preserve"> </w:t>
      </w:r>
      <w:r w:rsidRPr="00186A8A">
        <w:t>The unit cost is</w:t>
      </w:r>
      <w:r w:rsidR="000B007C" w:rsidRPr="00186A8A">
        <w:t xml:space="preserve"> </w:t>
      </w:r>
      <w:r w:rsidR="000B007C">
        <w:t>N</w:t>
      </w:r>
      <w:r w:rsidR="000B007C" w:rsidRPr="00186A8A">
        <w:t>Rs.</w:t>
      </w:r>
      <w:r w:rsidRPr="00186A8A">
        <w:t xml:space="preserve"> 58,479.21 (with salary) and</w:t>
      </w:r>
      <w:r w:rsidR="000B007C" w:rsidRPr="00186A8A">
        <w:t xml:space="preserve"> </w:t>
      </w:r>
      <w:r w:rsidR="000B007C">
        <w:t>N</w:t>
      </w:r>
      <w:r w:rsidR="000B007C" w:rsidRPr="00186A8A">
        <w:t>Rs.</w:t>
      </w:r>
      <w:r w:rsidRPr="00186A8A">
        <w:t xml:space="preserve"> 18,300.78 (without salary) as per the audit report of the FY 2079-080. [unit cost = total annual expenditure divided by the number of students enrolled]. </w:t>
      </w:r>
    </w:p>
    <w:tbl>
      <w:tblPr>
        <w:tblStyle w:val="TableGrid"/>
        <w:tblW w:w="0" w:type="auto"/>
        <w:tblInd w:w="648" w:type="dxa"/>
        <w:tblLook w:val="04A0" w:firstRow="1" w:lastRow="0" w:firstColumn="1" w:lastColumn="0" w:noHBand="0" w:noVBand="1"/>
      </w:tblPr>
      <w:tblGrid>
        <w:gridCol w:w="1976"/>
        <w:gridCol w:w="3424"/>
        <w:gridCol w:w="3132"/>
      </w:tblGrid>
      <w:tr w:rsidR="00894C61" w:rsidRPr="00186A8A" w14:paraId="66DBD1FA" w14:textId="77777777" w:rsidTr="0013681E">
        <w:tc>
          <w:tcPr>
            <w:tcW w:w="1976" w:type="dxa"/>
          </w:tcPr>
          <w:p w14:paraId="636070CB" w14:textId="77777777" w:rsidR="00894C61" w:rsidRPr="00186A8A" w:rsidRDefault="00894C61" w:rsidP="0013681E">
            <w:pPr>
              <w:pStyle w:val="tt"/>
              <w:jc w:val="center"/>
              <w:rPr>
                <w:b/>
                <w:bCs/>
              </w:rPr>
            </w:pPr>
            <w:r w:rsidRPr="00186A8A">
              <w:rPr>
                <w:b/>
                <w:bCs/>
              </w:rPr>
              <w:t>Levels</w:t>
            </w:r>
          </w:p>
        </w:tc>
        <w:tc>
          <w:tcPr>
            <w:tcW w:w="3424" w:type="dxa"/>
          </w:tcPr>
          <w:p w14:paraId="05D3FEF4" w14:textId="77777777" w:rsidR="00894C61" w:rsidRPr="00186A8A" w:rsidRDefault="00894C61" w:rsidP="0013681E">
            <w:pPr>
              <w:pStyle w:val="tt"/>
              <w:jc w:val="center"/>
              <w:rPr>
                <w:b/>
                <w:bCs/>
              </w:rPr>
            </w:pPr>
            <w:r w:rsidRPr="00186A8A">
              <w:rPr>
                <w:b/>
                <w:bCs/>
              </w:rPr>
              <w:t>Number of Students</w:t>
            </w:r>
          </w:p>
        </w:tc>
        <w:tc>
          <w:tcPr>
            <w:tcW w:w="3132" w:type="dxa"/>
          </w:tcPr>
          <w:p w14:paraId="30E89D00" w14:textId="77777777" w:rsidR="00894C61" w:rsidRPr="00186A8A" w:rsidRDefault="00894C61" w:rsidP="0013681E">
            <w:pPr>
              <w:pStyle w:val="tt"/>
              <w:jc w:val="center"/>
              <w:rPr>
                <w:b/>
                <w:bCs/>
              </w:rPr>
            </w:pPr>
            <w:r w:rsidRPr="00186A8A">
              <w:rPr>
                <w:b/>
                <w:bCs/>
              </w:rPr>
              <w:t>Remarks</w:t>
            </w:r>
          </w:p>
        </w:tc>
      </w:tr>
      <w:tr w:rsidR="00894C61" w:rsidRPr="00186A8A" w14:paraId="2D1FB747" w14:textId="77777777" w:rsidTr="0013681E">
        <w:tc>
          <w:tcPr>
            <w:tcW w:w="1976" w:type="dxa"/>
          </w:tcPr>
          <w:p w14:paraId="1A1360E1" w14:textId="77777777" w:rsidR="00894C61" w:rsidRPr="00186A8A" w:rsidRDefault="00894C61" w:rsidP="00C878F3">
            <w:pPr>
              <w:pStyle w:val="tt"/>
            </w:pPr>
            <w:r w:rsidRPr="00186A8A">
              <w:t>Bachelor Programs</w:t>
            </w:r>
          </w:p>
        </w:tc>
        <w:tc>
          <w:tcPr>
            <w:tcW w:w="3424" w:type="dxa"/>
          </w:tcPr>
          <w:p w14:paraId="74785148" w14:textId="77777777" w:rsidR="00894C61" w:rsidRPr="00186A8A" w:rsidDel="005C51B5" w:rsidRDefault="00894C61" w:rsidP="00E24723">
            <w:pPr>
              <w:pStyle w:val="tt"/>
              <w:jc w:val="center"/>
            </w:pPr>
            <w:r w:rsidRPr="00186A8A">
              <w:t>852</w:t>
            </w:r>
          </w:p>
        </w:tc>
        <w:tc>
          <w:tcPr>
            <w:tcW w:w="3132" w:type="dxa"/>
          </w:tcPr>
          <w:p w14:paraId="46D3242D" w14:textId="77777777" w:rsidR="00894C61" w:rsidRPr="00186A8A" w:rsidRDefault="00894C61" w:rsidP="00E24723">
            <w:pPr>
              <w:pStyle w:val="tt"/>
              <w:jc w:val="center"/>
            </w:pPr>
          </w:p>
        </w:tc>
      </w:tr>
      <w:tr w:rsidR="00894C61" w:rsidRPr="00186A8A" w14:paraId="2873B480" w14:textId="77777777" w:rsidTr="0013681E">
        <w:tc>
          <w:tcPr>
            <w:tcW w:w="1976" w:type="dxa"/>
          </w:tcPr>
          <w:p w14:paraId="34C6EBF8" w14:textId="77777777" w:rsidR="00894C61" w:rsidRPr="00186A8A" w:rsidRDefault="00894C61" w:rsidP="00C878F3">
            <w:pPr>
              <w:pStyle w:val="tt"/>
            </w:pPr>
            <w:r w:rsidRPr="00186A8A">
              <w:t>Masters Programs</w:t>
            </w:r>
          </w:p>
        </w:tc>
        <w:tc>
          <w:tcPr>
            <w:tcW w:w="3424" w:type="dxa"/>
          </w:tcPr>
          <w:p w14:paraId="4E576661" w14:textId="77777777" w:rsidR="00894C61" w:rsidRPr="00186A8A" w:rsidDel="005C51B5" w:rsidRDefault="00894C61" w:rsidP="00E24723">
            <w:pPr>
              <w:pStyle w:val="tt"/>
              <w:jc w:val="center"/>
            </w:pPr>
            <w:r w:rsidRPr="00186A8A">
              <w:t>86</w:t>
            </w:r>
          </w:p>
        </w:tc>
        <w:tc>
          <w:tcPr>
            <w:tcW w:w="3132" w:type="dxa"/>
          </w:tcPr>
          <w:p w14:paraId="09FF768D" w14:textId="77777777" w:rsidR="00894C61" w:rsidRPr="00186A8A" w:rsidRDefault="00894C61" w:rsidP="00E24723">
            <w:pPr>
              <w:pStyle w:val="tt"/>
              <w:jc w:val="center"/>
            </w:pPr>
          </w:p>
        </w:tc>
      </w:tr>
      <w:tr w:rsidR="00894C61" w:rsidRPr="00186A8A" w14:paraId="4AA64890" w14:textId="77777777" w:rsidTr="0013681E">
        <w:trPr>
          <w:trHeight w:val="377"/>
        </w:trPr>
        <w:tc>
          <w:tcPr>
            <w:tcW w:w="1976" w:type="dxa"/>
            <w:vAlign w:val="center"/>
          </w:tcPr>
          <w:p w14:paraId="79E04B98" w14:textId="77777777" w:rsidR="00894C61" w:rsidRPr="00186A8A" w:rsidRDefault="00894C61" w:rsidP="00C878F3">
            <w:pPr>
              <w:pStyle w:val="tt"/>
            </w:pPr>
            <w:r w:rsidRPr="00186A8A">
              <w:t xml:space="preserve">Total </w:t>
            </w:r>
          </w:p>
        </w:tc>
        <w:tc>
          <w:tcPr>
            <w:tcW w:w="3424" w:type="dxa"/>
            <w:vAlign w:val="center"/>
          </w:tcPr>
          <w:p w14:paraId="2CC0EFCB" w14:textId="77777777" w:rsidR="00894C61" w:rsidRPr="00186A8A" w:rsidRDefault="00894C61" w:rsidP="00E24723">
            <w:pPr>
              <w:pStyle w:val="tt"/>
              <w:jc w:val="center"/>
            </w:pPr>
            <w:r w:rsidRPr="00186A8A">
              <w:t>938</w:t>
            </w:r>
          </w:p>
        </w:tc>
        <w:tc>
          <w:tcPr>
            <w:tcW w:w="3132" w:type="dxa"/>
            <w:vAlign w:val="center"/>
          </w:tcPr>
          <w:p w14:paraId="00BC160B" w14:textId="77777777" w:rsidR="00894C61" w:rsidRPr="00186A8A" w:rsidRDefault="00894C61" w:rsidP="00E24723">
            <w:pPr>
              <w:pStyle w:val="tt"/>
              <w:jc w:val="center"/>
              <w:rPr>
                <w:i/>
              </w:rPr>
            </w:pPr>
            <w:r w:rsidRPr="00186A8A">
              <w:rPr>
                <w:i/>
              </w:rPr>
              <w:t>Enrolment in the year 2079-080</w:t>
            </w:r>
          </w:p>
        </w:tc>
      </w:tr>
    </w:tbl>
    <w:p w14:paraId="683A885D" w14:textId="77777777" w:rsidR="00894C61" w:rsidRPr="00186A8A" w:rsidRDefault="00894C61" w:rsidP="00C878F3">
      <w:pPr>
        <w:pStyle w:val="tab1"/>
      </w:pPr>
      <w:r w:rsidRPr="00186A8A">
        <w:t>a.</w:t>
      </w:r>
      <w:r w:rsidRPr="00186A8A">
        <w:tab/>
        <w:t>Total expenditure with salary:  54,853,497.24</w:t>
      </w:r>
    </w:p>
    <w:p w14:paraId="288E4B1A" w14:textId="77777777" w:rsidR="00894C61" w:rsidRPr="00186A8A" w:rsidRDefault="00894C61" w:rsidP="00C878F3">
      <w:pPr>
        <w:pStyle w:val="tab1"/>
      </w:pPr>
      <w:r w:rsidRPr="00186A8A">
        <w:t>b.</w:t>
      </w:r>
      <w:r w:rsidRPr="00186A8A">
        <w:tab/>
        <w:t>Total expenditure in salary:  37,687,366.26</w:t>
      </w:r>
    </w:p>
    <w:p w14:paraId="75E3ECD3" w14:textId="77777777" w:rsidR="00894C61" w:rsidRPr="00186A8A" w:rsidRDefault="00894C61" w:rsidP="00C878F3">
      <w:pPr>
        <w:pStyle w:val="tab1"/>
      </w:pPr>
      <w:r w:rsidRPr="00186A8A">
        <w:t>c.</w:t>
      </w:r>
      <w:r w:rsidRPr="00186A8A">
        <w:tab/>
        <w:t>Total expenditure without salary:  17,166,130.98</w:t>
      </w:r>
    </w:p>
    <w:p w14:paraId="44014653" w14:textId="77777777" w:rsidR="00894C61" w:rsidRPr="00186A8A" w:rsidRDefault="00894C61" w:rsidP="00C878F3">
      <w:pPr>
        <w:pStyle w:val="it1"/>
      </w:pPr>
      <w:r w:rsidRPr="00186A8A">
        <w:t>(Please see: Volume 4, Annex 24, Audit Reports; Volume 4, Annex 25, Annual Report 2079-080)</w:t>
      </w:r>
    </w:p>
    <w:p w14:paraId="7FF3B8BD" w14:textId="77777777" w:rsidR="00894C61" w:rsidRPr="00186A8A" w:rsidRDefault="00894C61" w:rsidP="00B70DEC">
      <w:pPr>
        <w:pStyle w:val="Heading3"/>
      </w:pPr>
      <w:r w:rsidRPr="00186A8A">
        <w:t xml:space="preserve">22. </w:t>
      </w:r>
      <w:r w:rsidRPr="00186A8A">
        <w:tab/>
        <w:t>What is the temporal plan of academic work in the Institution?</w:t>
      </w:r>
      <w:r w:rsidRPr="00186A8A">
        <w:tab/>
      </w:r>
      <w:r w:rsidRPr="00186A8A">
        <w:tab/>
      </w:r>
      <w:r w:rsidRPr="00186A8A">
        <w:tab/>
      </w:r>
      <w:r w:rsidRPr="00186A8A">
        <w:tab/>
      </w:r>
    </w:p>
    <w:p w14:paraId="44031BA7" w14:textId="77777777" w:rsidR="00894C61" w:rsidRPr="00186A8A" w:rsidRDefault="00894C61" w:rsidP="00C878F3">
      <w:pPr>
        <w:pStyle w:val="tab1"/>
      </w:pPr>
      <w:r w:rsidRPr="00186A8A">
        <w:t xml:space="preserve">Semester System </w:t>
      </w:r>
      <w:r w:rsidRPr="00186A8A">
        <w:sym w:font="Wingdings" w:char="F0FE"/>
      </w:r>
      <w:r w:rsidRPr="00186A8A">
        <w:t xml:space="preserve">  Annual System </w:t>
      </w:r>
      <w:r w:rsidRPr="00186A8A">
        <w:sym w:font="Wingdings" w:char="F0FE"/>
      </w:r>
      <w:r w:rsidRPr="00186A8A">
        <w:t xml:space="preserve"> Any other (specify)</w:t>
      </w:r>
    </w:p>
    <w:tbl>
      <w:tblPr>
        <w:tblW w:w="8505" w:type="dxa"/>
        <w:tblInd w:w="675" w:type="dxa"/>
        <w:tblLayout w:type="fixed"/>
        <w:tblLook w:val="04A0" w:firstRow="1" w:lastRow="0" w:firstColumn="1" w:lastColumn="0" w:noHBand="0" w:noVBand="1"/>
      </w:tblPr>
      <w:tblGrid>
        <w:gridCol w:w="1030"/>
        <w:gridCol w:w="2656"/>
        <w:gridCol w:w="1843"/>
        <w:gridCol w:w="2976"/>
      </w:tblGrid>
      <w:tr w:rsidR="00894C61" w:rsidRPr="00186A8A" w14:paraId="7DE6C176" w14:textId="77777777" w:rsidTr="00C878F3">
        <w:trPr>
          <w:trHeight w:val="557"/>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8AC36" w14:textId="77777777" w:rsidR="00894C61" w:rsidRPr="00186A8A" w:rsidRDefault="00894C61" w:rsidP="00C878F3">
            <w:pPr>
              <w:pStyle w:val="tt"/>
              <w:jc w:val="center"/>
              <w:rPr>
                <w:b/>
                <w:bCs/>
              </w:rPr>
            </w:pPr>
            <w:r w:rsidRPr="00186A8A">
              <w:rPr>
                <w:b/>
                <w:bCs/>
              </w:rPr>
              <w:t>Level</w:t>
            </w:r>
          </w:p>
        </w:tc>
        <w:tc>
          <w:tcPr>
            <w:tcW w:w="2656" w:type="dxa"/>
            <w:tcBorders>
              <w:top w:val="single" w:sz="4" w:space="0" w:color="auto"/>
              <w:left w:val="nil"/>
              <w:bottom w:val="single" w:sz="4" w:space="0" w:color="auto"/>
              <w:right w:val="single" w:sz="4" w:space="0" w:color="auto"/>
            </w:tcBorders>
            <w:shd w:val="clear" w:color="auto" w:fill="auto"/>
            <w:noWrap/>
            <w:vAlign w:val="center"/>
            <w:hideMark/>
          </w:tcPr>
          <w:p w14:paraId="6D036596" w14:textId="77777777" w:rsidR="00894C61" w:rsidRPr="00186A8A" w:rsidRDefault="00894C61" w:rsidP="00C878F3">
            <w:pPr>
              <w:pStyle w:val="tt"/>
              <w:jc w:val="center"/>
              <w:rPr>
                <w:b/>
                <w:bCs/>
              </w:rPr>
            </w:pPr>
            <w:r w:rsidRPr="00186A8A">
              <w:rPr>
                <w:b/>
                <w:bCs/>
              </w:rPr>
              <w:t>Name of Programs</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65D20C2" w14:textId="77777777" w:rsidR="00894C61" w:rsidRPr="00186A8A" w:rsidRDefault="00894C61" w:rsidP="00C878F3">
            <w:pPr>
              <w:pStyle w:val="tt"/>
              <w:jc w:val="center"/>
              <w:rPr>
                <w:b/>
                <w:bCs/>
              </w:rPr>
            </w:pPr>
            <w:r w:rsidRPr="00186A8A">
              <w:rPr>
                <w:b/>
                <w:bCs/>
              </w:rPr>
              <w:t>Affiliating University</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2DBE704B" w14:textId="77777777" w:rsidR="00894C61" w:rsidRPr="00186A8A" w:rsidRDefault="00894C61" w:rsidP="00C878F3">
            <w:pPr>
              <w:pStyle w:val="tt"/>
              <w:jc w:val="center"/>
              <w:rPr>
                <w:b/>
                <w:bCs/>
              </w:rPr>
            </w:pPr>
            <w:r w:rsidRPr="00186A8A">
              <w:rPr>
                <w:b/>
                <w:bCs/>
              </w:rPr>
              <w:t>Temporal Plan of Academic Work</w:t>
            </w:r>
          </w:p>
        </w:tc>
      </w:tr>
      <w:tr w:rsidR="00894C61" w:rsidRPr="00186A8A" w14:paraId="1A812298" w14:textId="77777777" w:rsidTr="00C878F3">
        <w:trPr>
          <w:trHeight w:val="20"/>
        </w:trPr>
        <w:tc>
          <w:tcPr>
            <w:tcW w:w="1030" w:type="dxa"/>
            <w:vMerge w:val="restart"/>
            <w:tcBorders>
              <w:top w:val="nil"/>
              <w:left w:val="single" w:sz="4" w:space="0" w:color="auto"/>
              <w:bottom w:val="single" w:sz="4" w:space="0" w:color="000000"/>
              <w:right w:val="single" w:sz="4" w:space="0" w:color="auto"/>
            </w:tcBorders>
            <w:shd w:val="clear" w:color="auto" w:fill="auto"/>
            <w:noWrap/>
            <w:hideMark/>
          </w:tcPr>
          <w:p w14:paraId="1898D25E" w14:textId="77777777" w:rsidR="00894C61" w:rsidRPr="00186A8A" w:rsidRDefault="00894C61" w:rsidP="00C878F3">
            <w:pPr>
              <w:pStyle w:val="tt"/>
            </w:pPr>
            <w:r w:rsidRPr="00186A8A">
              <w:t xml:space="preserve">Bachelor </w:t>
            </w:r>
          </w:p>
        </w:tc>
        <w:tc>
          <w:tcPr>
            <w:tcW w:w="2656" w:type="dxa"/>
            <w:tcBorders>
              <w:top w:val="nil"/>
              <w:left w:val="nil"/>
              <w:bottom w:val="single" w:sz="4" w:space="0" w:color="auto"/>
              <w:right w:val="single" w:sz="4" w:space="0" w:color="auto"/>
            </w:tcBorders>
            <w:shd w:val="clear" w:color="auto" w:fill="auto"/>
            <w:noWrap/>
            <w:vAlign w:val="bottom"/>
            <w:hideMark/>
          </w:tcPr>
          <w:p w14:paraId="39CB156C" w14:textId="77777777" w:rsidR="00894C61" w:rsidRPr="00186A8A" w:rsidRDefault="00894C61" w:rsidP="00C878F3">
            <w:pPr>
              <w:pStyle w:val="tt"/>
            </w:pPr>
            <w:r w:rsidRPr="00186A8A">
              <w:t> BA</w:t>
            </w:r>
          </w:p>
        </w:tc>
        <w:tc>
          <w:tcPr>
            <w:tcW w:w="1843" w:type="dxa"/>
            <w:tcBorders>
              <w:top w:val="nil"/>
              <w:left w:val="nil"/>
              <w:bottom w:val="single" w:sz="4" w:space="0" w:color="auto"/>
              <w:right w:val="single" w:sz="4" w:space="0" w:color="auto"/>
            </w:tcBorders>
            <w:shd w:val="clear" w:color="auto" w:fill="auto"/>
            <w:noWrap/>
            <w:vAlign w:val="bottom"/>
            <w:hideMark/>
          </w:tcPr>
          <w:p w14:paraId="3F01AFB2" w14:textId="77777777" w:rsidR="00894C61" w:rsidRPr="00186A8A" w:rsidRDefault="00894C61" w:rsidP="00E24723">
            <w:pPr>
              <w:pStyle w:val="tt"/>
              <w:jc w:val="center"/>
            </w:pPr>
            <w:r w:rsidRPr="00186A8A">
              <w:t>TU</w:t>
            </w:r>
          </w:p>
        </w:tc>
        <w:tc>
          <w:tcPr>
            <w:tcW w:w="2976" w:type="dxa"/>
            <w:tcBorders>
              <w:top w:val="nil"/>
              <w:left w:val="nil"/>
              <w:bottom w:val="single" w:sz="4" w:space="0" w:color="auto"/>
              <w:right w:val="single" w:sz="4" w:space="0" w:color="auto"/>
            </w:tcBorders>
            <w:shd w:val="clear" w:color="auto" w:fill="auto"/>
            <w:noWrap/>
            <w:vAlign w:val="center"/>
          </w:tcPr>
          <w:p w14:paraId="3EBE02E0" w14:textId="77777777" w:rsidR="00894C61" w:rsidRPr="00186A8A" w:rsidRDefault="00894C61" w:rsidP="00C878F3">
            <w:pPr>
              <w:pStyle w:val="tt"/>
              <w:jc w:val="center"/>
            </w:pPr>
            <w:r w:rsidRPr="00186A8A">
              <w:t>Annual System</w:t>
            </w:r>
          </w:p>
        </w:tc>
      </w:tr>
      <w:tr w:rsidR="00894C61" w:rsidRPr="00186A8A" w14:paraId="1AA6A733" w14:textId="77777777" w:rsidTr="00C878F3">
        <w:trPr>
          <w:trHeight w:val="20"/>
        </w:trPr>
        <w:tc>
          <w:tcPr>
            <w:tcW w:w="1030" w:type="dxa"/>
            <w:vMerge/>
            <w:tcBorders>
              <w:top w:val="nil"/>
              <w:left w:val="single" w:sz="4" w:space="0" w:color="auto"/>
              <w:bottom w:val="single" w:sz="4" w:space="0" w:color="000000"/>
              <w:right w:val="single" w:sz="4" w:space="0" w:color="auto"/>
            </w:tcBorders>
            <w:hideMark/>
          </w:tcPr>
          <w:p w14:paraId="6718E52D" w14:textId="77777777" w:rsidR="00894C61" w:rsidRPr="00186A8A" w:rsidRDefault="00894C61" w:rsidP="00C878F3">
            <w:pPr>
              <w:pStyle w:val="tt"/>
            </w:pPr>
          </w:p>
        </w:tc>
        <w:tc>
          <w:tcPr>
            <w:tcW w:w="2656" w:type="dxa"/>
            <w:tcBorders>
              <w:top w:val="nil"/>
              <w:left w:val="nil"/>
              <w:bottom w:val="single" w:sz="4" w:space="0" w:color="auto"/>
              <w:right w:val="single" w:sz="4" w:space="0" w:color="auto"/>
            </w:tcBorders>
            <w:shd w:val="clear" w:color="auto" w:fill="auto"/>
            <w:noWrap/>
            <w:vAlign w:val="bottom"/>
            <w:hideMark/>
          </w:tcPr>
          <w:p w14:paraId="411CE5E2" w14:textId="77777777" w:rsidR="00894C61" w:rsidRPr="00186A8A" w:rsidRDefault="00894C61" w:rsidP="00C878F3">
            <w:pPr>
              <w:pStyle w:val="tt"/>
            </w:pPr>
            <w:r w:rsidRPr="00186A8A">
              <w:t> BBS</w:t>
            </w:r>
          </w:p>
        </w:tc>
        <w:tc>
          <w:tcPr>
            <w:tcW w:w="1843" w:type="dxa"/>
            <w:tcBorders>
              <w:top w:val="nil"/>
              <w:left w:val="nil"/>
              <w:bottom w:val="single" w:sz="4" w:space="0" w:color="auto"/>
              <w:right w:val="single" w:sz="4" w:space="0" w:color="auto"/>
            </w:tcBorders>
            <w:shd w:val="clear" w:color="auto" w:fill="auto"/>
            <w:noWrap/>
            <w:vAlign w:val="bottom"/>
            <w:hideMark/>
          </w:tcPr>
          <w:p w14:paraId="0CABF695" w14:textId="77777777" w:rsidR="00894C61" w:rsidRPr="00186A8A" w:rsidRDefault="00894C61" w:rsidP="00E24723">
            <w:pPr>
              <w:pStyle w:val="tt"/>
              <w:jc w:val="center"/>
            </w:pPr>
            <w:r w:rsidRPr="00186A8A">
              <w:t>TU</w:t>
            </w:r>
          </w:p>
        </w:tc>
        <w:tc>
          <w:tcPr>
            <w:tcW w:w="2976" w:type="dxa"/>
            <w:tcBorders>
              <w:top w:val="nil"/>
              <w:left w:val="nil"/>
              <w:bottom w:val="single" w:sz="4" w:space="0" w:color="auto"/>
              <w:right w:val="single" w:sz="4" w:space="0" w:color="auto"/>
            </w:tcBorders>
            <w:shd w:val="clear" w:color="auto" w:fill="auto"/>
            <w:noWrap/>
            <w:vAlign w:val="center"/>
          </w:tcPr>
          <w:p w14:paraId="3C1F5FB0" w14:textId="77777777" w:rsidR="00894C61" w:rsidRPr="00186A8A" w:rsidRDefault="00894C61" w:rsidP="00C878F3">
            <w:pPr>
              <w:pStyle w:val="tt"/>
              <w:jc w:val="center"/>
            </w:pPr>
            <w:r w:rsidRPr="00186A8A">
              <w:t>Annual System</w:t>
            </w:r>
          </w:p>
        </w:tc>
      </w:tr>
      <w:tr w:rsidR="00894C61" w:rsidRPr="00186A8A" w14:paraId="5F91982E" w14:textId="77777777" w:rsidTr="00C878F3">
        <w:trPr>
          <w:trHeight w:val="20"/>
        </w:trPr>
        <w:tc>
          <w:tcPr>
            <w:tcW w:w="1030" w:type="dxa"/>
            <w:vMerge/>
            <w:tcBorders>
              <w:top w:val="nil"/>
              <w:left w:val="single" w:sz="4" w:space="0" w:color="auto"/>
              <w:bottom w:val="single" w:sz="4" w:space="0" w:color="000000"/>
              <w:right w:val="single" w:sz="4" w:space="0" w:color="auto"/>
            </w:tcBorders>
            <w:hideMark/>
          </w:tcPr>
          <w:p w14:paraId="06691537" w14:textId="77777777" w:rsidR="00894C61" w:rsidRPr="00186A8A" w:rsidRDefault="00894C61" w:rsidP="00C878F3">
            <w:pPr>
              <w:pStyle w:val="tt"/>
            </w:pPr>
          </w:p>
        </w:tc>
        <w:tc>
          <w:tcPr>
            <w:tcW w:w="2656" w:type="dxa"/>
            <w:tcBorders>
              <w:top w:val="nil"/>
              <w:left w:val="nil"/>
              <w:bottom w:val="single" w:sz="4" w:space="0" w:color="auto"/>
              <w:right w:val="single" w:sz="4" w:space="0" w:color="auto"/>
            </w:tcBorders>
            <w:shd w:val="clear" w:color="auto" w:fill="auto"/>
            <w:noWrap/>
            <w:vAlign w:val="bottom"/>
            <w:hideMark/>
          </w:tcPr>
          <w:p w14:paraId="085F8F9D" w14:textId="77777777" w:rsidR="00894C61" w:rsidRPr="00186A8A" w:rsidRDefault="00894C61" w:rsidP="00C878F3">
            <w:pPr>
              <w:pStyle w:val="tt"/>
            </w:pPr>
            <w:r w:rsidRPr="00186A8A">
              <w:t> BSc CSIT</w:t>
            </w:r>
          </w:p>
        </w:tc>
        <w:tc>
          <w:tcPr>
            <w:tcW w:w="1843" w:type="dxa"/>
            <w:tcBorders>
              <w:top w:val="nil"/>
              <w:left w:val="nil"/>
              <w:bottom w:val="single" w:sz="4" w:space="0" w:color="auto"/>
              <w:right w:val="single" w:sz="4" w:space="0" w:color="auto"/>
            </w:tcBorders>
            <w:shd w:val="clear" w:color="auto" w:fill="auto"/>
            <w:noWrap/>
            <w:vAlign w:val="bottom"/>
            <w:hideMark/>
          </w:tcPr>
          <w:p w14:paraId="55152917" w14:textId="77777777" w:rsidR="00894C61" w:rsidRPr="00186A8A" w:rsidRDefault="00894C61" w:rsidP="00E24723">
            <w:pPr>
              <w:pStyle w:val="tt"/>
              <w:jc w:val="center"/>
            </w:pPr>
            <w:r w:rsidRPr="00186A8A">
              <w:t>TU</w:t>
            </w:r>
          </w:p>
        </w:tc>
        <w:tc>
          <w:tcPr>
            <w:tcW w:w="2976" w:type="dxa"/>
            <w:tcBorders>
              <w:top w:val="nil"/>
              <w:left w:val="nil"/>
              <w:bottom w:val="single" w:sz="4" w:space="0" w:color="auto"/>
              <w:right w:val="single" w:sz="4" w:space="0" w:color="auto"/>
            </w:tcBorders>
            <w:shd w:val="clear" w:color="auto" w:fill="auto"/>
            <w:noWrap/>
            <w:vAlign w:val="center"/>
          </w:tcPr>
          <w:p w14:paraId="27D633E5" w14:textId="77777777" w:rsidR="00894C61" w:rsidRPr="00186A8A" w:rsidRDefault="00894C61" w:rsidP="00C878F3">
            <w:pPr>
              <w:pStyle w:val="tt"/>
              <w:jc w:val="center"/>
            </w:pPr>
            <w:r w:rsidRPr="00186A8A">
              <w:t>Semester System</w:t>
            </w:r>
          </w:p>
        </w:tc>
      </w:tr>
      <w:tr w:rsidR="00894C61" w:rsidRPr="00186A8A" w14:paraId="4D9B7BB0" w14:textId="77777777" w:rsidTr="00C878F3">
        <w:trPr>
          <w:trHeight w:val="20"/>
        </w:trPr>
        <w:tc>
          <w:tcPr>
            <w:tcW w:w="1030" w:type="dxa"/>
            <w:vMerge/>
            <w:tcBorders>
              <w:top w:val="nil"/>
              <w:left w:val="single" w:sz="4" w:space="0" w:color="auto"/>
              <w:bottom w:val="single" w:sz="4" w:space="0" w:color="000000"/>
              <w:right w:val="single" w:sz="4" w:space="0" w:color="auto"/>
            </w:tcBorders>
            <w:hideMark/>
          </w:tcPr>
          <w:p w14:paraId="6F87FB31" w14:textId="77777777" w:rsidR="00894C61" w:rsidRPr="00186A8A" w:rsidRDefault="00894C61" w:rsidP="00C878F3">
            <w:pPr>
              <w:pStyle w:val="tt"/>
            </w:pPr>
          </w:p>
        </w:tc>
        <w:tc>
          <w:tcPr>
            <w:tcW w:w="2656" w:type="dxa"/>
            <w:tcBorders>
              <w:top w:val="nil"/>
              <w:left w:val="nil"/>
              <w:bottom w:val="single" w:sz="4" w:space="0" w:color="auto"/>
              <w:right w:val="single" w:sz="4" w:space="0" w:color="auto"/>
            </w:tcBorders>
            <w:shd w:val="clear" w:color="auto" w:fill="auto"/>
            <w:noWrap/>
            <w:vAlign w:val="bottom"/>
            <w:hideMark/>
          </w:tcPr>
          <w:p w14:paraId="4EBC88E0" w14:textId="77777777" w:rsidR="00894C61" w:rsidRPr="00186A8A" w:rsidRDefault="00894C61" w:rsidP="00C878F3">
            <w:pPr>
              <w:pStyle w:val="tt"/>
            </w:pPr>
            <w:r w:rsidRPr="00186A8A">
              <w:t> BCA</w:t>
            </w:r>
          </w:p>
        </w:tc>
        <w:tc>
          <w:tcPr>
            <w:tcW w:w="1843" w:type="dxa"/>
            <w:tcBorders>
              <w:top w:val="nil"/>
              <w:left w:val="nil"/>
              <w:bottom w:val="single" w:sz="4" w:space="0" w:color="auto"/>
              <w:right w:val="single" w:sz="4" w:space="0" w:color="auto"/>
            </w:tcBorders>
            <w:shd w:val="clear" w:color="auto" w:fill="auto"/>
            <w:noWrap/>
            <w:vAlign w:val="bottom"/>
            <w:hideMark/>
          </w:tcPr>
          <w:p w14:paraId="31DBDFCE" w14:textId="77777777" w:rsidR="00894C61" w:rsidRPr="00186A8A" w:rsidRDefault="00894C61" w:rsidP="00E24723">
            <w:pPr>
              <w:pStyle w:val="tt"/>
              <w:jc w:val="center"/>
            </w:pPr>
            <w:r w:rsidRPr="00186A8A">
              <w:t>TU</w:t>
            </w:r>
          </w:p>
        </w:tc>
        <w:tc>
          <w:tcPr>
            <w:tcW w:w="2976" w:type="dxa"/>
            <w:tcBorders>
              <w:top w:val="nil"/>
              <w:left w:val="nil"/>
              <w:bottom w:val="single" w:sz="4" w:space="0" w:color="auto"/>
              <w:right w:val="single" w:sz="4" w:space="0" w:color="auto"/>
            </w:tcBorders>
            <w:shd w:val="clear" w:color="auto" w:fill="auto"/>
            <w:noWrap/>
            <w:vAlign w:val="center"/>
          </w:tcPr>
          <w:p w14:paraId="5B25A0ED" w14:textId="77777777" w:rsidR="00894C61" w:rsidRPr="00186A8A" w:rsidRDefault="00894C61" w:rsidP="00C878F3">
            <w:pPr>
              <w:pStyle w:val="tt"/>
              <w:jc w:val="center"/>
            </w:pPr>
            <w:r w:rsidRPr="00186A8A">
              <w:t>Semester System</w:t>
            </w:r>
          </w:p>
        </w:tc>
      </w:tr>
      <w:tr w:rsidR="00894C61" w:rsidRPr="00186A8A" w14:paraId="73EFF512" w14:textId="77777777" w:rsidTr="00C878F3">
        <w:trPr>
          <w:trHeight w:val="20"/>
        </w:trPr>
        <w:tc>
          <w:tcPr>
            <w:tcW w:w="1030" w:type="dxa"/>
            <w:vMerge/>
            <w:tcBorders>
              <w:top w:val="nil"/>
              <w:left w:val="single" w:sz="4" w:space="0" w:color="auto"/>
              <w:bottom w:val="single" w:sz="4" w:space="0" w:color="000000"/>
              <w:right w:val="single" w:sz="4" w:space="0" w:color="auto"/>
            </w:tcBorders>
            <w:hideMark/>
          </w:tcPr>
          <w:p w14:paraId="60E4F5BD" w14:textId="77777777" w:rsidR="00894C61" w:rsidRPr="00186A8A" w:rsidRDefault="00894C61" w:rsidP="00C878F3">
            <w:pPr>
              <w:pStyle w:val="tt"/>
            </w:pPr>
          </w:p>
        </w:tc>
        <w:tc>
          <w:tcPr>
            <w:tcW w:w="2656" w:type="dxa"/>
            <w:tcBorders>
              <w:top w:val="nil"/>
              <w:left w:val="nil"/>
              <w:bottom w:val="single" w:sz="4" w:space="0" w:color="auto"/>
              <w:right w:val="single" w:sz="4" w:space="0" w:color="auto"/>
            </w:tcBorders>
            <w:shd w:val="clear" w:color="auto" w:fill="auto"/>
            <w:noWrap/>
            <w:vAlign w:val="bottom"/>
          </w:tcPr>
          <w:p w14:paraId="4AB43597" w14:textId="77777777" w:rsidR="00894C61" w:rsidRPr="00186A8A" w:rsidRDefault="00894C61" w:rsidP="00C878F3">
            <w:pPr>
              <w:pStyle w:val="tt"/>
            </w:pPr>
            <w:r w:rsidRPr="00186A8A">
              <w:t> BBM</w:t>
            </w:r>
          </w:p>
        </w:tc>
        <w:tc>
          <w:tcPr>
            <w:tcW w:w="1843" w:type="dxa"/>
            <w:tcBorders>
              <w:top w:val="nil"/>
              <w:left w:val="nil"/>
              <w:bottom w:val="single" w:sz="4" w:space="0" w:color="auto"/>
              <w:right w:val="single" w:sz="4" w:space="0" w:color="auto"/>
            </w:tcBorders>
            <w:shd w:val="clear" w:color="auto" w:fill="auto"/>
            <w:noWrap/>
            <w:vAlign w:val="bottom"/>
          </w:tcPr>
          <w:p w14:paraId="7E78CB33" w14:textId="77777777" w:rsidR="00894C61" w:rsidRPr="00186A8A" w:rsidRDefault="00894C61" w:rsidP="00E24723">
            <w:pPr>
              <w:pStyle w:val="tt"/>
              <w:jc w:val="center"/>
            </w:pPr>
            <w:r w:rsidRPr="00186A8A">
              <w:t>TU</w:t>
            </w:r>
          </w:p>
        </w:tc>
        <w:tc>
          <w:tcPr>
            <w:tcW w:w="2976" w:type="dxa"/>
            <w:tcBorders>
              <w:top w:val="nil"/>
              <w:left w:val="nil"/>
              <w:bottom w:val="single" w:sz="4" w:space="0" w:color="auto"/>
              <w:right w:val="single" w:sz="4" w:space="0" w:color="auto"/>
            </w:tcBorders>
            <w:shd w:val="clear" w:color="auto" w:fill="auto"/>
            <w:noWrap/>
            <w:vAlign w:val="center"/>
          </w:tcPr>
          <w:p w14:paraId="7B187290" w14:textId="77777777" w:rsidR="00894C61" w:rsidRPr="00186A8A" w:rsidRDefault="00894C61" w:rsidP="00C878F3">
            <w:pPr>
              <w:pStyle w:val="tt"/>
              <w:jc w:val="center"/>
            </w:pPr>
            <w:r w:rsidRPr="00186A8A">
              <w:t>Semester System</w:t>
            </w:r>
          </w:p>
        </w:tc>
      </w:tr>
      <w:tr w:rsidR="00894C61" w:rsidRPr="00186A8A" w14:paraId="5AC3BE91" w14:textId="77777777" w:rsidTr="00C878F3">
        <w:trPr>
          <w:trHeight w:val="20"/>
        </w:trPr>
        <w:tc>
          <w:tcPr>
            <w:tcW w:w="1030" w:type="dxa"/>
            <w:vMerge w:val="restart"/>
            <w:tcBorders>
              <w:top w:val="nil"/>
              <w:left w:val="single" w:sz="4" w:space="0" w:color="auto"/>
              <w:bottom w:val="single" w:sz="4" w:space="0" w:color="000000"/>
              <w:right w:val="single" w:sz="4" w:space="0" w:color="auto"/>
            </w:tcBorders>
            <w:shd w:val="clear" w:color="auto" w:fill="auto"/>
            <w:noWrap/>
            <w:hideMark/>
          </w:tcPr>
          <w:p w14:paraId="5799AFFE" w14:textId="77777777" w:rsidR="00894C61" w:rsidRPr="00186A8A" w:rsidRDefault="00894C61" w:rsidP="00C878F3">
            <w:pPr>
              <w:pStyle w:val="tt"/>
            </w:pPr>
            <w:r w:rsidRPr="00186A8A">
              <w:t xml:space="preserve">Master </w:t>
            </w:r>
          </w:p>
        </w:tc>
        <w:tc>
          <w:tcPr>
            <w:tcW w:w="2656" w:type="dxa"/>
            <w:tcBorders>
              <w:top w:val="nil"/>
              <w:left w:val="nil"/>
              <w:bottom w:val="single" w:sz="4" w:space="0" w:color="auto"/>
              <w:right w:val="single" w:sz="4" w:space="0" w:color="auto"/>
            </w:tcBorders>
            <w:shd w:val="clear" w:color="auto" w:fill="auto"/>
            <w:noWrap/>
            <w:vAlign w:val="bottom"/>
            <w:hideMark/>
          </w:tcPr>
          <w:p w14:paraId="3E01983D" w14:textId="77777777" w:rsidR="00894C61" w:rsidRPr="00186A8A" w:rsidRDefault="00894C61" w:rsidP="00C878F3">
            <w:pPr>
              <w:pStyle w:val="tt"/>
            </w:pPr>
            <w:r w:rsidRPr="00186A8A">
              <w:t>MA Sociology</w:t>
            </w:r>
          </w:p>
        </w:tc>
        <w:tc>
          <w:tcPr>
            <w:tcW w:w="1843" w:type="dxa"/>
            <w:tcBorders>
              <w:top w:val="nil"/>
              <w:left w:val="nil"/>
              <w:bottom w:val="single" w:sz="4" w:space="0" w:color="auto"/>
              <w:right w:val="single" w:sz="4" w:space="0" w:color="auto"/>
            </w:tcBorders>
            <w:shd w:val="clear" w:color="auto" w:fill="auto"/>
            <w:noWrap/>
            <w:vAlign w:val="bottom"/>
            <w:hideMark/>
          </w:tcPr>
          <w:p w14:paraId="5E3A2464" w14:textId="77777777" w:rsidR="00894C61" w:rsidRPr="00186A8A" w:rsidRDefault="00894C61" w:rsidP="00E24723">
            <w:pPr>
              <w:pStyle w:val="tt"/>
              <w:jc w:val="center"/>
            </w:pPr>
            <w:r w:rsidRPr="00186A8A">
              <w:t>TU</w:t>
            </w:r>
          </w:p>
        </w:tc>
        <w:tc>
          <w:tcPr>
            <w:tcW w:w="2976" w:type="dxa"/>
            <w:tcBorders>
              <w:top w:val="nil"/>
              <w:left w:val="nil"/>
              <w:bottom w:val="single" w:sz="4" w:space="0" w:color="auto"/>
              <w:right w:val="single" w:sz="4" w:space="0" w:color="auto"/>
            </w:tcBorders>
            <w:shd w:val="clear" w:color="auto" w:fill="auto"/>
            <w:noWrap/>
            <w:vAlign w:val="center"/>
          </w:tcPr>
          <w:p w14:paraId="7792EE0F" w14:textId="77777777" w:rsidR="00894C61" w:rsidRPr="00186A8A" w:rsidRDefault="00894C61" w:rsidP="00C878F3">
            <w:pPr>
              <w:pStyle w:val="tt"/>
              <w:jc w:val="center"/>
            </w:pPr>
            <w:r w:rsidRPr="00186A8A">
              <w:t>Semester System</w:t>
            </w:r>
          </w:p>
        </w:tc>
      </w:tr>
      <w:tr w:rsidR="00894C61" w:rsidRPr="00186A8A" w14:paraId="313E8D37" w14:textId="77777777" w:rsidTr="00C878F3">
        <w:trPr>
          <w:trHeight w:val="20"/>
        </w:trPr>
        <w:tc>
          <w:tcPr>
            <w:tcW w:w="1030" w:type="dxa"/>
            <w:vMerge/>
            <w:tcBorders>
              <w:top w:val="nil"/>
              <w:left w:val="single" w:sz="4" w:space="0" w:color="auto"/>
              <w:bottom w:val="single" w:sz="4" w:space="0" w:color="000000"/>
              <w:right w:val="single" w:sz="4" w:space="0" w:color="auto"/>
            </w:tcBorders>
            <w:hideMark/>
          </w:tcPr>
          <w:p w14:paraId="2272AA1A" w14:textId="77777777" w:rsidR="00894C61" w:rsidRPr="00186A8A" w:rsidRDefault="00894C61" w:rsidP="00C878F3">
            <w:pPr>
              <w:pStyle w:val="tt"/>
            </w:pPr>
          </w:p>
        </w:tc>
        <w:tc>
          <w:tcPr>
            <w:tcW w:w="2656" w:type="dxa"/>
            <w:tcBorders>
              <w:top w:val="nil"/>
              <w:left w:val="nil"/>
              <w:bottom w:val="single" w:sz="4" w:space="0" w:color="auto"/>
              <w:right w:val="single" w:sz="4" w:space="0" w:color="auto"/>
            </w:tcBorders>
            <w:shd w:val="clear" w:color="auto" w:fill="auto"/>
            <w:noWrap/>
            <w:vAlign w:val="bottom"/>
            <w:hideMark/>
          </w:tcPr>
          <w:p w14:paraId="23F470BA" w14:textId="77777777" w:rsidR="00894C61" w:rsidRPr="00186A8A" w:rsidRDefault="00894C61" w:rsidP="00C878F3">
            <w:pPr>
              <w:pStyle w:val="tt"/>
            </w:pPr>
            <w:r w:rsidRPr="00186A8A">
              <w:t>MA English</w:t>
            </w:r>
          </w:p>
        </w:tc>
        <w:tc>
          <w:tcPr>
            <w:tcW w:w="1843" w:type="dxa"/>
            <w:tcBorders>
              <w:top w:val="nil"/>
              <w:left w:val="nil"/>
              <w:bottom w:val="single" w:sz="4" w:space="0" w:color="auto"/>
              <w:right w:val="single" w:sz="4" w:space="0" w:color="auto"/>
            </w:tcBorders>
            <w:shd w:val="clear" w:color="auto" w:fill="auto"/>
            <w:noWrap/>
            <w:vAlign w:val="bottom"/>
            <w:hideMark/>
          </w:tcPr>
          <w:p w14:paraId="73955BC5" w14:textId="77777777" w:rsidR="00894C61" w:rsidRPr="00186A8A" w:rsidRDefault="00894C61" w:rsidP="00E24723">
            <w:pPr>
              <w:pStyle w:val="tt"/>
              <w:jc w:val="center"/>
            </w:pPr>
            <w:r w:rsidRPr="00186A8A">
              <w:t>TU</w:t>
            </w:r>
          </w:p>
        </w:tc>
        <w:tc>
          <w:tcPr>
            <w:tcW w:w="2976" w:type="dxa"/>
            <w:tcBorders>
              <w:top w:val="nil"/>
              <w:left w:val="nil"/>
              <w:bottom w:val="single" w:sz="4" w:space="0" w:color="auto"/>
              <w:right w:val="single" w:sz="4" w:space="0" w:color="auto"/>
            </w:tcBorders>
            <w:shd w:val="clear" w:color="auto" w:fill="auto"/>
            <w:noWrap/>
            <w:vAlign w:val="center"/>
          </w:tcPr>
          <w:p w14:paraId="43EE8A5B" w14:textId="77777777" w:rsidR="00894C61" w:rsidRPr="00186A8A" w:rsidRDefault="00894C61" w:rsidP="00C878F3">
            <w:pPr>
              <w:pStyle w:val="tt"/>
              <w:jc w:val="center"/>
            </w:pPr>
            <w:r w:rsidRPr="00186A8A">
              <w:t>Semester System</w:t>
            </w:r>
          </w:p>
        </w:tc>
      </w:tr>
      <w:tr w:rsidR="00894C61" w:rsidRPr="00186A8A" w14:paraId="19144A18" w14:textId="77777777" w:rsidTr="00C878F3">
        <w:trPr>
          <w:trHeight w:val="20"/>
        </w:trPr>
        <w:tc>
          <w:tcPr>
            <w:tcW w:w="1030" w:type="dxa"/>
            <w:vMerge/>
            <w:tcBorders>
              <w:top w:val="nil"/>
              <w:left w:val="single" w:sz="4" w:space="0" w:color="auto"/>
              <w:bottom w:val="single" w:sz="4" w:space="0" w:color="auto"/>
              <w:right w:val="single" w:sz="4" w:space="0" w:color="auto"/>
            </w:tcBorders>
            <w:hideMark/>
          </w:tcPr>
          <w:p w14:paraId="47BC4DBF" w14:textId="77777777" w:rsidR="00894C61" w:rsidRPr="00186A8A" w:rsidRDefault="00894C61" w:rsidP="00C878F3">
            <w:pPr>
              <w:pStyle w:val="tt"/>
            </w:pPr>
          </w:p>
        </w:tc>
        <w:tc>
          <w:tcPr>
            <w:tcW w:w="2656" w:type="dxa"/>
            <w:tcBorders>
              <w:top w:val="nil"/>
              <w:left w:val="nil"/>
              <w:bottom w:val="single" w:sz="4" w:space="0" w:color="auto"/>
              <w:right w:val="single" w:sz="4" w:space="0" w:color="auto"/>
            </w:tcBorders>
            <w:shd w:val="clear" w:color="auto" w:fill="auto"/>
            <w:noWrap/>
            <w:vAlign w:val="bottom"/>
            <w:hideMark/>
          </w:tcPr>
          <w:p w14:paraId="1DFF7F44" w14:textId="77777777" w:rsidR="00894C61" w:rsidRPr="00186A8A" w:rsidRDefault="00894C61" w:rsidP="00C878F3">
            <w:pPr>
              <w:pStyle w:val="tt"/>
            </w:pPr>
            <w:r w:rsidRPr="00186A8A">
              <w:t>MA JMC</w:t>
            </w:r>
          </w:p>
        </w:tc>
        <w:tc>
          <w:tcPr>
            <w:tcW w:w="1843" w:type="dxa"/>
            <w:tcBorders>
              <w:top w:val="nil"/>
              <w:left w:val="nil"/>
              <w:bottom w:val="single" w:sz="4" w:space="0" w:color="auto"/>
              <w:right w:val="single" w:sz="4" w:space="0" w:color="auto"/>
            </w:tcBorders>
            <w:shd w:val="clear" w:color="auto" w:fill="auto"/>
            <w:noWrap/>
            <w:vAlign w:val="bottom"/>
            <w:hideMark/>
          </w:tcPr>
          <w:p w14:paraId="6DC2163D" w14:textId="77777777" w:rsidR="00894C61" w:rsidRPr="00186A8A" w:rsidRDefault="00894C61" w:rsidP="00E24723">
            <w:pPr>
              <w:pStyle w:val="tt"/>
              <w:jc w:val="center"/>
            </w:pPr>
            <w:r w:rsidRPr="00186A8A">
              <w:t>TU</w:t>
            </w:r>
          </w:p>
        </w:tc>
        <w:tc>
          <w:tcPr>
            <w:tcW w:w="2976" w:type="dxa"/>
            <w:tcBorders>
              <w:top w:val="nil"/>
              <w:left w:val="nil"/>
              <w:bottom w:val="single" w:sz="4" w:space="0" w:color="auto"/>
              <w:right w:val="single" w:sz="4" w:space="0" w:color="auto"/>
            </w:tcBorders>
            <w:shd w:val="clear" w:color="auto" w:fill="auto"/>
            <w:noWrap/>
            <w:vAlign w:val="center"/>
          </w:tcPr>
          <w:p w14:paraId="49DC0763" w14:textId="77777777" w:rsidR="00894C61" w:rsidRPr="00186A8A" w:rsidRDefault="00894C61" w:rsidP="00C878F3">
            <w:pPr>
              <w:pStyle w:val="tt"/>
              <w:jc w:val="center"/>
            </w:pPr>
            <w:r w:rsidRPr="00186A8A">
              <w:t>Semester System</w:t>
            </w:r>
          </w:p>
        </w:tc>
      </w:tr>
    </w:tbl>
    <w:p w14:paraId="3A6B2820" w14:textId="77777777" w:rsidR="00894C61" w:rsidRPr="00186A8A" w:rsidRDefault="00894C61" w:rsidP="00C878F3">
      <w:pPr>
        <w:pStyle w:val="it1"/>
      </w:pPr>
      <w:r w:rsidRPr="00186A8A">
        <w:t>(Please see: Volume 6, Annex 56, Affiliation Letters)</w:t>
      </w:r>
    </w:p>
    <w:p w14:paraId="3BEF3050" w14:textId="77777777" w:rsidR="00894C61" w:rsidRPr="00186A8A" w:rsidRDefault="00894C61" w:rsidP="00B70DEC">
      <w:pPr>
        <w:pStyle w:val="Heading3"/>
      </w:pPr>
      <w:r w:rsidRPr="00186A8A">
        <w:lastRenderedPageBreak/>
        <w:t xml:space="preserve">23. </w:t>
      </w:r>
      <w:r w:rsidRPr="00186A8A">
        <w:tab/>
        <w:t>Tick the support services available in the Institution from the following:</w:t>
      </w:r>
    </w:p>
    <w:p w14:paraId="621D3AFC" w14:textId="77777777" w:rsidR="00894C61" w:rsidRPr="00186A8A" w:rsidRDefault="00894C61" w:rsidP="00730CA7">
      <w:pPr>
        <w:pStyle w:val="0"/>
        <w:tabs>
          <w:tab w:val="clear" w:pos="2464"/>
          <w:tab w:val="clear" w:pos="3261"/>
          <w:tab w:val="clear" w:pos="5812"/>
          <w:tab w:val="left" w:pos="2097"/>
          <w:tab w:val="left" w:pos="2880"/>
          <w:tab w:val="left" w:pos="4950"/>
          <w:tab w:val="left" w:pos="5490"/>
          <w:tab w:val="left" w:pos="8010"/>
        </w:tabs>
      </w:pPr>
      <w:r w:rsidRPr="00186A8A">
        <w:t>Central library</w:t>
      </w:r>
      <w:r w:rsidRPr="00186A8A">
        <w:tab/>
      </w:r>
      <w:r w:rsidRPr="00186A8A">
        <w:sym w:font="Wingdings" w:char="F0FE"/>
      </w:r>
      <w:r w:rsidRPr="00186A8A">
        <w:tab/>
        <w:t>Computer center</w:t>
      </w:r>
      <w:r w:rsidRPr="00186A8A">
        <w:tab/>
      </w:r>
      <w:r w:rsidRPr="00186A8A">
        <w:sym w:font="Wingdings" w:char="F0FE"/>
      </w:r>
      <w:r w:rsidRPr="00186A8A">
        <w:tab/>
        <w:t>Health center</w:t>
      </w:r>
      <w:r w:rsidRPr="00186A8A">
        <w:tab/>
      </w:r>
      <w:r w:rsidRPr="00186A8A">
        <w:sym w:font="Wingdings" w:char="F0FE"/>
      </w:r>
    </w:p>
    <w:p w14:paraId="166CD228" w14:textId="77777777" w:rsidR="00894C61" w:rsidRPr="00186A8A" w:rsidRDefault="00894C61" w:rsidP="00730CA7">
      <w:pPr>
        <w:pStyle w:val="tab1"/>
        <w:tabs>
          <w:tab w:val="left" w:pos="2097"/>
          <w:tab w:val="left" w:pos="2880"/>
          <w:tab w:val="left" w:pos="4950"/>
          <w:tab w:val="left" w:pos="5490"/>
          <w:tab w:val="left" w:pos="8010"/>
        </w:tabs>
      </w:pPr>
      <w:r w:rsidRPr="00186A8A">
        <w:t>Sports facilities</w:t>
      </w:r>
      <w:r w:rsidRPr="00186A8A">
        <w:tab/>
      </w:r>
      <w:r w:rsidRPr="00186A8A">
        <w:sym w:font="Wingdings" w:char="F0FE"/>
      </w:r>
      <w:r w:rsidRPr="00186A8A">
        <w:tab/>
        <w:t>Press</w:t>
      </w:r>
      <w:r w:rsidRPr="00186A8A">
        <w:tab/>
      </w:r>
      <w:r w:rsidRPr="00186A8A">
        <w:fldChar w:fldCharType="begin">
          <w:ffData>
            <w:name w:val="Check6"/>
            <w:enabled/>
            <w:calcOnExit w:val="0"/>
            <w:checkBox>
              <w:sizeAuto/>
              <w:default w:val="0"/>
            </w:checkBox>
          </w:ffData>
        </w:fldChar>
      </w:r>
      <w:r w:rsidRPr="00186A8A">
        <w:instrText xml:space="preserve"> FORMCHECKBOX </w:instrText>
      </w:r>
      <w:r w:rsidR="00A20E71">
        <w:fldChar w:fldCharType="separate"/>
      </w:r>
      <w:r w:rsidRPr="00186A8A">
        <w:fldChar w:fldCharType="end"/>
      </w:r>
      <w:r w:rsidRPr="00186A8A">
        <w:tab/>
        <w:t>Workshop</w:t>
      </w:r>
      <w:r w:rsidRPr="00186A8A">
        <w:tab/>
      </w:r>
      <w:r w:rsidRPr="00186A8A">
        <w:sym w:font="Wingdings" w:char="F0FE"/>
      </w:r>
    </w:p>
    <w:p w14:paraId="67C6FEA1" w14:textId="18EB4849" w:rsidR="00894C61" w:rsidRPr="00186A8A" w:rsidRDefault="00894C61" w:rsidP="00730CA7">
      <w:pPr>
        <w:pStyle w:val="tab1"/>
        <w:tabs>
          <w:tab w:val="left" w:pos="2097"/>
          <w:tab w:val="left" w:pos="2880"/>
          <w:tab w:val="left" w:pos="4950"/>
          <w:tab w:val="left" w:pos="5490"/>
          <w:tab w:val="left" w:pos="8010"/>
        </w:tabs>
      </w:pPr>
      <w:r w:rsidRPr="00186A8A">
        <w:t>Hostels</w:t>
      </w:r>
      <w:r w:rsidRPr="00186A8A">
        <w:tab/>
      </w:r>
      <w:r w:rsidRPr="00186A8A">
        <w:sym w:font="Wingdings" w:char="F0FE"/>
      </w:r>
      <w:r w:rsidRPr="00186A8A">
        <w:tab/>
        <w:t>Guest house</w:t>
      </w:r>
      <w:r w:rsidRPr="00186A8A">
        <w:tab/>
      </w:r>
      <w:r w:rsidRPr="00186A8A">
        <w:fldChar w:fldCharType="begin">
          <w:ffData>
            <w:name w:val="Check6"/>
            <w:enabled/>
            <w:calcOnExit w:val="0"/>
            <w:checkBox>
              <w:sizeAuto/>
              <w:default w:val="0"/>
            </w:checkBox>
          </w:ffData>
        </w:fldChar>
      </w:r>
      <w:r w:rsidRPr="00186A8A">
        <w:instrText xml:space="preserve"> FORMCHECKBOX </w:instrText>
      </w:r>
      <w:r w:rsidR="00A20E71">
        <w:fldChar w:fldCharType="separate"/>
      </w:r>
      <w:r w:rsidRPr="00186A8A">
        <w:fldChar w:fldCharType="end"/>
      </w:r>
      <w:r w:rsidRPr="00186A8A">
        <w:tab/>
        <w:t>Housing</w:t>
      </w:r>
      <w:r w:rsidRPr="00186A8A">
        <w:tab/>
      </w:r>
      <w:r w:rsidR="00730CA7" w:rsidRPr="00186A8A">
        <w:fldChar w:fldCharType="begin">
          <w:ffData>
            <w:name w:val="Check6"/>
            <w:enabled/>
            <w:calcOnExit w:val="0"/>
            <w:checkBox>
              <w:sizeAuto/>
              <w:default w:val="0"/>
            </w:checkBox>
          </w:ffData>
        </w:fldChar>
      </w:r>
      <w:r w:rsidR="00730CA7" w:rsidRPr="00186A8A">
        <w:instrText xml:space="preserve"> FORMCHECKBOX </w:instrText>
      </w:r>
      <w:r w:rsidR="00A20E71">
        <w:fldChar w:fldCharType="separate"/>
      </w:r>
      <w:r w:rsidR="00730CA7" w:rsidRPr="00186A8A">
        <w:fldChar w:fldCharType="end"/>
      </w:r>
      <w:r w:rsidRPr="00186A8A">
        <w:tab/>
      </w:r>
    </w:p>
    <w:p w14:paraId="582345DF" w14:textId="77777777" w:rsidR="00894C61" w:rsidRPr="00186A8A" w:rsidRDefault="00894C61" w:rsidP="00730CA7">
      <w:pPr>
        <w:pStyle w:val="tab1"/>
        <w:tabs>
          <w:tab w:val="left" w:pos="2097"/>
          <w:tab w:val="left" w:pos="2880"/>
          <w:tab w:val="left" w:pos="4950"/>
          <w:tab w:val="left" w:pos="5490"/>
          <w:tab w:val="left" w:pos="8010"/>
        </w:tabs>
      </w:pPr>
      <w:r w:rsidRPr="00186A8A">
        <w:t>Canteen</w:t>
      </w:r>
      <w:r w:rsidRPr="00186A8A">
        <w:tab/>
      </w:r>
      <w:r w:rsidRPr="00186A8A">
        <w:sym w:font="Wingdings" w:char="F0FE"/>
      </w:r>
      <w:r w:rsidRPr="00186A8A">
        <w:tab/>
        <w:t xml:space="preserve">Grievance redress cell  </w:t>
      </w:r>
      <w:r w:rsidRPr="00186A8A">
        <w:sym w:font="Wingdings" w:char="F0FE"/>
      </w:r>
      <w:r w:rsidRPr="00186A8A">
        <w:t xml:space="preserve"> </w:t>
      </w:r>
      <w:r w:rsidRPr="00186A8A">
        <w:tab/>
        <w:t xml:space="preserve">Common room for students </w:t>
      </w:r>
      <w:r w:rsidRPr="00186A8A">
        <w:sym w:font="Wingdings" w:char="F0FE"/>
      </w:r>
    </w:p>
    <w:p w14:paraId="5C3C5E9E" w14:textId="2ACCD3DC" w:rsidR="00894C61" w:rsidRPr="00186A8A" w:rsidRDefault="00894C61" w:rsidP="00730CA7">
      <w:pPr>
        <w:pStyle w:val="tab1"/>
        <w:tabs>
          <w:tab w:val="left" w:pos="2464"/>
          <w:tab w:val="left" w:pos="2880"/>
          <w:tab w:val="left" w:pos="4950"/>
          <w:tab w:val="left" w:pos="5812"/>
        </w:tabs>
      </w:pPr>
      <w:r w:rsidRPr="00186A8A">
        <w:t xml:space="preserve">Any other (specify) FM Radio and AV Studio </w:t>
      </w:r>
      <w:r w:rsidR="00730CA7">
        <w:tab/>
      </w:r>
      <w:r w:rsidRPr="00186A8A">
        <w:sym w:font="Wingdings" w:char="F0FE"/>
      </w:r>
      <w:r w:rsidRPr="00186A8A">
        <w:t xml:space="preserve"> </w:t>
      </w:r>
    </w:p>
    <w:p w14:paraId="1306AEBD" w14:textId="0DE1E5FE" w:rsidR="00894C61" w:rsidRPr="00186A8A" w:rsidRDefault="00894C61" w:rsidP="00C878F3">
      <w:pPr>
        <w:pStyle w:val="it1"/>
      </w:pPr>
      <w:r w:rsidRPr="00186A8A">
        <w:t>(Please see: Volume 6, Annex 76, Photographs of Facilities and Services; Volume 6, Annex 55, MoUs and Contracts; Volume 6, Annex 68, Documents related to Grievance Redress Cell)</w:t>
      </w:r>
    </w:p>
    <w:p w14:paraId="026A4C40" w14:textId="77777777" w:rsidR="00894C61" w:rsidRPr="00186A8A" w:rsidRDefault="00894C61" w:rsidP="00B70DEC">
      <w:pPr>
        <w:pStyle w:val="Heading3"/>
      </w:pPr>
      <w:r w:rsidRPr="00186A8A">
        <w:t>24.</w:t>
      </w:r>
      <w:r w:rsidRPr="00186A8A">
        <w:tab/>
        <w:t>Whether a duly formed Institution Management Committee in place?</w:t>
      </w:r>
    </w:p>
    <w:p w14:paraId="42FBE095" w14:textId="2C514E18" w:rsidR="00894C61" w:rsidRPr="00186A8A" w:rsidRDefault="00894C61" w:rsidP="00C878F3">
      <w:pPr>
        <w:pStyle w:val="tab"/>
      </w:pPr>
      <w:r w:rsidRPr="00186A8A">
        <w:tab/>
        <w:t xml:space="preserve">Yes   </w:t>
      </w:r>
      <w:r w:rsidRPr="00186A8A">
        <w:sym w:font="Wingdings" w:char="F0FE"/>
      </w:r>
      <w:r w:rsidRPr="00186A8A">
        <w:tab/>
        <w:t xml:space="preserve">No   </w:t>
      </w:r>
      <w:r w:rsidRPr="00186A8A">
        <w:fldChar w:fldCharType="begin">
          <w:ffData>
            <w:name w:val="Check2"/>
            <w:enabled/>
            <w:calcOnExit w:val="0"/>
            <w:checkBox>
              <w:sizeAuto/>
              <w:default w:val="0"/>
            </w:checkBox>
          </w:ffData>
        </w:fldChar>
      </w:r>
      <w:r w:rsidRPr="00186A8A">
        <w:instrText xml:space="preserve"> FORMCHECKBOX </w:instrText>
      </w:r>
      <w:r w:rsidR="00A20E71">
        <w:fldChar w:fldCharType="separate"/>
      </w:r>
      <w:r w:rsidRPr="00186A8A">
        <w:fldChar w:fldCharType="end"/>
      </w:r>
      <w:r w:rsidRPr="00186A8A">
        <w:tab/>
        <w:t xml:space="preserve"> If yes</w:t>
      </w:r>
      <w:r w:rsidR="007F18C3">
        <w:t>,</w:t>
      </w:r>
      <w:r w:rsidRPr="00186A8A">
        <w:t xml:space="preserve"> provide the composition of the committee in a separate sheet</w:t>
      </w:r>
    </w:p>
    <w:p w14:paraId="53E389D9" w14:textId="77777777" w:rsidR="00894C61" w:rsidRPr="00186A8A" w:rsidRDefault="00894C61" w:rsidP="00C878F3">
      <w:pPr>
        <w:pStyle w:val="tab"/>
      </w:pPr>
      <w:r w:rsidRPr="00186A8A">
        <w:rPr>
          <w:i/>
        </w:rPr>
        <w:tab/>
        <w:t xml:space="preserve">Response: </w:t>
      </w:r>
      <w:r w:rsidRPr="00186A8A">
        <w:t xml:space="preserve">The management committee formation process is explicitly incorporated in the college statute. The existing Campus Management Committee (CMC) was formed by through the Annual General Assembly of the college on 28-11-2078 BS. The CMC comprises 15 members which includes a chairperson, 7 members selected amongst the campus assembly, 2 selected from renowned personalities, 1 as TU representative, 1 selected from donors/ guardians/ local community, 1 as representative from local government, 1 selected amongst the faculty members and 1 as campus chief. The college statute defines the composition of the assembly and CMC with its organizational chart in the annex. </w:t>
      </w:r>
    </w:p>
    <w:p w14:paraId="5B2C32E1" w14:textId="4D99B272" w:rsidR="00894C61" w:rsidRPr="00186A8A" w:rsidRDefault="00894C61" w:rsidP="00C878F3">
      <w:pPr>
        <w:pStyle w:val="it1"/>
      </w:pPr>
      <w:r w:rsidRPr="00186A8A">
        <w:t xml:space="preserve">(Please see: Volume 1, Annex 1, College Statute; Volume 3, Annex 18, Minutes of AGM, pp. 7-10; Volume 3, Annex 19, </w:t>
      </w:r>
      <w:r w:rsidRPr="00D4550B">
        <w:t>Minutes of CMC</w:t>
      </w:r>
      <w:r w:rsidRPr="00186A8A">
        <w:t>, pp</w:t>
      </w:r>
      <w:r w:rsidR="00D26E82">
        <w:t>. 236-320</w:t>
      </w:r>
      <w:r w:rsidRPr="00186A8A">
        <w:t>; Volume 6, Annex 59, Name List of CMC)</w:t>
      </w:r>
    </w:p>
    <w:p w14:paraId="49A8D4E7" w14:textId="77777777" w:rsidR="00894C61" w:rsidRPr="00186A8A" w:rsidRDefault="00894C61" w:rsidP="00B70DEC">
      <w:pPr>
        <w:pStyle w:val="Heading3"/>
      </w:pPr>
      <w:r w:rsidRPr="00186A8A">
        <w:t xml:space="preserve">25. </w:t>
      </w:r>
      <w:r w:rsidRPr="00186A8A">
        <w:tab/>
        <w:t>Furnish the following details (in figures) for the last three years: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404"/>
        <w:gridCol w:w="1404"/>
        <w:gridCol w:w="1404"/>
      </w:tblGrid>
      <w:tr w:rsidR="00894C61" w:rsidRPr="0072056C" w14:paraId="3B87E77B" w14:textId="77777777" w:rsidTr="00CC2AEB">
        <w:trPr>
          <w:tblHeader/>
        </w:trPr>
        <w:tc>
          <w:tcPr>
            <w:tcW w:w="4320" w:type="dxa"/>
            <w:shd w:val="clear" w:color="auto" w:fill="auto"/>
            <w:vAlign w:val="center"/>
          </w:tcPr>
          <w:p w14:paraId="6CFC82B9" w14:textId="77777777" w:rsidR="00894C61" w:rsidRPr="0072056C" w:rsidRDefault="00894C61" w:rsidP="0072056C">
            <w:pPr>
              <w:pStyle w:val="tt"/>
              <w:jc w:val="center"/>
              <w:rPr>
                <w:b/>
              </w:rPr>
            </w:pPr>
            <w:r w:rsidRPr="0072056C">
              <w:rPr>
                <w:b/>
              </w:rPr>
              <w:t>Particulars</w:t>
            </w:r>
          </w:p>
        </w:tc>
        <w:tc>
          <w:tcPr>
            <w:tcW w:w="1404" w:type="dxa"/>
            <w:shd w:val="clear" w:color="auto" w:fill="auto"/>
            <w:vAlign w:val="center"/>
          </w:tcPr>
          <w:p w14:paraId="2E2FE71F" w14:textId="3810E19A" w:rsidR="00894C61" w:rsidRPr="0072056C" w:rsidRDefault="00894C61" w:rsidP="0072056C">
            <w:pPr>
              <w:pStyle w:val="tt"/>
              <w:jc w:val="center"/>
              <w:rPr>
                <w:b/>
              </w:rPr>
            </w:pPr>
            <w:r w:rsidRPr="0072056C">
              <w:rPr>
                <w:b/>
              </w:rPr>
              <w:t>Year I</w:t>
            </w:r>
          </w:p>
          <w:p w14:paraId="7EC26A19" w14:textId="77777777" w:rsidR="00894C61" w:rsidRPr="0072056C" w:rsidRDefault="00894C61" w:rsidP="0072056C">
            <w:pPr>
              <w:pStyle w:val="tt"/>
              <w:jc w:val="center"/>
              <w:rPr>
                <w:b/>
              </w:rPr>
            </w:pPr>
            <w:r w:rsidRPr="0072056C">
              <w:rPr>
                <w:b/>
              </w:rPr>
              <w:t>(2077 BS)</w:t>
            </w:r>
          </w:p>
        </w:tc>
        <w:tc>
          <w:tcPr>
            <w:tcW w:w="1404" w:type="dxa"/>
            <w:shd w:val="clear" w:color="auto" w:fill="auto"/>
            <w:vAlign w:val="center"/>
          </w:tcPr>
          <w:p w14:paraId="036D391F" w14:textId="77777777" w:rsidR="00894C61" w:rsidRPr="0072056C" w:rsidRDefault="00894C61" w:rsidP="0072056C">
            <w:pPr>
              <w:pStyle w:val="tt"/>
              <w:jc w:val="center"/>
              <w:rPr>
                <w:b/>
              </w:rPr>
            </w:pPr>
            <w:r w:rsidRPr="0072056C">
              <w:rPr>
                <w:b/>
              </w:rPr>
              <w:t>Year II</w:t>
            </w:r>
          </w:p>
          <w:p w14:paraId="10350D71" w14:textId="77777777" w:rsidR="00894C61" w:rsidRPr="0072056C" w:rsidRDefault="00894C61" w:rsidP="0072056C">
            <w:pPr>
              <w:pStyle w:val="tt"/>
              <w:jc w:val="center"/>
              <w:rPr>
                <w:b/>
              </w:rPr>
            </w:pPr>
            <w:r w:rsidRPr="0072056C">
              <w:rPr>
                <w:b/>
              </w:rPr>
              <w:t>(2078 BS)</w:t>
            </w:r>
          </w:p>
        </w:tc>
        <w:tc>
          <w:tcPr>
            <w:tcW w:w="1404" w:type="dxa"/>
            <w:shd w:val="clear" w:color="auto" w:fill="auto"/>
            <w:vAlign w:val="center"/>
          </w:tcPr>
          <w:p w14:paraId="5E515DD9" w14:textId="77777777" w:rsidR="00894C61" w:rsidRPr="0072056C" w:rsidRDefault="00894C61" w:rsidP="0072056C">
            <w:pPr>
              <w:pStyle w:val="tt"/>
              <w:jc w:val="center"/>
              <w:rPr>
                <w:b/>
              </w:rPr>
            </w:pPr>
            <w:r w:rsidRPr="0072056C">
              <w:rPr>
                <w:b/>
              </w:rPr>
              <w:t>Year III</w:t>
            </w:r>
          </w:p>
          <w:p w14:paraId="728A37B4" w14:textId="77777777" w:rsidR="00894C61" w:rsidRPr="0072056C" w:rsidRDefault="00894C61" w:rsidP="0072056C">
            <w:pPr>
              <w:pStyle w:val="tt"/>
              <w:jc w:val="center"/>
              <w:rPr>
                <w:b/>
              </w:rPr>
            </w:pPr>
            <w:r w:rsidRPr="0072056C">
              <w:rPr>
                <w:b/>
              </w:rPr>
              <w:t>(2079 BS)</w:t>
            </w:r>
          </w:p>
        </w:tc>
      </w:tr>
      <w:tr w:rsidR="00894C61" w:rsidRPr="00186A8A" w14:paraId="2B414919" w14:textId="77777777" w:rsidTr="00CC2AEB">
        <w:tc>
          <w:tcPr>
            <w:tcW w:w="4320" w:type="dxa"/>
            <w:shd w:val="clear" w:color="auto" w:fill="auto"/>
            <w:vAlign w:val="center"/>
          </w:tcPr>
          <w:p w14:paraId="67C83385" w14:textId="1DF92799" w:rsidR="00894C61" w:rsidRPr="00186A8A" w:rsidRDefault="00894C61" w:rsidP="0072056C">
            <w:pPr>
              <w:pStyle w:val="tt"/>
              <w:spacing w:before="0" w:after="0" w:line="240" w:lineRule="auto"/>
              <w:jc w:val="left"/>
            </w:pPr>
            <w:r w:rsidRPr="00186A8A">
              <w:t>Wo</w:t>
            </w:r>
            <w:r w:rsidR="0072056C">
              <w:t>rking days of the institution</w:t>
            </w:r>
          </w:p>
        </w:tc>
        <w:tc>
          <w:tcPr>
            <w:tcW w:w="1404" w:type="dxa"/>
            <w:shd w:val="clear" w:color="auto" w:fill="auto"/>
          </w:tcPr>
          <w:p w14:paraId="066D6D5B" w14:textId="77777777" w:rsidR="00894C61" w:rsidRPr="00186A8A" w:rsidRDefault="00894C61" w:rsidP="00E24723">
            <w:pPr>
              <w:pStyle w:val="tt"/>
              <w:jc w:val="center"/>
            </w:pPr>
            <w:r w:rsidRPr="00186A8A">
              <w:t>196</w:t>
            </w:r>
          </w:p>
        </w:tc>
        <w:tc>
          <w:tcPr>
            <w:tcW w:w="1404" w:type="dxa"/>
            <w:shd w:val="clear" w:color="auto" w:fill="auto"/>
          </w:tcPr>
          <w:p w14:paraId="2F08EF16" w14:textId="77777777" w:rsidR="00894C61" w:rsidRPr="00186A8A" w:rsidRDefault="00894C61" w:rsidP="00E24723">
            <w:pPr>
              <w:pStyle w:val="tt"/>
              <w:jc w:val="center"/>
            </w:pPr>
            <w:r w:rsidRPr="00186A8A">
              <w:t>217</w:t>
            </w:r>
          </w:p>
        </w:tc>
        <w:tc>
          <w:tcPr>
            <w:tcW w:w="1404" w:type="dxa"/>
            <w:shd w:val="clear" w:color="auto" w:fill="auto"/>
          </w:tcPr>
          <w:p w14:paraId="04C8ED39" w14:textId="77777777" w:rsidR="00894C61" w:rsidRPr="00186A8A" w:rsidRDefault="00894C61" w:rsidP="00E24723">
            <w:pPr>
              <w:pStyle w:val="tt"/>
              <w:jc w:val="center"/>
            </w:pPr>
            <w:r w:rsidRPr="00186A8A">
              <w:t>268</w:t>
            </w:r>
          </w:p>
        </w:tc>
      </w:tr>
      <w:tr w:rsidR="00894C61" w:rsidRPr="00186A8A" w14:paraId="6E2B2963" w14:textId="77777777" w:rsidTr="00CC2AEB">
        <w:tc>
          <w:tcPr>
            <w:tcW w:w="4320" w:type="dxa"/>
            <w:shd w:val="clear" w:color="auto" w:fill="auto"/>
          </w:tcPr>
          <w:p w14:paraId="029E1010" w14:textId="77777777" w:rsidR="00894C61" w:rsidRPr="00186A8A" w:rsidRDefault="00894C61" w:rsidP="00C878F3">
            <w:pPr>
              <w:pStyle w:val="tt"/>
            </w:pPr>
            <w:r w:rsidRPr="00186A8A">
              <w:t>Working days of the library</w:t>
            </w:r>
          </w:p>
        </w:tc>
        <w:tc>
          <w:tcPr>
            <w:tcW w:w="1404" w:type="dxa"/>
            <w:shd w:val="clear" w:color="auto" w:fill="auto"/>
          </w:tcPr>
          <w:p w14:paraId="04DAF056" w14:textId="77777777" w:rsidR="00894C61" w:rsidRPr="00186A8A" w:rsidRDefault="00894C61" w:rsidP="00E24723">
            <w:pPr>
              <w:pStyle w:val="tt"/>
              <w:jc w:val="center"/>
            </w:pPr>
            <w:r w:rsidRPr="00186A8A">
              <w:t>196</w:t>
            </w:r>
          </w:p>
        </w:tc>
        <w:tc>
          <w:tcPr>
            <w:tcW w:w="1404" w:type="dxa"/>
            <w:shd w:val="clear" w:color="auto" w:fill="auto"/>
          </w:tcPr>
          <w:p w14:paraId="5E42C166" w14:textId="77777777" w:rsidR="00894C61" w:rsidRPr="00186A8A" w:rsidRDefault="00894C61" w:rsidP="00E24723">
            <w:pPr>
              <w:pStyle w:val="tt"/>
              <w:jc w:val="center"/>
            </w:pPr>
            <w:r w:rsidRPr="00186A8A">
              <w:t>217</w:t>
            </w:r>
          </w:p>
        </w:tc>
        <w:tc>
          <w:tcPr>
            <w:tcW w:w="1404" w:type="dxa"/>
            <w:shd w:val="clear" w:color="auto" w:fill="auto"/>
          </w:tcPr>
          <w:p w14:paraId="420252B1" w14:textId="77777777" w:rsidR="00894C61" w:rsidRPr="00186A8A" w:rsidRDefault="00894C61" w:rsidP="00E24723">
            <w:pPr>
              <w:pStyle w:val="tt"/>
              <w:jc w:val="center"/>
            </w:pPr>
            <w:r w:rsidRPr="00186A8A">
              <w:t>268</w:t>
            </w:r>
          </w:p>
        </w:tc>
      </w:tr>
      <w:tr w:rsidR="00894C61" w:rsidRPr="00186A8A" w14:paraId="02BDCB46" w14:textId="77777777" w:rsidTr="00CC2AEB">
        <w:tc>
          <w:tcPr>
            <w:tcW w:w="4320" w:type="dxa"/>
            <w:shd w:val="clear" w:color="auto" w:fill="auto"/>
          </w:tcPr>
          <w:p w14:paraId="08DFBA0C" w14:textId="77777777" w:rsidR="00894C61" w:rsidRPr="00186A8A" w:rsidRDefault="00894C61" w:rsidP="00C878F3">
            <w:pPr>
              <w:pStyle w:val="tt"/>
              <w:rPr>
                <w:u w:val="single"/>
              </w:rPr>
            </w:pPr>
            <w:r w:rsidRPr="00186A8A">
              <w:rPr>
                <w:u w:val="single"/>
              </w:rPr>
              <w:t xml:space="preserve">Teaching days of the institution </w:t>
            </w:r>
          </w:p>
        </w:tc>
        <w:tc>
          <w:tcPr>
            <w:tcW w:w="1404" w:type="dxa"/>
            <w:shd w:val="clear" w:color="auto" w:fill="auto"/>
          </w:tcPr>
          <w:p w14:paraId="09F1143D" w14:textId="77777777" w:rsidR="00894C61" w:rsidRPr="00186A8A" w:rsidRDefault="00894C61" w:rsidP="00E24723">
            <w:pPr>
              <w:pStyle w:val="tt"/>
              <w:jc w:val="center"/>
            </w:pPr>
          </w:p>
        </w:tc>
        <w:tc>
          <w:tcPr>
            <w:tcW w:w="1404" w:type="dxa"/>
            <w:shd w:val="clear" w:color="auto" w:fill="auto"/>
          </w:tcPr>
          <w:p w14:paraId="00A20C48" w14:textId="77777777" w:rsidR="00894C61" w:rsidRPr="00186A8A" w:rsidRDefault="00894C61" w:rsidP="00E24723">
            <w:pPr>
              <w:pStyle w:val="tt"/>
              <w:jc w:val="center"/>
            </w:pPr>
          </w:p>
        </w:tc>
        <w:tc>
          <w:tcPr>
            <w:tcW w:w="1404" w:type="dxa"/>
            <w:shd w:val="clear" w:color="auto" w:fill="auto"/>
          </w:tcPr>
          <w:p w14:paraId="63BDC866" w14:textId="77777777" w:rsidR="00894C61" w:rsidRPr="00186A8A" w:rsidRDefault="00894C61" w:rsidP="00E24723">
            <w:pPr>
              <w:pStyle w:val="tt"/>
              <w:jc w:val="center"/>
            </w:pPr>
          </w:p>
        </w:tc>
      </w:tr>
      <w:tr w:rsidR="00894C61" w:rsidRPr="00186A8A" w14:paraId="7347F96E" w14:textId="77777777" w:rsidTr="00CC2AEB">
        <w:tc>
          <w:tcPr>
            <w:tcW w:w="4320" w:type="dxa"/>
            <w:shd w:val="clear" w:color="auto" w:fill="auto"/>
          </w:tcPr>
          <w:p w14:paraId="462BEFAE" w14:textId="77777777" w:rsidR="00894C61" w:rsidRPr="00186A8A" w:rsidRDefault="00894C61" w:rsidP="00C878F3">
            <w:pPr>
              <w:pStyle w:val="tt"/>
            </w:pPr>
            <w:r w:rsidRPr="00186A8A">
              <w:t>BA</w:t>
            </w:r>
          </w:p>
        </w:tc>
        <w:tc>
          <w:tcPr>
            <w:tcW w:w="1404" w:type="dxa"/>
            <w:shd w:val="clear" w:color="auto" w:fill="auto"/>
          </w:tcPr>
          <w:p w14:paraId="1E96C959" w14:textId="77777777" w:rsidR="00894C61" w:rsidRPr="00186A8A" w:rsidRDefault="00894C61" w:rsidP="00E24723">
            <w:pPr>
              <w:pStyle w:val="tt"/>
              <w:jc w:val="center"/>
            </w:pPr>
            <w:r w:rsidRPr="00186A8A">
              <w:t>225</w:t>
            </w:r>
          </w:p>
        </w:tc>
        <w:tc>
          <w:tcPr>
            <w:tcW w:w="1404" w:type="dxa"/>
            <w:shd w:val="clear" w:color="auto" w:fill="auto"/>
          </w:tcPr>
          <w:p w14:paraId="19B70B5D" w14:textId="77777777" w:rsidR="00894C61" w:rsidRPr="00186A8A" w:rsidRDefault="00894C61" w:rsidP="00E24723">
            <w:pPr>
              <w:pStyle w:val="tt"/>
              <w:jc w:val="center"/>
            </w:pPr>
            <w:r w:rsidRPr="00186A8A">
              <w:t>225</w:t>
            </w:r>
          </w:p>
        </w:tc>
        <w:tc>
          <w:tcPr>
            <w:tcW w:w="1404" w:type="dxa"/>
            <w:shd w:val="clear" w:color="auto" w:fill="auto"/>
          </w:tcPr>
          <w:p w14:paraId="1E3BB2D3" w14:textId="77777777" w:rsidR="00894C61" w:rsidRPr="00186A8A" w:rsidRDefault="00894C61" w:rsidP="00E24723">
            <w:pPr>
              <w:pStyle w:val="tt"/>
              <w:jc w:val="center"/>
            </w:pPr>
            <w:r w:rsidRPr="00186A8A">
              <w:t>206</w:t>
            </w:r>
          </w:p>
        </w:tc>
      </w:tr>
      <w:tr w:rsidR="00894C61" w:rsidRPr="00186A8A" w14:paraId="0BCDD355" w14:textId="77777777" w:rsidTr="00CC2AEB">
        <w:tc>
          <w:tcPr>
            <w:tcW w:w="4320" w:type="dxa"/>
            <w:shd w:val="clear" w:color="auto" w:fill="auto"/>
          </w:tcPr>
          <w:p w14:paraId="2B38D451" w14:textId="77777777" w:rsidR="00894C61" w:rsidRPr="00186A8A" w:rsidRDefault="00894C61" w:rsidP="00C878F3">
            <w:pPr>
              <w:pStyle w:val="tt"/>
            </w:pPr>
            <w:r w:rsidRPr="00186A8A">
              <w:t>BBS</w:t>
            </w:r>
          </w:p>
        </w:tc>
        <w:tc>
          <w:tcPr>
            <w:tcW w:w="1404" w:type="dxa"/>
            <w:shd w:val="clear" w:color="auto" w:fill="auto"/>
          </w:tcPr>
          <w:p w14:paraId="3E35FBDF" w14:textId="77777777" w:rsidR="00894C61" w:rsidRPr="00186A8A" w:rsidRDefault="00894C61" w:rsidP="00E24723">
            <w:pPr>
              <w:pStyle w:val="tt"/>
              <w:jc w:val="center"/>
            </w:pPr>
            <w:r w:rsidRPr="00186A8A">
              <w:t>225</w:t>
            </w:r>
          </w:p>
        </w:tc>
        <w:tc>
          <w:tcPr>
            <w:tcW w:w="1404" w:type="dxa"/>
            <w:shd w:val="clear" w:color="auto" w:fill="auto"/>
          </w:tcPr>
          <w:p w14:paraId="380C68B0" w14:textId="77777777" w:rsidR="00894C61" w:rsidRPr="00186A8A" w:rsidRDefault="00894C61" w:rsidP="00E24723">
            <w:pPr>
              <w:pStyle w:val="tt"/>
              <w:jc w:val="center"/>
            </w:pPr>
            <w:r w:rsidRPr="00186A8A">
              <w:t>225</w:t>
            </w:r>
          </w:p>
        </w:tc>
        <w:tc>
          <w:tcPr>
            <w:tcW w:w="1404" w:type="dxa"/>
            <w:shd w:val="clear" w:color="auto" w:fill="auto"/>
          </w:tcPr>
          <w:p w14:paraId="4F18F723" w14:textId="77777777" w:rsidR="00894C61" w:rsidRPr="00186A8A" w:rsidRDefault="00894C61" w:rsidP="00E24723">
            <w:pPr>
              <w:pStyle w:val="tt"/>
              <w:jc w:val="center"/>
            </w:pPr>
            <w:r w:rsidRPr="00186A8A">
              <w:t>206</w:t>
            </w:r>
          </w:p>
        </w:tc>
      </w:tr>
      <w:tr w:rsidR="00894C61" w:rsidRPr="00186A8A" w14:paraId="4E232287" w14:textId="77777777" w:rsidTr="00CC2AEB">
        <w:tc>
          <w:tcPr>
            <w:tcW w:w="4320" w:type="dxa"/>
            <w:shd w:val="clear" w:color="auto" w:fill="auto"/>
          </w:tcPr>
          <w:p w14:paraId="723120A5" w14:textId="77777777" w:rsidR="00894C61" w:rsidRPr="00186A8A" w:rsidRDefault="00894C61" w:rsidP="00C878F3">
            <w:pPr>
              <w:pStyle w:val="tt"/>
            </w:pPr>
            <w:r w:rsidRPr="00186A8A">
              <w:t>BCA</w:t>
            </w:r>
          </w:p>
        </w:tc>
        <w:tc>
          <w:tcPr>
            <w:tcW w:w="1404" w:type="dxa"/>
            <w:shd w:val="clear" w:color="auto" w:fill="auto"/>
          </w:tcPr>
          <w:p w14:paraId="61BE3FB1" w14:textId="77777777" w:rsidR="00894C61" w:rsidRPr="00186A8A" w:rsidRDefault="00894C61" w:rsidP="00E24723">
            <w:pPr>
              <w:pStyle w:val="tt"/>
              <w:jc w:val="center"/>
            </w:pPr>
            <w:r w:rsidRPr="00186A8A">
              <w:t>198</w:t>
            </w:r>
          </w:p>
        </w:tc>
        <w:tc>
          <w:tcPr>
            <w:tcW w:w="1404" w:type="dxa"/>
            <w:shd w:val="clear" w:color="auto" w:fill="auto"/>
          </w:tcPr>
          <w:p w14:paraId="5A9E5CEA" w14:textId="77777777" w:rsidR="00894C61" w:rsidRPr="00186A8A" w:rsidRDefault="00894C61" w:rsidP="00E24723">
            <w:pPr>
              <w:pStyle w:val="tt"/>
              <w:jc w:val="center"/>
            </w:pPr>
            <w:r w:rsidRPr="00186A8A">
              <w:t>198</w:t>
            </w:r>
          </w:p>
        </w:tc>
        <w:tc>
          <w:tcPr>
            <w:tcW w:w="1404" w:type="dxa"/>
            <w:shd w:val="clear" w:color="auto" w:fill="auto"/>
          </w:tcPr>
          <w:p w14:paraId="085F6144" w14:textId="77777777" w:rsidR="00894C61" w:rsidRPr="00186A8A" w:rsidRDefault="00894C61" w:rsidP="00E24723">
            <w:pPr>
              <w:pStyle w:val="tt"/>
              <w:jc w:val="center"/>
            </w:pPr>
            <w:r w:rsidRPr="00186A8A">
              <w:t>172</w:t>
            </w:r>
          </w:p>
        </w:tc>
      </w:tr>
      <w:tr w:rsidR="00894C61" w:rsidRPr="00186A8A" w14:paraId="52B428E8" w14:textId="77777777" w:rsidTr="00CC2AEB">
        <w:tc>
          <w:tcPr>
            <w:tcW w:w="4320" w:type="dxa"/>
            <w:shd w:val="clear" w:color="auto" w:fill="auto"/>
          </w:tcPr>
          <w:p w14:paraId="34F0710E" w14:textId="77777777" w:rsidR="00894C61" w:rsidRPr="00186A8A" w:rsidRDefault="00894C61" w:rsidP="00C878F3">
            <w:pPr>
              <w:pStyle w:val="tt"/>
            </w:pPr>
            <w:r w:rsidRPr="00186A8A">
              <w:t>BBM</w:t>
            </w:r>
          </w:p>
        </w:tc>
        <w:tc>
          <w:tcPr>
            <w:tcW w:w="1404" w:type="dxa"/>
            <w:shd w:val="clear" w:color="auto" w:fill="auto"/>
          </w:tcPr>
          <w:p w14:paraId="072E0207" w14:textId="77777777" w:rsidR="00894C61" w:rsidRPr="00186A8A" w:rsidRDefault="00894C61" w:rsidP="00E24723">
            <w:pPr>
              <w:pStyle w:val="tt"/>
              <w:jc w:val="center"/>
            </w:pPr>
            <w:r w:rsidRPr="00186A8A">
              <w:t>198</w:t>
            </w:r>
          </w:p>
        </w:tc>
        <w:tc>
          <w:tcPr>
            <w:tcW w:w="1404" w:type="dxa"/>
            <w:shd w:val="clear" w:color="auto" w:fill="auto"/>
          </w:tcPr>
          <w:p w14:paraId="0B107527" w14:textId="77777777" w:rsidR="00894C61" w:rsidRPr="00186A8A" w:rsidRDefault="00894C61" w:rsidP="00E24723">
            <w:pPr>
              <w:pStyle w:val="tt"/>
              <w:jc w:val="center"/>
            </w:pPr>
            <w:r w:rsidRPr="00186A8A">
              <w:t>198</w:t>
            </w:r>
          </w:p>
        </w:tc>
        <w:tc>
          <w:tcPr>
            <w:tcW w:w="1404" w:type="dxa"/>
            <w:shd w:val="clear" w:color="auto" w:fill="auto"/>
          </w:tcPr>
          <w:p w14:paraId="116B0BE6" w14:textId="77777777" w:rsidR="00894C61" w:rsidRPr="00186A8A" w:rsidRDefault="00894C61" w:rsidP="00E24723">
            <w:pPr>
              <w:pStyle w:val="tt"/>
              <w:jc w:val="center"/>
            </w:pPr>
            <w:r w:rsidRPr="00186A8A">
              <w:t>172</w:t>
            </w:r>
          </w:p>
        </w:tc>
      </w:tr>
      <w:tr w:rsidR="00894C61" w:rsidRPr="00186A8A" w14:paraId="1876D2D1" w14:textId="77777777" w:rsidTr="00CC2AEB">
        <w:tc>
          <w:tcPr>
            <w:tcW w:w="4320" w:type="dxa"/>
            <w:shd w:val="clear" w:color="auto" w:fill="auto"/>
          </w:tcPr>
          <w:p w14:paraId="64922884" w14:textId="77777777" w:rsidR="00894C61" w:rsidRPr="00186A8A" w:rsidRDefault="00894C61" w:rsidP="00C878F3">
            <w:pPr>
              <w:pStyle w:val="tt"/>
            </w:pPr>
            <w:r w:rsidRPr="00186A8A">
              <w:t>BScCSIT</w:t>
            </w:r>
          </w:p>
        </w:tc>
        <w:tc>
          <w:tcPr>
            <w:tcW w:w="1404" w:type="dxa"/>
            <w:shd w:val="clear" w:color="auto" w:fill="auto"/>
          </w:tcPr>
          <w:p w14:paraId="562940CB" w14:textId="77777777" w:rsidR="00894C61" w:rsidRPr="00186A8A" w:rsidRDefault="00894C61" w:rsidP="00E24723">
            <w:pPr>
              <w:pStyle w:val="tt"/>
              <w:jc w:val="center"/>
            </w:pPr>
            <w:r w:rsidRPr="00186A8A">
              <w:t>178</w:t>
            </w:r>
          </w:p>
        </w:tc>
        <w:tc>
          <w:tcPr>
            <w:tcW w:w="1404" w:type="dxa"/>
            <w:shd w:val="clear" w:color="auto" w:fill="auto"/>
          </w:tcPr>
          <w:p w14:paraId="07A79AB8" w14:textId="77777777" w:rsidR="00894C61" w:rsidRPr="00186A8A" w:rsidRDefault="00894C61" w:rsidP="00E24723">
            <w:pPr>
              <w:pStyle w:val="tt"/>
              <w:jc w:val="center"/>
            </w:pPr>
            <w:r w:rsidRPr="00186A8A">
              <w:t>178</w:t>
            </w:r>
          </w:p>
        </w:tc>
        <w:tc>
          <w:tcPr>
            <w:tcW w:w="1404" w:type="dxa"/>
            <w:shd w:val="clear" w:color="auto" w:fill="auto"/>
          </w:tcPr>
          <w:p w14:paraId="43E738B2" w14:textId="77777777" w:rsidR="00894C61" w:rsidRPr="00186A8A" w:rsidRDefault="00894C61" w:rsidP="00E24723">
            <w:pPr>
              <w:pStyle w:val="tt"/>
              <w:jc w:val="center"/>
            </w:pPr>
            <w:r w:rsidRPr="00186A8A">
              <w:t>172</w:t>
            </w:r>
          </w:p>
        </w:tc>
      </w:tr>
      <w:tr w:rsidR="00894C61" w:rsidRPr="00186A8A" w14:paraId="2D2BE907" w14:textId="77777777" w:rsidTr="00CC2AEB">
        <w:tc>
          <w:tcPr>
            <w:tcW w:w="4320" w:type="dxa"/>
            <w:shd w:val="clear" w:color="auto" w:fill="auto"/>
          </w:tcPr>
          <w:p w14:paraId="218260B6" w14:textId="77777777" w:rsidR="00894C61" w:rsidRPr="00186A8A" w:rsidRDefault="00894C61" w:rsidP="00C878F3">
            <w:pPr>
              <w:pStyle w:val="tt"/>
            </w:pPr>
            <w:r w:rsidRPr="00186A8A">
              <w:t>MA English</w:t>
            </w:r>
          </w:p>
        </w:tc>
        <w:tc>
          <w:tcPr>
            <w:tcW w:w="1404" w:type="dxa"/>
            <w:shd w:val="clear" w:color="auto" w:fill="auto"/>
          </w:tcPr>
          <w:p w14:paraId="21C4F638" w14:textId="77777777" w:rsidR="00894C61" w:rsidRPr="00186A8A" w:rsidRDefault="00894C61" w:rsidP="00E24723">
            <w:pPr>
              <w:pStyle w:val="tt"/>
              <w:jc w:val="center"/>
            </w:pPr>
            <w:r w:rsidRPr="00186A8A">
              <w:t>230</w:t>
            </w:r>
          </w:p>
        </w:tc>
        <w:tc>
          <w:tcPr>
            <w:tcW w:w="1404" w:type="dxa"/>
            <w:shd w:val="clear" w:color="auto" w:fill="auto"/>
          </w:tcPr>
          <w:p w14:paraId="1C267C7E" w14:textId="77777777" w:rsidR="00894C61" w:rsidRPr="00186A8A" w:rsidRDefault="00894C61" w:rsidP="00E24723">
            <w:pPr>
              <w:pStyle w:val="tt"/>
              <w:jc w:val="center"/>
            </w:pPr>
            <w:r w:rsidRPr="00186A8A">
              <w:t>230</w:t>
            </w:r>
          </w:p>
        </w:tc>
        <w:tc>
          <w:tcPr>
            <w:tcW w:w="1404" w:type="dxa"/>
            <w:shd w:val="clear" w:color="auto" w:fill="auto"/>
          </w:tcPr>
          <w:p w14:paraId="0B829F74" w14:textId="77777777" w:rsidR="00894C61" w:rsidRPr="00186A8A" w:rsidRDefault="00894C61" w:rsidP="00E24723">
            <w:pPr>
              <w:pStyle w:val="tt"/>
              <w:jc w:val="center"/>
            </w:pPr>
            <w:r w:rsidRPr="00186A8A">
              <w:t>224</w:t>
            </w:r>
          </w:p>
        </w:tc>
      </w:tr>
      <w:tr w:rsidR="00894C61" w:rsidRPr="00186A8A" w14:paraId="2AE6C3CA" w14:textId="77777777" w:rsidTr="00CC2AEB">
        <w:tc>
          <w:tcPr>
            <w:tcW w:w="4320" w:type="dxa"/>
            <w:shd w:val="clear" w:color="auto" w:fill="auto"/>
          </w:tcPr>
          <w:p w14:paraId="08977AC0" w14:textId="77777777" w:rsidR="00894C61" w:rsidRPr="00186A8A" w:rsidRDefault="00894C61" w:rsidP="00C878F3">
            <w:pPr>
              <w:pStyle w:val="tt"/>
            </w:pPr>
            <w:r w:rsidRPr="00186A8A">
              <w:t>MA Sociology</w:t>
            </w:r>
          </w:p>
        </w:tc>
        <w:tc>
          <w:tcPr>
            <w:tcW w:w="1404" w:type="dxa"/>
            <w:shd w:val="clear" w:color="auto" w:fill="auto"/>
          </w:tcPr>
          <w:p w14:paraId="364CDCFC" w14:textId="77777777" w:rsidR="00894C61" w:rsidRPr="00186A8A" w:rsidRDefault="00894C61" w:rsidP="00E24723">
            <w:pPr>
              <w:pStyle w:val="tt"/>
              <w:jc w:val="center"/>
            </w:pPr>
            <w:r w:rsidRPr="00186A8A">
              <w:t>230</w:t>
            </w:r>
          </w:p>
        </w:tc>
        <w:tc>
          <w:tcPr>
            <w:tcW w:w="1404" w:type="dxa"/>
            <w:shd w:val="clear" w:color="auto" w:fill="auto"/>
          </w:tcPr>
          <w:p w14:paraId="3DC68318" w14:textId="77777777" w:rsidR="00894C61" w:rsidRPr="00186A8A" w:rsidRDefault="00894C61" w:rsidP="00E24723">
            <w:pPr>
              <w:pStyle w:val="tt"/>
              <w:jc w:val="center"/>
            </w:pPr>
            <w:r w:rsidRPr="00186A8A">
              <w:t>230</w:t>
            </w:r>
          </w:p>
        </w:tc>
        <w:tc>
          <w:tcPr>
            <w:tcW w:w="1404" w:type="dxa"/>
            <w:shd w:val="clear" w:color="auto" w:fill="auto"/>
          </w:tcPr>
          <w:p w14:paraId="039FF781" w14:textId="77777777" w:rsidR="00894C61" w:rsidRPr="00186A8A" w:rsidRDefault="00894C61" w:rsidP="00E24723">
            <w:pPr>
              <w:pStyle w:val="tt"/>
              <w:jc w:val="center"/>
            </w:pPr>
            <w:r w:rsidRPr="00186A8A">
              <w:t>224</w:t>
            </w:r>
          </w:p>
        </w:tc>
      </w:tr>
      <w:tr w:rsidR="00894C61" w:rsidRPr="00186A8A" w14:paraId="0940ABE1" w14:textId="77777777" w:rsidTr="00CC2AEB">
        <w:tc>
          <w:tcPr>
            <w:tcW w:w="4320" w:type="dxa"/>
            <w:shd w:val="clear" w:color="auto" w:fill="auto"/>
          </w:tcPr>
          <w:p w14:paraId="71F1F180" w14:textId="77777777" w:rsidR="00894C61" w:rsidRPr="00186A8A" w:rsidRDefault="00894C61" w:rsidP="00C878F3">
            <w:pPr>
              <w:pStyle w:val="tt"/>
            </w:pPr>
            <w:r w:rsidRPr="00186A8A">
              <w:t>MA Journalism</w:t>
            </w:r>
          </w:p>
        </w:tc>
        <w:tc>
          <w:tcPr>
            <w:tcW w:w="1404" w:type="dxa"/>
            <w:shd w:val="clear" w:color="auto" w:fill="auto"/>
          </w:tcPr>
          <w:p w14:paraId="69CAA286" w14:textId="77777777" w:rsidR="00894C61" w:rsidRPr="00186A8A" w:rsidRDefault="00894C61" w:rsidP="00E24723">
            <w:pPr>
              <w:pStyle w:val="tt"/>
              <w:jc w:val="center"/>
            </w:pPr>
            <w:r w:rsidRPr="00186A8A">
              <w:t>230</w:t>
            </w:r>
          </w:p>
        </w:tc>
        <w:tc>
          <w:tcPr>
            <w:tcW w:w="1404" w:type="dxa"/>
            <w:shd w:val="clear" w:color="auto" w:fill="auto"/>
          </w:tcPr>
          <w:p w14:paraId="1DC9E598" w14:textId="77777777" w:rsidR="00894C61" w:rsidRPr="00186A8A" w:rsidRDefault="00894C61" w:rsidP="00E24723">
            <w:pPr>
              <w:pStyle w:val="tt"/>
              <w:jc w:val="center"/>
            </w:pPr>
            <w:r w:rsidRPr="00186A8A">
              <w:t>230</w:t>
            </w:r>
          </w:p>
        </w:tc>
        <w:tc>
          <w:tcPr>
            <w:tcW w:w="1404" w:type="dxa"/>
            <w:shd w:val="clear" w:color="auto" w:fill="auto"/>
          </w:tcPr>
          <w:p w14:paraId="6579B5CF" w14:textId="77777777" w:rsidR="00894C61" w:rsidRPr="00186A8A" w:rsidRDefault="00894C61" w:rsidP="00E24723">
            <w:pPr>
              <w:pStyle w:val="tt"/>
              <w:jc w:val="center"/>
            </w:pPr>
            <w:r w:rsidRPr="00186A8A">
              <w:t>224</w:t>
            </w:r>
          </w:p>
        </w:tc>
      </w:tr>
      <w:tr w:rsidR="00894C61" w:rsidRPr="00186A8A" w14:paraId="63A6814B" w14:textId="77777777" w:rsidTr="00CC2AEB">
        <w:tc>
          <w:tcPr>
            <w:tcW w:w="4320" w:type="dxa"/>
            <w:shd w:val="clear" w:color="auto" w:fill="auto"/>
          </w:tcPr>
          <w:p w14:paraId="110E9CE0" w14:textId="77777777" w:rsidR="00894C61" w:rsidRPr="00186A8A" w:rsidRDefault="00894C61" w:rsidP="00C878F3">
            <w:pPr>
              <w:pStyle w:val="tt"/>
            </w:pPr>
            <w:r w:rsidRPr="00186A8A">
              <w:t>Teaching days set by the university</w:t>
            </w:r>
          </w:p>
        </w:tc>
        <w:tc>
          <w:tcPr>
            <w:tcW w:w="1404" w:type="dxa"/>
            <w:shd w:val="clear" w:color="auto" w:fill="auto"/>
          </w:tcPr>
          <w:p w14:paraId="78A4F172" w14:textId="77777777" w:rsidR="00894C61" w:rsidRPr="00186A8A" w:rsidRDefault="00894C61" w:rsidP="00E24723">
            <w:pPr>
              <w:pStyle w:val="tt"/>
              <w:jc w:val="center"/>
            </w:pPr>
            <w:r w:rsidRPr="00186A8A">
              <w:t>150*/96</w:t>
            </w:r>
            <w:r w:rsidRPr="00186A8A">
              <w:rPr>
                <w:rFonts w:cs="Times New Roman"/>
              </w:rPr>
              <w:t>♦</w:t>
            </w:r>
          </w:p>
        </w:tc>
        <w:tc>
          <w:tcPr>
            <w:tcW w:w="1404" w:type="dxa"/>
            <w:shd w:val="clear" w:color="auto" w:fill="auto"/>
          </w:tcPr>
          <w:p w14:paraId="6ACFABD5" w14:textId="77777777" w:rsidR="00894C61" w:rsidRPr="00186A8A" w:rsidRDefault="00894C61" w:rsidP="00E24723">
            <w:pPr>
              <w:pStyle w:val="tt"/>
              <w:jc w:val="center"/>
            </w:pPr>
            <w:r w:rsidRPr="00186A8A">
              <w:t>150*/96</w:t>
            </w:r>
            <w:r w:rsidRPr="00186A8A">
              <w:rPr>
                <w:rFonts w:cs="Times New Roman"/>
              </w:rPr>
              <w:t>♦</w:t>
            </w:r>
          </w:p>
        </w:tc>
        <w:tc>
          <w:tcPr>
            <w:tcW w:w="1404" w:type="dxa"/>
            <w:shd w:val="clear" w:color="auto" w:fill="auto"/>
          </w:tcPr>
          <w:p w14:paraId="3BFFE950" w14:textId="77777777" w:rsidR="00894C61" w:rsidRPr="00186A8A" w:rsidRDefault="00894C61" w:rsidP="00E24723">
            <w:pPr>
              <w:pStyle w:val="tt"/>
              <w:jc w:val="center"/>
            </w:pPr>
            <w:r w:rsidRPr="00186A8A">
              <w:t>150*/96</w:t>
            </w:r>
            <w:r w:rsidRPr="00186A8A">
              <w:rPr>
                <w:rFonts w:cs="Times New Roman"/>
              </w:rPr>
              <w:t>♦</w:t>
            </w:r>
          </w:p>
        </w:tc>
      </w:tr>
      <w:tr w:rsidR="00894C61" w:rsidRPr="00186A8A" w14:paraId="1C3F1F20" w14:textId="77777777" w:rsidTr="00CC2AEB">
        <w:tc>
          <w:tcPr>
            <w:tcW w:w="4320" w:type="dxa"/>
            <w:shd w:val="clear" w:color="auto" w:fill="auto"/>
          </w:tcPr>
          <w:p w14:paraId="05BB1548" w14:textId="77777777" w:rsidR="00894C61" w:rsidRPr="00186A8A" w:rsidRDefault="00894C61" w:rsidP="00C878F3">
            <w:pPr>
              <w:pStyle w:val="tt"/>
            </w:pPr>
            <w:r w:rsidRPr="00186A8A">
              <w:t>Books in the library</w:t>
            </w:r>
          </w:p>
        </w:tc>
        <w:tc>
          <w:tcPr>
            <w:tcW w:w="1404" w:type="dxa"/>
            <w:shd w:val="clear" w:color="auto" w:fill="auto"/>
          </w:tcPr>
          <w:p w14:paraId="752C285F" w14:textId="77777777" w:rsidR="00894C61" w:rsidRPr="00186A8A" w:rsidRDefault="00894C61" w:rsidP="00E24723">
            <w:pPr>
              <w:pStyle w:val="tt"/>
              <w:jc w:val="center"/>
            </w:pPr>
            <w:r w:rsidRPr="00186A8A">
              <w:t>16679</w:t>
            </w:r>
          </w:p>
        </w:tc>
        <w:tc>
          <w:tcPr>
            <w:tcW w:w="1404" w:type="dxa"/>
            <w:shd w:val="clear" w:color="auto" w:fill="auto"/>
          </w:tcPr>
          <w:p w14:paraId="3A15ADB6" w14:textId="77777777" w:rsidR="00894C61" w:rsidRPr="00186A8A" w:rsidRDefault="00894C61" w:rsidP="00E24723">
            <w:pPr>
              <w:pStyle w:val="tt"/>
              <w:jc w:val="center"/>
            </w:pPr>
            <w:r w:rsidRPr="00186A8A">
              <w:t>7391</w:t>
            </w:r>
          </w:p>
        </w:tc>
        <w:tc>
          <w:tcPr>
            <w:tcW w:w="1404" w:type="dxa"/>
            <w:shd w:val="clear" w:color="auto" w:fill="auto"/>
          </w:tcPr>
          <w:p w14:paraId="6CB5F9DA" w14:textId="77777777" w:rsidR="00894C61" w:rsidRPr="00186A8A" w:rsidRDefault="00894C61" w:rsidP="00E24723">
            <w:pPr>
              <w:pStyle w:val="tt"/>
              <w:jc w:val="center"/>
            </w:pPr>
            <w:r w:rsidRPr="00186A8A">
              <w:t>7454</w:t>
            </w:r>
          </w:p>
        </w:tc>
      </w:tr>
      <w:tr w:rsidR="00894C61" w:rsidRPr="00186A8A" w14:paraId="2D3BD6AD" w14:textId="77777777" w:rsidTr="00CC2AEB">
        <w:tc>
          <w:tcPr>
            <w:tcW w:w="4320" w:type="dxa"/>
            <w:shd w:val="clear" w:color="auto" w:fill="auto"/>
          </w:tcPr>
          <w:p w14:paraId="3C99DD13" w14:textId="77777777" w:rsidR="00894C61" w:rsidRPr="00186A8A" w:rsidRDefault="00894C61" w:rsidP="00CC2AEB">
            <w:pPr>
              <w:pStyle w:val="tt"/>
              <w:jc w:val="left"/>
              <w:rPr>
                <w:u w:val="single"/>
              </w:rPr>
            </w:pPr>
            <w:r w:rsidRPr="00186A8A">
              <w:rPr>
                <w:u w:val="single"/>
              </w:rPr>
              <w:lastRenderedPageBreak/>
              <w:t xml:space="preserve">Journals/Periodicals subscribed by the library </w:t>
            </w:r>
          </w:p>
          <w:p w14:paraId="75C3028F" w14:textId="77777777" w:rsidR="00894C61" w:rsidRPr="00186A8A" w:rsidRDefault="00894C61" w:rsidP="00CC2AEB">
            <w:pPr>
              <w:pStyle w:val="tt"/>
              <w:jc w:val="left"/>
            </w:pPr>
            <w:r w:rsidRPr="00186A8A">
              <w:t>National:</w:t>
            </w:r>
          </w:p>
          <w:p w14:paraId="55460DED" w14:textId="77777777" w:rsidR="00894C61" w:rsidRPr="00186A8A" w:rsidRDefault="00894C61" w:rsidP="00CC2AEB">
            <w:pPr>
              <w:pStyle w:val="tt"/>
              <w:jc w:val="left"/>
            </w:pPr>
            <w:r w:rsidRPr="00186A8A">
              <w:t xml:space="preserve">International:  </w:t>
            </w:r>
          </w:p>
        </w:tc>
        <w:tc>
          <w:tcPr>
            <w:tcW w:w="1404" w:type="dxa"/>
            <w:shd w:val="clear" w:color="auto" w:fill="auto"/>
          </w:tcPr>
          <w:p w14:paraId="7B911F2D" w14:textId="77777777" w:rsidR="00894C61" w:rsidRPr="00186A8A" w:rsidRDefault="00894C61" w:rsidP="00E24723">
            <w:pPr>
              <w:pStyle w:val="tt"/>
              <w:jc w:val="center"/>
            </w:pPr>
          </w:p>
          <w:p w14:paraId="0965F8A3" w14:textId="598AEBE1" w:rsidR="00894C61" w:rsidRPr="00186A8A" w:rsidRDefault="00894C61" w:rsidP="00E24723">
            <w:pPr>
              <w:pStyle w:val="tt"/>
              <w:jc w:val="center"/>
            </w:pPr>
            <w:r w:rsidRPr="00186A8A">
              <w:t>8</w:t>
            </w:r>
          </w:p>
        </w:tc>
        <w:tc>
          <w:tcPr>
            <w:tcW w:w="1404" w:type="dxa"/>
            <w:shd w:val="clear" w:color="auto" w:fill="auto"/>
          </w:tcPr>
          <w:p w14:paraId="28003F49" w14:textId="77777777" w:rsidR="00894C61" w:rsidRPr="00186A8A" w:rsidRDefault="00894C61" w:rsidP="00E24723">
            <w:pPr>
              <w:pStyle w:val="tt"/>
              <w:jc w:val="center"/>
            </w:pPr>
          </w:p>
          <w:p w14:paraId="2C88A498" w14:textId="4187EA6F" w:rsidR="00894C61" w:rsidRPr="00186A8A" w:rsidRDefault="00894C61" w:rsidP="00E24723">
            <w:pPr>
              <w:pStyle w:val="tt"/>
              <w:jc w:val="center"/>
            </w:pPr>
            <w:r w:rsidRPr="00186A8A">
              <w:t>11</w:t>
            </w:r>
          </w:p>
        </w:tc>
        <w:tc>
          <w:tcPr>
            <w:tcW w:w="1404" w:type="dxa"/>
            <w:shd w:val="clear" w:color="auto" w:fill="auto"/>
          </w:tcPr>
          <w:p w14:paraId="111F233A" w14:textId="77777777" w:rsidR="00894C61" w:rsidRPr="00186A8A" w:rsidRDefault="00894C61" w:rsidP="00E24723">
            <w:pPr>
              <w:pStyle w:val="tt"/>
              <w:jc w:val="center"/>
            </w:pPr>
          </w:p>
          <w:p w14:paraId="729730E6" w14:textId="16397A0C" w:rsidR="00894C61" w:rsidRPr="00186A8A" w:rsidRDefault="00894C61" w:rsidP="00E24723">
            <w:pPr>
              <w:pStyle w:val="tt"/>
              <w:jc w:val="center"/>
            </w:pPr>
            <w:r w:rsidRPr="00186A8A">
              <w:t>22</w:t>
            </w:r>
          </w:p>
        </w:tc>
      </w:tr>
      <w:tr w:rsidR="00894C61" w:rsidRPr="00186A8A" w14:paraId="6BFA1016" w14:textId="77777777" w:rsidTr="00CC2AEB">
        <w:tc>
          <w:tcPr>
            <w:tcW w:w="4320" w:type="dxa"/>
            <w:shd w:val="clear" w:color="auto" w:fill="auto"/>
          </w:tcPr>
          <w:p w14:paraId="6BA76CB5" w14:textId="77777777" w:rsidR="00894C61" w:rsidRPr="00186A8A" w:rsidRDefault="00894C61" w:rsidP="00CC2AEB">
            <w:pPr>
              <w:pStyle w:val="tt"/>
              <w:jc w:val="left"/>
            </w:pPr>
            <w:r w:rsidRPr="00186A8A">
              <w:t>Computers in the institution</w:t>
            </w:r>
          </w:p>
        </w:tc>
        <w:tc>
          <w:tcPr>
            <w:tcW w:w="1404" w:type="dxa"/>
            <w:shd w:val="clear" w:color="auto" w:fill="auto"/>
          </w:tcPr>
          <w:p w14:paraId="11024EFF" w14:textId="77777777" w:rsidR="00894C61" w:rsidRPr="00186A8A" w:rsidRDefault="00894C61" w:rsidP="00E24723">
            <w:pPr>
              <w:pStyle w:val="tt"/>
              <w:jc w:val="center"/>
            </w:pPr>
            <w:r w:rsidRPr="00186A8A">
              <w:t>134</w:t>
            </w:r>
          </w:p>
        </w:tc>
        <w:tc>
          <w:tcPr>
            <w:tcW w:w="1404" w:type="dxa"/>
            <w:shd w:val="clear" w:color="auto" w:fill="auto"/>
          </w:tcPr>
          <w:p w14:paraId="209D4E34" w14:textId="77777777" w:rsidR="00894C61" w:rsidRPr="00186A8A" w:rsidRDefault="00894C61" w:rsidP="00E24723">
            <w:pPr>
              <w:pStyle w:val="tt"/>
              <w:jc w:val="center"/>
            </w:pPr>
            <w:r w:rsidRPr="00186A8A">
              <w:t>134</w:t>
            </w:r>
          </w:p>
        </w:tc>
        <w:tc>
          <w:tcPr>
            <w:tcW w:w="1404" w:type="dxa"/>
            <w:shd w:val="clear" w:color="auto" w:fill="auto"/>
          </w:tcPr>
          <w:p w14:paraId="4DCDD1E5" w14:textId="77777777" w:rsidR="00894C61" w:rsidRPr="00186A8A" w:rsidRDefault="00894C61" w:rsidP="00E24723">
            <w:pPr>
              <w:pStyle w:val="tt"/>
              <w:jc w:val="center"/>
            </w:pPr>
            <w:r w:rsidRPr="00186A8A">
              <w:t>165</w:t>
            </w:r>
          </w:p>
        </w:tc>
      </w:tr>
      <w:tr w:rsidR="00894C61" w:rsidRPr="00186A8A" w14:paraId="4EE8CA38" w14:textId="77777777" w:rsidTr="00CC2AEB">
        <w:tc>
          <w:tcPr>
            <w:tcW w:w="4320" w:type="dxa"/>
            <w:shd w:val="clear" w:color="auto" w:fill="auto"/>
          </w:tcPr>
          <w:p w14:paraId="73480A49" w14:textId="77777777" w:rsidR="00894C61" w:rsidRPr="00186A8A" w:rsidRDefault="00894C61" w:rsidP="00CC2AEB">
            <w:pPr>
              <w:pStyle w:val="tt"/>
              <w:jc w:val="left"/>
            </w:pPr>
            <w:r w:rsidRPr="00186A8A">
              <w:t>Research projects completed and their total outlay</w:t>
            </w:r>
          </w:p>
        </w:tc>
        <w:tc>
          <w:tcPr>
            <w:tcW w:w="1404" w:type="dxa"/>
            <w:shd w:val="clear" w:color="auto" w:fill="auto"/>
            <w:vAlign w:val="center"/>
          </w:tcPr>
          <w:p w14:paraId="2DBF7ABF" w14:textId="77777777" w:rsidR="00894C61" w:rsidRPr="00186A8A" w:rsidRDefault="00894C61" w:rsidP="00123F62">
            <w:pPr>
              <w:pStyle w:val="tt"/>
              <w:jc w:val="center"/>
            </w:pPr>
            <w:r w:rsidRPr="00186A8A">
              <w:t>-</w:t>
            </w:r>
          </w:p>
        </w:tc>
        <w:tc>
          <w:tcPr>
            <w:tcW w:w="1404" w:type="dxa"/>
            <w:shd w:val="clear" w:color="auto" w:fill="auto"/>
            <w:vAlign w:val="center"/>
          </w:tcPr>
          <w:p w14:paraId="25D4BE57" w14:textId="77777777" w:rsidR="00894C61" w:rsidRPr="00186A8A" w:rsidRDefault="00894C61" w:rsidP="00123F62">
            <w:pPr>
              <w:pStyle w:val="tt"/>
              <w:jc w:val="center"/>
            </w:pPr>
            <w:r w:rsidRPr="00186A8A">
              <w:t>-</w:t>
            </w:r>
          </w:p>
        </w:tc>
        <w:tc>
          <w:tcPr>
            <w:tcW w:w="1404" w:type="dxa"/>
            <w:shd w:val="clear" w:color="auto" w:fill="auto"/>
            <w:vAlign w:val="center"/>
          </w:tcPr>
          <w:p w14:paraId="6D96D7FC" w14:textId="77777777" w:rsidR="00894C61" w:rsidRPr="00186A8A" w:rsidRDefault="00894C61" w:rsidP="00123F62">
            <w:pPr>
              <w:pStyle w:val="tt"/>
              <w:jc w:val="center"/>
            </w:pPr>
            <w:r w:rsidRPr="00186A8A">
              <w:t>6</w:t>
            </w:r>
          </w:p>
        </w:tc>
      </w:tr>
      <w:tr w:rsidR="00894C61" w:rsidRPr="00186A8A" w14:paraId="1E3467C3" w14:textId="77777777" w:rsidTr="00CC2AEB">
        <w:tc>
          <w:tcPr>
            <w:tcW w:w="4320" w:type="dxa"/>
            <w:shd w:val="clear" w:color="auto" w:fill="auto"/>
          </w:tcPr>
          <w:p w14:paraId="53A2A0EE" w14:textId="77777777" w:rsidR="00894C61" w:rsidRPr="00186A8A" w:rsidRDefault="00894C61" w:rsidP="00CC2AEB">
            <w:pPr>
              <w:pStyle w:val="tt"/>
              <w:jc w:val="left"/>
            </w:pPr>
            <w:r w:rsidRPr="00186A8A">
              <w:t>Teachers who have received national recognition for teaching/research/consultancy</w:t>
            </w:r>
          </w:p>
        </w:tc>
        <w:tc>
          <w:tcPr>
            <w:tcW w:w="1404" w:type="dxa"/>
            <w:shd w:val="clear" w:color="auto" w:fill="auto"/>
            <w:vAlign w:val="center"/>
          </w:tcPr>
          <w:p w14:paraId="2104BB74" w14:textId="77777777" w:rsidR="00894C61" w:rsidRPr="00186A8A" w:rsidRDefault="00894C61" w:rsidP="00E24723">
            <w:pPr>
              <w:pStyle w:val="tt"/>
              <w:jc w:val="center"/>
            </w:pPr>
            <w:r w:rsidRPr="00186A8A">
              <w:t>-</w:t>
            </w:r>
          </w:p>
        </w:tc>
        <w:tc>
          <w:tcPr>
            <w:tcW w:w="1404" w:type="dxa"/>
            <w:shd w:val="clear" w:color="auto" w:fill="auto"/>
            <w:vAlign w:val="center"/>
          </w:tcPr>
          <w:p w14:paraId="4D9827AF" w14:textId="77777777" w:rsidR="00894C61" w:rsidRPr="00186A8A" w:rsidRDefault="00894C61" w:rsidP="00E24723">
            <w:pPr>
              <w:pStyle w:val="tt"/>
              <w:jc w:val="center"/>
            </w:pPr>
            <w:r w:rsidRPr="00186A8A">
              <w:t>-</w:t>
            </w:r>
          </w:p>
        </w:tc>
        <w:tc>
          <w:tcPr>
            <w:tcW w:w="1404" w:type="dxa"/>
            <w:shd w:val="clear" w:color="auto" w:fill="auto"/>
            <w:vAlign w:val="center"/>
          </w:tcPr>
          <w:p w14:paraId="6137368B" w14:textId="5DA48089" w:rsidR="00894C61" w:rsidRPr="00123F62" w:rsidRDefault="00123F62" w:rsidP="00E24723">
            <w:pPr>
              <w:pStyle w:val="tt"/>
              <w:jc w:val="center"/>
            </w:pPr>
            <w:r>
              <w:t>-</w:t>
            </w:r>
          </w:p>
        </w:tc>
      </w:tr>
      <w:tr w:rsidR="00894C61" w:rsidRPr="00186A8A" w14:paraId="76833031" w14:textId="77777777" w:rsidTr="00CC2AEB">
        <w:tc>
          <w:tcPr>
            <w:tcW w:w="4320" w:type="dxa"/>
            <w:shd w:val="clear" w:color="auto" w:fill="auto"/>
          </w:tcPr>
          <w:p w14:paraId="5B7D6194" w14:textId="77777777" w:rsidR="00894C61" w:rsidRPr="00186A8A" w:rsidRDefault="00894C61" w:rsidP="00CC2AEB">
            <w:pPr>
              <w:pStyle w:val="tt"/>
              <w:jc w:val="left"/>
            </w:pPr>
            <w:r w:rsidRPr="00186A8A">
              <w:t>Teachers who have received international recognition for teaching/research/consultancy</w:t>
            </w:r>
          </w:p>
        </w:tc>
        <w:tc>
          <w:tcPr>
            <w:tcW w:w="1404" w:type="dxa"/>
            <w:shd w:val="clear" w:color="auto" w:fill="auto"/>
            <w:vAlign w:val="center"/>
          </w:tcPr>
          <w:p w14:paraId="74155E61" w14:textId="77777777" w:rsidR="00894C61" w:rsidRPr="00186A8A" w:rsidRDefault="00894C61" w:rsidP="00E24723">
            <w:pPr>
              <w:pStyle w:val="tt"/>
              <w:jc w:val="center"/>
            </w:pPr>
            <w:r w:rsidRPr="00186A8A">
              <w:t>-</w:t>
            </w:r>
          </w:p>
        </w:tc>
        <w:tc>
          <w:tcPr>
            <w:tcW w:w="1404" w:type="dxa"/>
            <w:shd w:val="clear" w:color="auto" w:fill="auto"/>
            <w:vAlign w:val="center"/>
          </w:tcPr>
          <w:p w14:paraId="72D2937D" w14:textId="77777777" w:rsidR="00894C61" w:rsidRPr="00186A8A" w:rsidRDefault="00894C61" w:rsidP="00E24723">
            <w:pPr>
              <w:pStyle w:val="tt"/>
              <w:jc w:val="center"/>
            </w:pPr>
            <w:r w:rsidRPr="00186A8A">
              <w:t>-</w:t>
            </w:r>
          </w:p>
        </w:tc>
        <w:tc>
          <w:tcPr>
            <w:tcW w:w="1404" w:type="dxa"/>
            <w:shd w:val="clear" w:color="auto" w:fill="auto"/>
            <w:vAlign w:val="center"/>
          </w:tcPr>
          <w:p w14:paraId="1371241D" w14:textId="0AE3E4D6" w:rsidR="00894C61" w:rsidRPr="00123F62" w:rsidRDefault="00123F62" w:rsidP="00E24723">
            <w:pPr>
              <w:pStyle w:val="tt"/>
              <w:jc w:val="center"/>
            </w:pPr>
            <w:r>
              <w:t>-</w:t>
            </w:r>
          </w:p>
        </w:tc>
      </w:tr>
      <w:tr w:rsidR="00894C61" w:rsidRPr="00186A8A" w14:paraId="022DDFFC" w14:textId="77777777" w:rsidTr="00CC2AEB">
        <w:tc>
          <w:tcPr>
            <w:tcW w:w="4320" w:type="dxa"/>
            <w:shd w:val="clear" w:color="auto" w:fill="auto"/>
          </w:tcPr>
          <w:p w14:paraId="21DCC8D4" w14:textId="77777777" w:rsidR="00894C61" w:rsidRPr="00186A8A" w:rsidRDefault="00894C61" w:rsidP="00CC2AEB">
            <w:pPr>
              <w:pStyle w:val="tt"/>
              <w:jc w:val="left"/>
            </w:pPr>
            <w:r w:rsidRPr="00186A8A">
              <w:t>Teachers who have attended international seminars</w:t>
            </w:r>
          </w:p>
        </w:tc>
        <w:tc>
          <w:tcPr>
            <w:tcW w:w="1404" w:type="dxa"/>
            <w:shd w:val="clear" w:color="auto" w:fill="auto"/>
            <w:vAlign w:val="center"/>
          </w:tcPr>
          <w:p w14:paraId="2E113EC4" w14:textId="77777777" w:rsidR="00894C61" w:rsidRPr="00186A8A" w:rsidRDefault="00894C61" w:rsidP="00E24723">
            <w:pPr>
              <w:pStyle w:val="tt"/>
              <w:jc w:val="center"/>
            </w:pPr>
            <w:r w:rsidRPr="00186A8A">
              <w:t>-</w:t>
            </w:r>
          </w:p>
        </w:tc>
        <w:tc>
          <w:tcPr>
            <w:tcW w:w="1404" w:type="dxa"/>
            <w:shd w:val="clear" w:color="auto" w:fill="auto"/>
            <w:vAlign w:val="center"/>
          </w:tcPr>
          <w:p w14:paraId="66A19F32" w14:textId="77777777" w:rsidR="00894C61" w:rsidRPr="00186A8A" w:rsidRDefault="00894C61" w:rsidP="00E24723">
            <w:pPr>
              <w:pStyle w:val="tt"/>
              <w:jc w:val="center"/>
            </w:pPr>
            <w:r w:rsidRPr="00186A8A">
              <w:t>-</w:t>
            </w:r>
          </w:p>
        </w:tc>
        <w:tc>
          <w:tcPr>
            <w:tcW w:w="1404" w:type="dxa"/>
            <w:shd w:val="clear" w:color="auto" w:fill="auto"/>
            <w:vAlign w:val="center"/>
          </w:tcPr>
          <w:p w14:paraId="616531A1" w14:textId="77777777" w:rsidR="00894C61" w:rsidRPr="00186A8A" w:rsidRDefault="00894C61" w:rsidP="00E24723">
            <w:pPr>
              <w:pStyle w:val="tt"/>
              <w:jc w:val="center"/>
            </w:pPr>
            <w:r w:rsidRPr="00186A8A">
              <w:t>7</w:t>
            </w:r>
          </w:p>
        </w:tc>
      </w:tr>
      <w:tr w:rsidR="00894C61" w:rsidRPr="00186A8A" w14:paraId="1914266D" w14:textId="77777777" w:rsidTr="00CC2AEB">
        <w:tc>
          <w:tcPr>
            <w:tcW w:w="4320" w:type="dxa"/>
            <w:shd w:val="clear" w:color="auto" w:fill="auto"/>
          </w:tcPr>
          <w:p w14:paraId="34F668A4" w14:textId="77777777" w:rsidR="00894C61" w:rsidRPr="00186A8A" w:rsidRDefault="00894C61" w:rsidP="00CC2AEB">
            <w:pPr>
              <w:pStyle w:val="tt"/>
              <w:jc w:val="left"/>
            </w:pPr>
            <w:r w:rsidRPr="00186A8A">
              <w:t>Teachers who were resource persons at national seminars/workshops</w:t>
            </w:r>
          </w:p>
        </w:tc>
        <w:tc>
          <w:tcPr>
            <w:tcW w:w="1404" w:type="dxa"/>
            <w:shd w:val="clear" w:color="auto" w:fill="auto"/>
            <w:vAlign w:val="center"/>
          </w:tcPr>
          <w:p w14:paraId="6C1927DB" w14:textId="77777777" w:rsidR="00894C61" w:rsidRPr="00186A8A" w:rsidRDefault="00894C61" w:rsidP="00E24723">
            <w:pPr>
              <w:pStyle w:val="tt"/>
              <w:jc w:val="center"/>
            </w:pPr>
            <w:r w:rsidRPr="00186A8A">
              <w:t>-</w:t>
            </w:r>
          </w:p>
        </w:tc>
        <w:tc>
          <w:tcPr>
            <w:tcW w:w="1404" w:type="dxa"/>
            <w:shd w:val="clear" w:color="auto" w:fill="auto"/>
            <w:vAlign w:val="center"/>
          </w:tcPr>
          <w:p w14:paraId="1C1AE9F5" w14:textId="77777777" w:rsidR="00894C61" w:rsidRPr="00186A8A" w:rsidRDefault="00894C61" w:rsidP="00E24723">
            <w:pPr>
              <w:pStyle w:val="tt"/>
              <w:jc w:val="center"/>
            </w:pPr>
            <w:r w:rsidRPr="00186A8A">
              <w:t>-</w:t>
            </w:r>
          </w:p>
        </w:tc>
        <w:tc>
          <w:tcPr>
            <w:tcW w:w="1404" w:type="dxa"/>
            <w:shd w:val="clear" w:color="auto" w:fill="auto"/>
            <w:vAlign w:val="center"/>
          </w:tcPr>
          <w:p w14:paraId="4F8E16F9" w14:textId="77777777" w:rsidR="00894C61" w:rsidRPr="00186A8A" w:rsidRDefault="00894C61" w:rsidP="00E24723">
            <w:pPr>
              <w:pStyle w:val="tt"/>
              <w:jc w:val="center"/>
            </w:pPr>
            <w:r w:rsidRPr="00186A8A">
              <w:t>4</w:t>
            </w:r>
          </w:p>
        </w:tc>
      </w:tr>
      <w:tr w:rsidR="00894C61" w:rsidRPr="00186A8A" w14:paraId="00488AB5" w14:textId="77777777" w:rsidTr="00CC2AEB">
        <w:tc>
          <w:tcPr>
            <w:tcW w:w="4320" w:type="dxa"/>
            <w:shd w:val="clear" w:color="auto" w:fill="auto"/>
          </w:tcPr>
          <w:p w14:paraId="3512E084" w14:textId="77777777" w:rsidR="00894C61" w:rsidRPr="00186A8A" w:rsidRDefault="00894C61" w:rsidP="00CC2AEB">
            <w:pPr>
              <w:pStyle w:val="tt"/>
              <w:jc w:val="left"/>
            </w:pPr>
            <w:r w:rsidRPr="00186A8A">
              <w:t>No. of hours of instruction against the plan (per year or  per semester)</w:t>
            </w:r>
          </w:p>
        </w:tc>
        <w:tc>
          <w:tcPr>
            <w:tcW w:w="1404" w:type="dxa"/>
            <w:shd w:val="clear" w:color="auto" w:fill="auto"/>
            <w:vAlign w:val="center"/>
          </w:tcPr>
          <w:p w14:paraId="303BF548" w14:textId="77777777" w:rsidR="00894C61" w:rsidRPr="00186A8A" w:rsidRDefault="00894C61" w:rsidP="00E24723">
            <w:pPr>
              <w:pStyle w:val="tt"/>
              <w:jc w:val="center"/>
            </w:pPr>
          </w:p>
        </w:tc>
        <w:tc>
          <w:tcPr>
            <w:tcW w:w="1404" w:type="dxa"/>
            <w:shd w:val="clear" w:color="auto" w:fill="auto"/>
            <w:vAlign w:val="center"/>
          </w:tcPr>
          <w:p w14:paraId="073D9005" w14:textId="77777777" w:rsidR="00894C61" w:rsidRPr="00186A8A" w:rsidRDefault="00894C61" w:rsidP="00E24723">
            <w:pPr>
              <w:pStyle w:val="tt"/>
              <w:jc w:val="center"/>
            </w:pPr>
          </w:p>
        </w:tc>
        <w:tc>
          <w:tcPr>
            <w:tcW w:w="1404" w:type="dxa"/>
            <w:shd w:val="clear" w:color="auto" w:fill="auto"/>
            <w:vAlign w:val="center"/>
          </w:tcPr>
          <w:p w14:paraId="5FCAC085" w14:textId="77777777" w:rsidR="00894C61" w:rsidRPr="00186A8A" w:rsidRDefault="00894C61" w:rsidP="00E24723">
            <w:pPr>
              <w:pStyle w:val="tt"/>
              <w:jc w:val="center"/>
            </w:pPr>
          </w:p>
        </w:tc>
      </w:tr>
    </w:tbl>
    <w:p w14:paraId="79FDF3CE" w14:textId="77777777" w:rsidR="00894C61" w:rsidRPr="00186A8A" w:rsidRDefault="00894C61" w:rsidP="00C878F3">
      <w:pPr>
        <w:pStyle w:val="tab1"/>
      </w:pPr>
      <w:r w:rsidRPr="00186A8A">
        <w:t xml:space="preserve">*Teaching days for annual course; </w:t>
      </w:r>
      <w:r w:rsidRPr="00186A8A">
        <w:rPr>
          <w:rFonts w:cs="Times New Roman"/>
        </w:rPr>
        <w:t>♦</w:t>
      </w:r>
      <w:r w:rsidRPr="00186A8A">
        <w:t>Teaching days for semester course</w:t>
      </w:r>
    </w:p>
    <w:p w14:paraId="1E7F0C91" w14:textId="77777777" w:rsidR="00894C61" w:rsidRPr="00186A8A" w:rsidRDefault="00894C61" w:rsidP="00C878F3">
      <w:pPr>
        <w:pStyle w:val="it1"/>
      </w:pPr>
      <w:r w:rsidRPr="00186A8A">
        <w:t>(Please see: Volume 4, Annex 29, Statistical Data Forms 2077-2080; Volume 5, Annex 34, Records of Teachers’ Research related Activities; Volume 2, Annex 13, Operational Calendars 2077-2080)</w:t>
      </w:r>
    </w:p>
    <w:p w14:paraId="0B11D9BD" w14:textId="77777777" w:rsidR="00894C61" w:rsidRPr="00186A8A" w:rsidRDefault="00894C61" w:rsidP="00B70DEC">
      <w:pPr>
        <w:pStyle w:val="Heading3"/>
      </w:pPr>
      <w:r w:rsidRPr="00186A8A">
        <w:t xml:space="preserve">26. </w:t>
      </w:r>
      <w:r w:rsidRPr="00186A8A">
        <w:tab/>
        <w:t>Give the number of ongoing research projects and their total outlay.</w:t>
      </w:r>
    </w:p>
    <w:p w14:paraId="46DAF0F1" w14:textId="77777777" w:rsidR="00894C61" w:rsidRPr="00186A8A" w:rsidRDefault="00894C61" w:rsidP="00C878F3">
      <w:pPr>
        <w:pStyle w:val="tab"/>
      </w:pPr>
      <w:r w:rsidRPr="00186A8A">
        <w:rPr>
          <w:i/>
        </w:rPr>
        <w:tab/>
        <w:t xml:space="preserve">Response: </w:t>
      </w:r>
      <w:r w:rsidRPr="00186A8A">
        <w:t xml:space="preserve">The faculties and students of the college are engaged in different research projects at present. For instance, a survey project has just been completed. The project team was led by Mr. Sujit Mainali, head of the sociology department having a faculty and a student as members. The purpose of the project was to study students’ perceptions regarding the infrastructure and teaching learning environment of the college.      </w:t>
      </w:r>
    </w:p>
    <w:p w14:paraId="585A19C0" w14:textId="34A917AD" w:rsidR="00894C61" w:rsidRPr="00186A8A" w:rsidRDefault="00894C61" w:rsidP="00C878F3">
      <w:pPr>
        <w:pStyle w:val="it1"/>
      </w:pPr>
      <w:r w:rsidRPr="00186A8A">
        <w:t xml:space="preserve">(Please see: Volume 5, Annex 34, Records of Teachers’ Research </w:t>
      </w:r>
      <w:r w:rsidR="00CC2AEB" w:rsidRPr="00186A8A">
        <w:t xml:space="preserve">related </w:t>
      </w:r>
      <w:r w:rsidRPr="00186A8A">
        <w:t>Activities; Volume 4, Annex 27, Students’ Perceptions Survey)</w:t>
      </w:r>
    </w:p>
    <w:p w14:paraId="139AD08A" w14:textId="77777777" w:rsidR="00894C61" w:rsidRPr="00186A8A" w:rsidRDefault="00894C61" w:rsidP="00B70DEC">
      <w:pPr>
        <w:pStyle w:val="Heading3"/>
      </w:pPr>
      <w:r w:rsidRPr="00186A8A">
        <w:t xml:space="preserve">27. </w:t>
      </w:r>
      <w:r w:rsidRPr="00186A8A">
        <w:tab/>
        <w:t>Does the Institution have collaborations/ linkages with international institutions?</w:t>
      </w:r>
    </w:p>
    <w:p w14:paraId="353F064A" w14:textId="77777777" w:rsidR="00894C61" w:rsidRPr="00186A8A" w:rsidRDefault="00894C61" w:rsidP="00C878F3">
      <w:pPr>
        <w:pStyle w:val="tab"/>
      </w:pPr>
      <w:r w:rsidRPr="00186A8A">
        <w:tab/>
        <w:t xml:space="preserve">Yes   </w:t>
      </w:r>
      <w:r w:rsidRPr="00186A8A">
        <w:sym w:font="Wingdings" w:char="F0FE"/>
      </w:r>
      <w:r w:rsidRPr="00186A8A">
        <w:t xml:space="preserve">  No   </w:t>
      </w:r>
      <w:r w:rsidRPr="00186A8A">
        <w:fldChar w:fldCharType="begin">
          <w:ffData>
            <w:name w:val="Check1"/>
            <w:enabled/>
            <w:calcOnExit w:val="0"/>
            <w:checkBox>
              <w:sizeAuto/>
              <w:default w:val="0"/>
            </w:checkBox>
          </w:ffData>
        </w:fldChar>
      </w:r>
      <w:r w:rsidRPr="00186A8A">
        <w:instrText xml:space="preserve"> FORMCHECKBOX </w:instrText>
      </w:r>
      <w:r w:rsidR="00A20E71">
        <w:fldChar w:fldCharType="separate"/>
      </w:r>
      <w:r w:rsidRPr="00186A8A">
        <w:fldChar w:fldCharType="end"/>
      </w:r>
      <w:r w:rsidRPr="00186A8A">
        <w:t xml:space="preserve">  If yes, list the MoU signed and furnish the details of active MoU along with important details of collaborations.</w:t>
      </w:r>
    </w:p>
    <w:p w14:paraId="4FEE962E" w14:textId="2D83CC92" w:rsidR="00894C61" w:rsidRPr="00186A8A" w:rsidRDefault="00894C61" w:rsidP="00D31DA1">
      <w:pPr>
        <w:pStyle w:val="tab1"/>
        <w:ind w:left="540" w:firstLine="0"/>
      </w:pPr>
      <w:r w:rsidRPr="00D31DA1">
        <w:rPr>
          <w:i/>
        </w:rPr>
        <w:t>Response:</w:t>
      </w:r>
      <w:r w:rsidRPr="00186A8A">
        <w:t xml:space="preserve"> The college frequently seeks opportunities related to collaborative linkages with international institutions for teaching, learning and research. The following are some of the efforts related to international collaborations:</w:t>
      </w:r>
    </w:p>
    <w:p w14:paraId="0F044B9D" w14:textId="28BBE958" w:rsidR="00894C61" w:rsidRPr="00186A8A" w:rsidRDefault="00894C61" w:rsidP="00C878F3">
      <w:pPr>
        <w:pStyle w:val="tab"/>
      </w:pPr>
      <w:r w:rsidRPr="00186A8A">
        <w:tab/>
        <w:t>A professor of the faculty of mathematics and information technology at Adam Mickiewicz University (AMU), Poznan, Poland is visiting the college to teach students of BSc</w:t>
      </w:r>
      <w:r w:rsidR="00CC2AEB">
        <w:t xml:space="preserve"> </w:t>
      </w:r>
      <w:r w:rsidRPr="00186A8A">
        <w:t xml:space="preserve">CSIT for two months in February/ March 2024 under Erasmus+ exchange program between TU and AMU. </w:t>
      </w:r>
    </w:p>
    <w:p w14:paraId="32D584E7" w14:textId="77777777" w:rsidR="00894C61" w:rsidRPr="00186A8A" w:rsidRDefault="00894C61" w:rsidP="00C878F3">
      <w:pPr>
        <w:pStyle w:val="tab"/>
        <w:rPr>
          <w:i/>
        </w:rPr>
      </w:pPr>
      <w:r w:rsidRPr="00186A8A">
        <w:lastRenderedPageBreak/>
        <w:tab/>
        <w:t xml:space="preserve">An international event named as IdeaX 2023 was organized in collaboration with UNESCO, Ministry of Education, Science and Technology, Central Department of Linguistic (TU) including different relevant association and organizations. The purpose of the event was to preserve indigenous language using tools of information technology.   </w:t>
      </w:r>
    </w:p>
    <w:p w14:paraId="4458549B" w14:textId="77777777" w:rsidR="00894C61" w:rsidRPr="00186A8A" w:rsidRDefault="00894C61" w:rsidP="00C878F3">
      <w:pPr>
        <w:pStyle w:val="tab"/>
      </w:pPr>
      <w:r w:rsidRPr="00186A8A">
        <w:tab/>
        <w:t xml:space="preserve">In the past, the college exchanged correspondences with the universities of China and Faculty of Health and Social Sciences, University of South Bohemia, Czech Republic for institutional collaborations. </w:t>
      </w:r>
    </w:p>
    <w:p w14:paraId="0BB28B1D" w14:textId="77777777" w:rsidR="00894C61" w:rsidRPr="00186A8A" w:rsidRDefault="00894C61" w:rsidP="00C878F3">
      <w:pPr>
        <w:pStyle w:val="it1"/>
      </w:pPr>
      <w:r w:rsidRPr="00186A8A">
        <w:t>(Please see: Volume 6, Annex 54, Communication and Correspondence with Foreign Universities; Volume 5, Annex 48, Documents related to IdeaX Event)</w:t>
      </w:r>
    </w:p>
    <w:p w14:paraId="5B8F91FA" w14:textId="77777777" w:rsidR="00894C61" w:rsidRPr="00186A8A" w:rsidRDefault="00894C61" w:rsidP="00B70DEC">
      <w:pPr>
        <w:pStyle w:val="Heading3"/>
      </w:pPr>
      <w:r w:rsidRPr="00186A8A">
        <w:t xml:space="preserve">28. </w:t>
      </w:r>
      <w:r w:rsidRPr="00186A8A">
        <w:tab/>
        <w:t>Does the management run other educational institutions besides the institution?</w:t>
      </w:r>
    </w:p>
    <w:p w14:paraId="2DE017BC" w14:textId="77777777" w:rsidR="00894C61" w:rsidRPr="00186A8A" w:rsidRDefault="00894C61" w:rsidP="00C878F3">
      <w:pPr>
        <w:pStyle w:val="tab1"/>
      </w:pPr>
      <w:r w:rsidRPr="00186A8A">
        <w:t xml:space="preserve">Yes   </w:t>
      </w:r>
      <w:r w:rsidRPr="00186A8A">
        <w:fldChar w:fldCharType="begin">
          <w:ffData>
            <w:name w:val="Check1"/>
            <w:enabled/>
            <w:calcOnExit w:val="0"/>
            <w:checkBox>
              <w:sizeAuto/>
              <w:default w:val="0"/>
            </w:checkBox>
          </w:ffData>
        </w:fldChar>
      </w:r>
      <w:r w:rsidRPr="00186A8A">
        <w:instrText xml:space="preserve"> FORMCHECKBOX </w:instrText>
      </w:r>
      <w:r w:rsidR="00A20E71">
        <w:fldChar w:fldCharType="separate"/>
      </w:r>
      <w:r w:rsidRPr="00186A8A">
        <w:fldChar w:fldCharType="end"/>
      </w:r>
      <w:r w:rsidRPr="00186A8A">
        <w:tab/>
        <w:t xml:space="preserve">   No   </w:t>
      </w:r>
      <w:r w:rsidRPr="00186A8A">
        <w:sym w:font="Wingdings" w:char="F0FE"/>
      </w:r>
      <w:r w:rsidRPr="00186A8A">
        <w:tab/>
        <w:t>If yes, give details.</w:t>
      </w:r>
    </w:p>
    <w:p w14:paraId="08FB6111" w14:textId="77777777" w:rsidR="00894C61" w:rsidRPr="00186A8A" w:rsidRDefault="00894C61" w:rsidP="00B70DEC">
      <w:pPr>
        <w:pStyle w:val="Heading3"/>
      </w:pPr>
      <w:r w:rsidRPr="00186A8A">
        <w:t xml:space="preserve">29. </w:t>
      </w:r>
      <w:r w:rsidRPr="00186A8A">
        <w:tab/>
        <w:t>Give details of the resources generated by the institution last year through the following means: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3"/>
        <w:gridCol w:w="3852"/>
      </w:tblGrid>
      <w:tr w:rsidR="00894C61" w:rsidRPr="00186A8A" w14:paraId="17862915" w14:textId="77777777" w:rsidTr="00CC2AEB">
        <w:tc>
          <w:tcPr>
            <w:tcW w:w="4653" w:type="dxa"/>
            <w:shd w:val="clear" w:color="auto" w:fill="auto"/>
          </w:tcPr>
          <w:p w14:paraId="2EC76D84" w14:textId="77777777" w:rsidR="00894C61" w:rsidRPr="00186A8A" w:rsidRDefault="00894C61" w:rsidP="00CC2AEB">
            <w:pPr>
              <w:pStyle w:val="tt"/>
              <w:jc w:val="center"/>
              <w:rPr>
                <w:b/>
                <w:bCs/>
              </w:rPr>
            </w:pPr>
            <w:r w:rsidRPr="00186A8A">
              <w:rPr>
                <w:b/>
                <w:bCs/>
              </w:rPr>
              <w:t>Source of Funding</w:t>
            </w:r>
          </w:p>
        </w:tc>
        <w:tc>
          <w:tcPr>
            <w:tcW w:w="3852" w:type="dxa"/>
            <w:shd w:val="clear" w:color="auto" w:fill="auto"/>
          </w:tcPr>
          <w:p w14:paraId="33C13E77" w14:textId="118F188F" w:rsidR="00894C61" w:rsidRPr="00186A8A" w:rsidRDefault="00894C61" w:rsidP="00CC2AEB">
            <w:pPr>
              <w:pStyle w:val="tt"/>
              <w:jc w:val="center"/>
              <w:rPr>
                <w:b/>
                <w:bCs/>
              </w:rPr>
            </w:pPr>
            <w:r w:rsidRPr="00186A8A">
              <w:rPr>
                <w:b/>
                <w:bCs/>
              </w:rPr>
              <w:t>Amount</w:t>
            </w:r>
            <w:r w:rsidR="00CC2AEB">
              <w:rPr>
                <w:b/>
                <w:bCs/>
              </w:rPr>
              <w:t xml:space="preserve"> </w:t>
            </w:r>
            <w:r w:rsidRPr="00186A8A">
              <w:rPr>
                <w:b/>
                <w:bCs/>
              </w:rPr>
              <w:t>(NRs.)</w:t>
            </w:r>
          </w:p>
        </w:tc>
      </w:tr>
      <w:tr w:rsidR="00894C61" w:rsidRPr="00186A8A" w14:paraId="2B663483" w14:textId="77777777" w:rsidTr="00CC2AEB">
        <w:tc>
          <w:tcPr>
            <w:tcW w:w="4653" w:type="dxa"/>
            <w:shd w:val="clear" w:color="auto" w:fill="auto"/>
          </w:tcPr>
          <w:p w14:paraId="10E2D9E8" w14:textId="77777777" w:rsidR="00894C61" w:rsidRPr="00186A8A" w:rsidRDefault="00894C61" w:rsidP="00C878F3">
            <w:pPr>
              <w:pStyle w:val="tt"/>
            </w:pPr>
            <w:r w:rsidRPr="00186A8A">
              <w:t>UGC/Government grants</w:t>
            </w:r>
          </w:p>
        </w:tc>
        <w:tc>
          <w:tcPr>
            <w:tcW w:w="3852" w:type="dxa"/>
            <w:shd w:val="clear" w:color="auto" w:fill="auto"/>
          </w:tcPr>
          <w:p w14:paraId="69CE5380" w14:textId="4179AA23" w:rsidR="00894C61" w:rsidRPr="00186A8A" w:rsidRDefault="00894C61" w:rsidP="00CC2AEB">
            <w:pPr>
              <w:pStyle w:val="tt"/>
              <w:jc w:val="center"/>
              <w:rPr>
                <w:rFonts w:cs="Times New Roman"/>
                <w:color w:val="000000"/>
              </w:rPr>
            </w:pPr>
            <w:r w:rsidRPr="00186A8A">
              <w:rPr>
                <w:rFonts w:cs="Times New Roman"/>
                <w:color w:val="000000"/>
              </w:rPr>
              <w:t>2,684,300.00</w:t>
            </w:r>
          </w:p>
        </w:tc>
      </w:tr>
      <w:tr w:rsidR="00894C61" w:rsidRPr="00186A8A" w14:paraId="006EBE4B" w14:textId="77777777" w:rsidTr="00CC2AEB">
        <w:tc>
          <w:tcPr>
            <w:tcW w:w="4653" w:type="dxa"/>
            <w:shd w:val="clear" w:color="auto" w:fill="auto"/>
          </w:tcPr>
          <w:p w14:paraId="0AF9455B" w14:textId="77777777" w:rsidR="00894C61" w:rsidRPr="00186A8A" w:rsidRDefault="00894C61" w:rsidP="00C878F3">
            <w:pPr>
              <w:pStyle w:val="tt"/>
            </w:pPr>
            <w:r w:rsidRPr="00186A8A">
              <w:t>Donations</w:t>
            </w:r>
          </w:p>
        </w:tc>
        <w:tc>
          <w:tcPr>
            <w:tcW w:w="3852" w:type="dxa"/>
            <w:shd w:val="clear" w:color="auto" w:fill="auto"/>
          </w:tcPr>
          <w:p w14:paraId="17E67DA4" w14:textId="77777777" w:rsidR="00894C61" w:rsidRPr="00186A8A" w:rsidRDefault="00894C61" w:rsidP="00CC2AEB">
            <w:pPr>
              <w:pStyle w:val="tt"/>
              <w:jc w:val="center"/>
              <w:rPr>
                <w:rFonts w:cs="Times New Roman"/>
                <w:bCs/>
              </w:rPr>
            </w:pPr>
            <w:r w:rsidRPr="00186A8A">
              <w:rPr>
                <w:rFonts w:cs="Times New Roman"/>
                <w:bCs/>
              </w:rPr>
              <w:t>-</w:t>
            </w:r>
          </w:p>
        </w:tc>
      </w:tr>
      <w:tr w:rsidR="00894C61" w:rsidRPr="00186A8A" w14:paraId="080F2DE8" w14:textId="77777777" w:rsidTr="00CC2AEB">
        <w:tc>
          <w:tcPr>
            <w:tcW w:w="4653" w:type="dxa"/>
            <w:shd w:val="clear" w:color="auto" w:fill="auto"/>
          </w:tcPr>
          <w:p w14:paraId="33870230" w14:textId="77777777" w:rsidR="00894C61" w:rsidRPr="00186A8A" w:rsidRDefault="00894C61" w:rsidP="00C878F3">
            <w:pPr>
              <w:pStyle w:val="tt"/>
            </w:pPr>
            <w:r w:rsidRPr="00186A8A">
              <w:t>Fund Raising drives</w:t>
            </w:r>
          </w:p>
        </w:tc>
        <w:tc>
          <w:tcPr>
            <w:tcW w:w="3852" w:type="dxa"/>
            <w:shd w:val="clear" w:color="auto" w:fill="auto"/>
          </w:tcPr>
          <w:p w14:paraId="5D6BB517" w14:textId="77777777" w:rsidR="00894C61" w:rsidRPr="00186A8A" w:rsidRDefault="00894C61" w:rsidP="00CC2AEB">
            <w:pPr>
              <w:pStyle w:val="tt"/>
              <w:jc w:val="center"/>
              <w:rPr>
                <w:rFonts w:cs="Times New Roman"/>
                <w:bCs/>
              </w:rPr>
            </w:pPr>
            <w:r w:rsidRPr="00186A8A">
              <w:rPr>
                <w:rFonts w:cs="Times New Roman"/>
                <w:bCs/>
              </w:rPr>
              <w:t>-</w:t>
            </w:r>
          </w:p>
        </w:tc>
      </w:tr>
      <w:tr w:rsidR="00894C61" w:rsidRPr="00186A8A" w14:paraId="21791924" w14:textId="77777777" w:rsidTr="00CC2AEB">
        <w:tc>
          <w:tcPr>
            <w:tcW w:w="4653" w:type="dxa"/>
            <w:shd w:val="clear" w:color="auto" w:fill="auto"/>
          </w:tcPr>
          <w:p w14:paraId="4960C059" w14:textId="77777777" w:rsidR="00894C61" w:rsidRPr="00186A8A" w:rsidRDefault="00894C61" w:rsidP="00C878F3">
            <w:pPr>
              <w:pStyle w:val="tt"/>
            </w:pPr>
            <w:r w:rsidRPr="00186A8A">
              <w:t>Alumni Association</w:t>
            </w:r>
          </w:p>
        </w:tc>
        <w:tc>
          <w:tcPr>
            <w:tcW w:w="3852" w:type="dxa"/>
            <w:shd w:val="clear" w:color="auto" w:fill="auto"/>
          </w:tcPr>
          <w:p w14:paraId="1FBFF079" w14:textId="77777777" w:rsidR="00894C61" w:rsidRPr="00186A8A" w:rsidRDefault="00894C61" w:rsidP="00CC2AEB">
            <w:pPr>
              <w:pStyle w:val="tt"/>
              <w:jc w:val="center"/>
              <w:rPr>
                <w:rFonts w:cs="Times New Roman"/>
              </w:rPr>
            </w:pPr>
            <w:r w:rsidRPr="00186A8A">
              <w:rPr>
                <w:rFonts w:cs="Times New Roman"/>
              </w:rPr>
              <w:t>-</w:t>
            </w:r>
          </w:p>
        </w:tc>
      </w:tr>
      <w:tr w:rsidR="00894C61" w:rsidRPr="00186A8A" w14:paraId="1BAC7419" w14:textId="77777777" w:rsidTr="00CC2AEB">
        <w:tc>
          <w:tcPr>
            <w:tcW w:w="4653" w:type="dxa"/>
            <w:shd w:val="clear" w:color="auto" w:fill="auto"/>
          </w:tcPr>
          <w:p w14:paraId="3DC642FC" w14:textId="77777777" w:rsidR="00894C61" w:rsidRPr="00186A8A" w:rsidRDefault="00894C61" w:rsidP="00C878F3">
            <w:pPr>
              <w:pStyle w:val="tt"/>
            </w:pPr>
            <w:r w:rsidRPr="00186A8A">
              <w:t>Research and Consultancy</w:t>
            </w:r>
          </w:p>
        </w:tc>
        <w:tc>
          <w:tcPr>
            <w:tcW w:w="3852" w:type="dxa"/>
            <w:shd w:val="clear" w:color="auto" w:fill="auto"/>
          </w:tcPr>
          <w:p w14:paraId="7A048D44" w14:textId="77777777" w:rsidR="00894C61" w:rsidRPr="00186A8A" w:rsidRDefault="00894C61" w:rsidP="00CC2AEB">
            <w:pPr>
              <w:pStyle w:val="tt"/>
              <w:jc w:val="center"/>
              <w:rPr>
                <w:rFonts w:cs="Times New Roman"/>
              </w:rPr>
            </w:pPr>
            <w:r w:rsidRPr="00186A8A">
              <w:rPr>
                <w:rFonts w:cs="Times New Roman"/>
              </w:rPr>
              <w:t>-</w:t>
            </w:r>
          </w:p>
        </w:tc>
      </w:tr>
      <w:tr w:rsidR="00894C61" w:rsidRPr="00186A8A" w14:paraId="6C519299" w14:textId="77777777" w:rsidTr="00CC2AEB">
        <w:tc>
          <w:tcPr>
            <w:tcW w:w="4653" w:type="dxa"/>
            <w:shd w:val="clear" w:color="auto" w:fill="auto"/>
          </w:tcPr>
          <w:p w14:paraId="41EEA971" w14:textId="77777777" w:rsidR="00894C61" w:rsidRPr="00186A8A" w:rsidRDefault="00894C61" w:rsidP="00C878F3">
            <w:pPr>
              <w:pStyle w:val="tt"/>
            </w:pPr>
            <w:r w:rsidRPr="00186A8A">
              <w:t>Fee from Self-financed/initiated courses</w:t>
            </w:r>
          </w:p>
        </w:tc>
        <w:tc>
          <w:tcPr>
            <w:tcW w:w="3852" w:type="dxa"/>
            <w:shd w:val="clear" w:color="auto" w:fill="auto"/>
          </w:tcPr>
          <w:p w14:paraId="7BE71D07" w14:textId="77777777" w:rsidR="00894C61" w:rsidRPr="00186A8A" w:rsidRDefault="00894C61" w:rsidP="00CC2AEB">
            <w:pPr>
              <w:pStyle w:val="tt"/>
              <w:jc w:val="center"/>
              <w:rPr>
                <w:rFonts w:cs="Times New Roman"/>
              </w:rPr>
            </w:pPr>
            <w:r w:rsidRPr="00186A8A">
              <w:rPr>
                <w:rFonts w:cs="Times New Roman"/>
              </w:rPr>
              <w:t>-</w:t>
            </w:r>
          </w:p>
        </w:tc>
      </w:tr>
      <w:tr w:rsidR="00894C61" w:rsidRPr="00186A8A" w14:paraId="74F38193" w14:textId="77777777" w:rsidTr="00CC2AEB">
        <w:tc>
          <w:tcPr>
            <w:tcW w:w="4653" w:type="dxa"/>
            <w:shd w:val="clear" w:color="auto" w:fill="auto"/>
          </w:tcPr>
          <w:p w14:paraId="1071D792" w14:textId="77777777" w:rsidR="00894C61" w:rsidRPr="00186A8A" w:rsidRDefault="00894C61" w:rsidP="00C878F3">
            <w:pPr>
              <w:pStyle w:val="tt"/>
            </w:pPr>
            <w:r w:rsidRPr="00186A8A">
              <w:t>Fees from regular programs</w:t>
            </w:r>
          </w:p>
        </w:tc>
        <w:tc>
          <w:tcPr>
            <w:tcW w:w="3852" w:type="dxa"/>
            <w:shd w:val="clear" w:color="auto" w:fill="auto"/>
          </w:tcPr>
          <w:p w14:paraId="7A67A360" w14:textId="7380E93D" w:rsidR="00894C61" w:rsidRPr="00186A8A" w:rsidRDefault="00894C61" w:rsidP="00CC2AEB">
            <w:pPr>
              <w:pStyle w:val="tt"/>
              <w:jc w:val="center"/>
              <w:rPr>
                <w:rFonts w:cs="Times New Roman"/>
                <w:color w:val="000000"/>
              </w:rPr>
            </w:pPr>
            <w:r w:rsidRPr="00186A8A">
              <w:rPr>
                <w:rFonts w:cs="Times New Roman"/>
                <w:color w:val="000000"/>
              </w:rPr>
              <w:t>73,111,827.30</w:t>
            </w:r>
          </w:p>
        </w:tc>
      </w:tr>
      <w:tr w:rsidR="00894C61" w:rsidRPr="00186A8A" w14:paraId="27534B8F" w14:textId="77777777" w:rsidTr="00CC2AEB">
        <w:tc>
          <w:tcPr>
            <w:tcW w:w="4653" w:type="dxa"/>
            <w:shd w:val="clear" w:color="auto" w:fill="auto"/>
          </w:tcPr>
          <w:p w14:paraId="3CBECD3A" w14:textId="77777777" w:rsidR="00894C61" w:rsidRPr="00186A8A" w:rsidRDefault="00894C61" w:rsidP="00C878F3">
            <w:pPr>
              <w:pStyle w:val="tt"/>
            </w:pPr>
            <w:r w:rsidRPr="00186A8A">
              <w:t>Any others, specify</w:t>
            </w:r>
          </w:p>
        </w:tc>
        <w:tc>
          <w:tcPr>
            <w:tcW w:w="3852" w:type="dxa"/>
            <w:shd w:val="clear" w:color="auto" w:fill="auto"/>
          </w:tcPr>
          <w:p w14:paraId="7ED40867" w14:textId="3380B1E9" w:rsidR="00894C61" w:rsidRPr="00186A8A" w:rsidRDefault="00894C61" w:rsidP="00CC2AEB">
            <w:pPr>
              <w:pStyle w:val="tt"/>
              <w:jc w:val="center"/>
              <w:rPr>
                <w:rFonts w:cs="Times New Roman"/>
                <w:color w:val="000000"/>
              </w:rPr>
            </w:pPr>
            <w:r w:rsidRPr="00186A8A">
              <w:rPr>
                <w:rFonts w:cs="Times New Roman"/>
                <w:color w:val="000000"/>
              </w:rPr>
              <w:t>978,789.54</w:t>
            </w:r>
          </w:p>
        </w:tc>
      </w:tr>
    </w:tbl>
    <w:p w14:paraId="41867568" w14:textId="77777777" w:rsidR="00894C61" w:rsidRPr="00186A8A" w:rsidRDefault="00894C61" w:rsidP="00C878F3">
      <w:pPr>
        <w:pStyle w:val="it1"/>
      </w:pPr>
      <w:r w:rsidRPr="00186A8A">
        <w:t>(Please see: Volume 4, Annex 24, Audit Reports)</w:t>
      </w:r>
    </w:p>
    <w:p w14:paraId="5E52E30F" w14:textId="77777777" w:rsidR="00894C61" w:rsidRPr="00186A8A" w:rsidRDefault="00894C61" w:rsidP="00C878F3">
      <w:pPr>
        <w:spacing w:after="0" w:line="360" w:lineRule="auto"/>
      </w:pPr>
    </w:p>
    <w:p w14:paraId="2CDD8CD8" w14:textId="77777777" w:rsidR="00894C61" w:rsidRPr="00186A8A" w:rsidRDefault="00894C61" w:rsidP="00C878F3">
      <w:pPr>
        <w:jc w:val="center"/>
      </w:pPr>
    </w:p>
    <w:p w14:paraId="4A70FE81" w14:textId="77777777" w:rsidR="00894C61" w:rsidRPr="00186A8A" w:rsidRDefault="00894C61" w:rsidP="00C878F3">
      <w:pPr>
        <w:jc w:val="center"/>
      </w:pPr>
    </w:p>
    <w:p w14:paraId="00D4C766" w14:textId="77777777" w:rsidR="00CC2AEB" w:rsidRDefault="00CC2AEB" w:rsidP="00C878F3">
      <w:pPr>
        <w:pStyle w:val="p"/>
      </w:pPr>
      <w:bookmarkStart w:id="4" w:name="_Toc156576515"/>
    </w:p>
    <w:p w14:paraId="1C8273B8" w14:textId="06F0E431" w:rsidR="00894C61" w:rsidRPr="00186A8A" w:rsidRDefault="00894C61" w:rsidP="00C878F3">
      <w:pPr>
        <w:pStyle w:val="p"/>
      </w:pPr>
      <w:r>
        <w:t>PART</w:t>
      </w:r>
      <w:r w:rsidR="00CC2AEB">
        <w:t xml:space="preserve"> </w:t>
      </w:r>
      <w:r w:rsidRPr="00186A8A">
        <w:t>II</w:t>
      </w:r>
      <w:bookmarkEnd w:id="4"/>
    </w:p>
    <w:p w14:paraId="539E2E49" w14:textId="77777777" w:rsidR="00894C61" w:rsidRPr="00186A8A" w:rsidRDefault="00894C61" w:rsidP="00C878F3">
      <w:pPr>
        <w:pStyle w:val="p2"/>
      </w:pPr>
      <w:bookmarkStart w:id="5" w:name="bookmark28"/>
      <w:bookmarkStart w:id="6" w:name="_Toc59174378"/>
      <w:r w:rsidRPr="00186A8A">
        <w:t>CRITERION-WISE INPUTS FOR INSTITUTIONAL SSR</w:t>
      </w:r>
      <w:bookmarkStart w:id="7" w:name="_Toc59174379"/>
      <w:bookmarkStart w:id="8" w:name="bookmark29"/>
      <w:bookmarkEnd w:id="5"/>
      <w:bookmarkEnd w:id="6"/>
    </w:p>
    <w:p w14:paraId="76629B8E" w14:textId="77777777" w:rsidR="00894C61" w:rsidRPr="00186A8A" w:rsidRDefault="00894C61" w:rsidP="00C878F3">
      <w:pPr>
        <w:pStyle w:val="p2"/>
      </w:pPr>
    </w:p>
    <w:p w14:paraId="3FF68C26" w14:textId="77777777" w:rsidR="00894C61" w:rsidRPr="00186A8A" w:rsidRDefault="00894C61" w:rsidP="00C878F3">
      <w:pPr>
        <w:pStyle w:val="p2"/>
      </w:pPr>
    </w:p>
    <w:p w14:paraId="706B677E" w14:textId="77777777" w:rsidR="00894C61" w:rsidRPr="00186A8A" w:rsidRDefault="00894C61" w:rsidP="00C878F3">
      <w:pPr>
        <w:pStyle w:val="p2"/>
      </w:pPr>
    </w:p>
    <w:p w14:paraId="636E36DF" w14:textId="77777777" w:rsidR="00894C61" w:rsidRPr="00186A8A" w:rsidRDefault="00894C61" w:rsidP="00C878F3">
      <w:pPr>
        <w:pStyle w:val="p2"/>
      </w:pPr>
    </w:p>
    <w:p w14:paraId="163BEAA5" w14:textId="77777777" w:rsidR="00894C61" w:rsidRPr="00186A8A" w:rsidRDefault="00894C61" w:rsidP="00C878F3">
      <w:pPr>
        <w:pStyle w:val="p2"/>
      </w:pPr>
    </w:p>
    <w:p w14:paraId="13A5896C" w14:textId="77777777" w:rsidR="00894C61" w:rsidRPr="00186A8A" w:rsidRDefault="00894C61" w:rsidP="00C878F3">
      <w:pPr>
        <w:pStyle w:val="p2"/>
      </w:pPr>
    </w:p>
    <w:p w14:paraId="5095A0AB" w14:textId="77777777" w:rsidR="00894C61" w:rsidRPr="00186A8A" w:rsidRDefault="00894C61" w:rsidP="00C878F3">
      <w:pPr>
        <w:pStyle w:val="p2"/>
      </w:pPr>
    </w:p>
    <w:p w14:paraId="17418EF3" w14:textId="77777777" w:rsidR="00894C61" w:rsidRPr="00186A8A" w:rsidRDefault="00894C61" w:rsidP="00C878F3">
      <w:pPr>
        <w:pStyle w:val="p"/>
        <w:rPr>
          <w:rStyle w:val="Heading1Char"/>
          <w:rFonts w:eastAsiaTheme="minorHAnsi"/>
          <w:sz w:val="66"/>
        </w:rPr>
      </w:pPr>
    </w:p>
    <w:p w14:paraId="4915B70D" w14:textId="3D7CA051" w:rsidR="00894C61" w:rsidRPr="00186A8A" w:rsidRDefault="00894C61" w:rsidP="00C878F3">
      <w:pPr>
        <w:pStyle w:val="p"/>
      </w:pPr>
      <w:bookmarkStart w:id="9" w:name="_Toc156576516"/>
      <w:r w:rsidRPr="00186A8A">
        <w:t>CRITERION 1</w:t>
      </w:r>
      <w:bookmarkEnd w:id="9"/>
      <w:r w:rsidRPr="00186A8A">
        <w:t xml:space="preserve"> </w:t>
      </w:r>
    </w:p>
    <w:p w14:paraId="611C3F18" w14:textId="77777777" w:rsidR="00894C61" w:rsidRPr="00186A8A" w:rsidRDefault="00894C61" w:rsidP="00C878F3">
      <w:pPr>
        <w:pStyle w:val="p2"/>
        <w:rPr>
          <w:sz w:val="60"/>
          <w:szCs w:val="60"/>
        </w:rPr>
      </w:pPr>
      <w:r w:rsidRPr="00186A8A">
        <w:rPr>
          <w:sz w:val="60"/>
          <w:szCs w:val="60"/>
        </w:rPr>
        <w:t>POLICY &amp; PROCEDURES</w:t>
      </w:r>
      <w:bookmarkEnd w:id="7"/>
      <w:r w:rsidRPr="00186A8A">
        <w:rPr>
          <w:sz w:val="60"/>
          <w:szCs w:val="60"/>
        </w:rPr>
        <w:t xml:space="preserve"> </w:t>
      </w:r>
      <w:bookmarkEnd w:id="8"/>
    </w:p>
    <w:p w14:paraId="13AD5F9A" w14:textId="77777777" w:rsidR="00894C61" w:rsidRPr="00186A8A" w:rsidRDefault="00894C61" w:rsidP="00C878F3">
      <w:pPr>
        <w:keepNext/>
        <w:keepLines/>
        <w:spacing w:after="0" w:line="324" w:lineRule="auto"/>
        <w:ind w:left="540"/>
        <w:jc w:val="center"/>
        <w:rPr>
          <w:b/>
          <w:bCs/>
          <w:sz w:val="48"/>
        </w:rPr>
      </w:pPr>
    </w:p>
    <w:p w14:paraId="7D394F4A" w14:textId="77777777" w:rsidR="00894C61" w:rsidRPr="00186A8A" w:rsidRDefault="00894C61" w:rsidP="00C878F3">
      <w:pPr>
        <w:keepNext/>
        <w:keepLines/>
        <w:spacing w:after="0" w:line="324" w:lineRule="auto"/>
        <w:ind w:left="540"/>
        <w:jc w:val="center"/>
        <w:rPr>
          <w:b/>
          <w:bCs/>
          <w:sz w:val="48"/>
        </w:rPr>
      </w:pPr>
    </w:p>
    <w:p w14:paraId="1AA3BA81" w14:textId="77777777" w:rsidR="00894C61" w:rsidRPr="00186A8A" w:rsidRDefault="00894C61" w:rsidP="00C878F3">
      <w:pPr>
        <w:keepNext/>
        <w:keepLines/>
        <w:spacing w:after="0" w:line="324" w:lineRule="auto"/>
        <w:ind w:left="540"/>
        <w:jc w:val="center"/>
        <w:rPr>
          <w:b/>
          <w:bCs/>
          <w:sz w:val="48"/>
        </w:rPr>
      </w:pPr>
    </w:p>
    <w:p w14:paraId="16369AA4" w14:textId="77777777" w:rsidR="00894C61" w:rsidRPr="00186A8A" w:rsidRDefault="00894C61" w:rsidP="00C878F3">
      <w:pPr>
        <w:keepNext/>
        <w:keepLines/>
        <w:spacing w:after="0" w:line="324" w:lineRule="auto"/>
        <w:ind w:left="540"/>
        <w:jc w:val="center"/>
        <w:rPr>
          <w:b/>
          <w:bCs/>
          <w:sz w:val="48"/>
        </w:rPr>
      </w:pPr>
    </w:p>
    <w:p w14:paraId="47D74CC3" w14:textId="77777777" w:rsidR="00894C61" w:rsidRPr="00186A8A" w:rsidRDefault="00894C61" w:rsidP="00C878F3">
      <w:pPr>
        <w:keepNext/>
        <w:keepLines/>
        <w:spacing w:after="0" w:line="324" w:lineRule="auto"/>
        <w:ind w:left="540"/>
        <w:jc w:val="center"/>
        <w:rPr>
          <w:b/>
          <w:bCs/>
          <w:sz w:val="48"/>
        </w:rPr>
      </w:pPr>
    </w:p>
    <w:p w14:paraId="29A89DBF" w14:textId="77777777" w:rsidR="00894C61" w:rsidRPr="00186A8A" w:rsidRDefault="00894C61" w:rsidP="00C878F3">
      <w:pPr>
        <w:keepNext/>
        <w:keepLines/>
        <w:spacing w:after="0" w:line="324" w:lineRule="auto"/>
        <w:ind w:left="540"/>
        <w:jc w:val="center"/>
        <w:rPr>
          <w:b/>
          <w:bCs/>
          <w:sz w:val="48"/>
        </w:rPr>
      </w:pPr>
    </w:p>
    <w:p w14:paraId="44B8781C" w14:textId="77777777" w:rsidR="00894C61" w:rsidRPr="00186A8A" w:rsidRDefault="00894C61" w:rsidP="00C878F3">
      <w:pPr>
        <w:keepNext/>
        <w:keepLines/>
        <w:spacing w:after="0" w:line="324" w:lineRule="auto"/>
        <w:ind w:left="540"/>
        <w:jc w:val="center"/>
        <w:rPr>
          <w:b/>
          <w:bCs/>
          <w:sz w:val="48"/>
        </w:rPr>
      </w:pPr>
    </w:p>
    <w:p w14:paraId="73E4AE33" w14:textId="77777777" w:rsidR="00894C61" w:rsidRPr="00186A8A" w:rsidRDefault="00894C61" w:rsidP="00C878F3">
      <w:bookmarkStart w:id="10" w:name="bookmark30"/>
      <w:r w:rsidRPr="00186A8A">
        <w:br w:type="page"/>
      </w:r>
    </w:p>
    <w:p w14:paraId="26FBC72D" w14:textId="77777777" w:rsidR="00894C61" w:rsidRPr="00186A8A" w:rsidRDefault="00894C61" w:rsidP="00B70DEC">
      <w:pPr>
        <w:pStyle w:val="Heading3"/>
      </w:pPr>
      <w:r w:rsidRPr="00186A8A">
        <w:lastRenderedPageBreak/>
        <w:t>1.</w:t>
      </w:r>
      <w:r w:rsidRPr="00186A8A">
        <w:tab/>
        <w:t>Are there clearly defined vision, mission, goals, and objectives of the Institution in written?</w:t>
      </w:r>
      <w:bookmarkEnd w:id="10"/>
    </w:p>
    <w:p w14:paraId="2414CB83" w14:textId="77777777" w:rsidR="00894C61" w:rsidRPr="00186A8A" w:rsidRDefault="00894C61" w:rsidP="00C878F3">
      <w:pPr>
        <w:pStyle w:val="tab"/>
      </w:pPr>
      <w:r w:rsidRPr="00186A8A">
        <w:tab/>
        <w:t xml:space="preserve">Yes </w:t>
      </w:r>
      <w:r w:rsidRPr="00186A8A">
        <w:rPr>
          <w:rStyle w:val="Bodytext713pt"/>
          <w:rFonts w:eastAsiaTheme="minorHAnsi"/>
          <w:color w:val="auto"/>
        </w:rPr>
        <w:sym w:font="Wingdings" w:char="F0FE"/>
      </w:r>
      <w:r w:rsidRPr="00186A8A">
        <w:rPr>
          <w:rStyle w:val="Bodytext713pt"/>
          <w:rFonts w:eastAsiaTheme="minorHAnsi"/>
          <w:color w:val="auto"/>
        </w:rPr>
        <w:t xml:space="preserve"> </w:t>
      </w:r>
      <w:r w:rsidRPr="00186A8A">
        <w:t xml:space="preserve">No </w:t>
      </w:r>
      <w:r w:rsidRPr="00186A8A">
        <w:rPr>
          <w:rStyle w:val="Bodytext713pt"/>
          <w:rFonts w:eastAsiaTheme="minorHAnsi"/>
          <w:color w:val="auto"/>
        </w:rPr>
        <w:t xml:space="preserve">□ </w:t>
      </w:r>
      <w:r w:rsidRPr="00186A8A">
        <w:t>If yes, mention and attach the document.</w:t>
      </w:r>
    </w:p>
    <w:p w14:paraId="4CD022FA" w14:textId="2CCE8C75" w:rsidR="00894C61" w:rsidRPr="00186A8A" w:rsidRDefault="00894C61" w:rsidP="00C878F3">
      <w:pPr>
        <w:pStyle w:val="tab"/>
      </w:pPr>
      <w:r w:rsidRPr="00186A8A">
        <w:rPr>
          <w:rStyle w:val="Headerorfooter12pt"/>
          <w:rFonts w:eastAsiaTheme="minorHAnsi"/>
          <w:iCs/>
        </w:rPr>
        <w:tab/>
        <w:t xml:space="preserve">Response: </w:t>
      </w:r>
      <w:r w:rsidRPr="00186A8A">
        <w:t>Yes, the college has defined vision, mission, goals, and objectives to promote the overall institutional development, which are stated in the Strategic Development Plan. The strategic development plan of the period 2019-2023 has recently been reviewed. Based on the assessment of the prior plan, the college has prepared Strategic Development Plan for the period of 2024 – 2028 which has been approved by the CMC on 8 Poush</w:t>
      </w:r>
      <w:r w:rsidR="00CC2AEB">
        <w:t>,</w:t>
      </w:r>
      <w:r w:rsidRPr="00186A8A">
        <w:t xml:space="preserve"> 2080 BS. </w:t>
      </w:r>
    </w:p>
    <w:p w14:paraId="67DAA81C" w14:textId="7901528B" w:rsidR="00894C61" w:rsidRPr="00186A8A" w:rsidRDefault="00894C61" w:rsidP="00C878F3">
      <w:pPr>
        <w:pStyle w:val="tab"/>
      </w:pPr>
      <w:r w:rsidRPr="00186A8A">
        <w:tab/>
        <w:t xml:space="preserve">The vision of the college strives for ‘Excellence in Leadership for Transformation’ implying its commitment to producing excellent graduates capable of leading wherever they work, thereby bringing about noticeable progressive changes for the humanity and nation. </w:t>
      </w:r>
      <w:r w:rsidRPr="00186A8A">
        <w:rPr>
          <w:rFonts w:cs="Times New Roman"/>
          <w:color w:val="191D23"/>
          <w:shd w:val="clear" w:color="auto" w:fill="FFFFFF"/>
        </w:rPr>
        <w:t xml:space="preserve">Our mission is to provide quality education at cheaper </w:t>
      </w:r>
      <w:r w:rsidR="00B54D4D">
        <w:rPr>
          <w:rFonts w:cs="Times New Roman"/>
          <w:color w:val="191D23"/>
          <w:shd w:val="clear" w:color="auto" w:fill="FFFFFF"/>
        </w:rPr>
        <w:t>fees</w:t>
      </w:r>
      <w:r w:rsidRPr="00186A8A">
        <w:rPr>
          <w:rFonts w:cs="Times New Roman"/>
          <w:color w:val="191D23"/>
          <w:shd w:val="clear" w:color="auto" w:fill="FFFFFF"/>
        </w:rPr>
        <w:t xml:space="preserve"> to the students of all strata of society. Education for all is our slogan. We intend to serve </w:t>
      </w:r>
      <w:r w:rsidR="009C7E3F">
        <w:rPr>
          <w:rFonts w:cs="Times New Roman"/>
          <w:color w:val="191D23"/>
          <w:shd w:val="clear" w:color="auto" w:fill="FFFFFF"/>
        </w:rPr>
        <w:t xml:space="preserve">the </w:t>
      </w:r>
      <w:r w:rsidRPr="00186A8A">
        <w:rPr>
          <w:rFonts w:cs="Times New Roman"/>
          <w:color w:val="191D23"/>
          <w:shd w:val="clear" w:color="auto" w:fill="FFFFFF"/>
        </w:rPr>
        <w:t xml:space="preserve">nation and people by producing highly skilled, disciplined academic workforce that is capable of serving people and contribute to the national and international communities and the humanity at large. To attain our vision and mission, we have adopted seven strategic objectives viz. 1) </w:t>
      </w:r>
      <w:r w:rsidRPr="00186A8A">
        <w:t xml:space="preserve">Academic Excellence, 2) Student Success, 3) Research and Innovation, 4) Global Engagement, 5) Community Outreach, 6) Facilities and Infrastructure, and 7) Diversity and Inclusion. Similarly, the college has specified eight </w:t>
      </w:r>
      <w:r w:rsidR="001253A2">
        <w:t>strategic dimensions and thirty</w:t>
      </w:r>
      <w:r w:rsidR="00CC2AEB">
        <w:t>-</w:t>
      </w:r>
      <w:r w:rsidRPr="00186A8A">
        <w:t xml:space="preserve">six expected results to support the strategic objectives. The planning details are carefully crafted in the strategic development plan. </w:t>
      </w:r>
    </w:p>
    <w:p w14:paraId="4A702B77" w14:textId="507BA3DC" w:rsidR="00894C61" w:rsidRPr="00186A8A" w:rsidRDefault="00894C61" w:rsidP="00C878F3">
      <w:pPr>
        <w:pStyle w:val="it1"/>
      </w:pPr>
      <w:r w:rsidRPr="00186A8A">
        <w:t>(Please see: Volume 2, Annex 11, Strategic Development Plan 2019-2023, 2019; Volume 2, Annex 10, Documents related to Review of the Strategic Development Plan 2019-2023, 2019; Volume 2, Annex 9, Strategic Development Plan 2024-2028</w:t>
      </w:r>
      <w:r w:rsidR="005F1AE5">
        <w:t>, pp. 20-28</w:t>
      </w:r>
      <w:r w:rsidRPr="00186A8A">
        <w:t>; Volume 3, Annex 19, Minutes of CMC</w:t>
      </w:r>
      <w:r w:rsidR="004044A2">
        <w:t>, pp. 318-320</w:t>
      </w:r>
      <w:r w:rsidRPr="00186A8A">
        <w:t>; Volume 6, Annex 52, College Prospectus and Brochures)</w:t>
      </w:r>
    </w:p>
    <w:p w14:paraId="4C404048" w14:textId="77777777" w:rsidR="00894C61" w:rsidRPr="00186A8A" w:rsidRDefault="00894C61" w:rsidP="00B70DEC">
      <w:pPr>
        <w:pStyle w:val="Heading3"/>
      </w:pPr>
      <w:bookmarkStart w:id="11" w:name="bookmark31"/>
      <w:r w:rsidRPr="00186A8A">
        <w:t>2.</w:t>
      </w:r>
      <w:r w:rsidRPr="00186A8A">
        <w:tab/>
        <w:t>Are there clearly defined plans, programs, and strategies to achieve its specific goals and objectives?</w:t>
      </w:r>
      <w:bookmarkEnd w:id="11"/>
    </w:p>
    <w:p w14:paraId="57EEF201" w14:textId="77777777" w:rsidR="00894C61" w:rsidRPr="00186A8A" w:rsidRDefault="00894C61" w:rsidP="00C878F3">
      <w:pPr>
        <w:pStyle w:val="tab1"/>
      </w:pPr>
      <w:r w:rsidRPr="00186A8A">
        <w:t xml:space="preserve">Yes </w:t>
      </w:r>
      <w:r w:rsidRPr="00186A8A">
        <w:rPr>
          <w:rStyle w:val="Bodytext713pt"/>
          <w:rFonts w:eastAsiaTheme="minorHAnsi"/>
          <w:color w:val="auto"/>
        </w:rPr>
        <w:sym w:font="Wingdings" w:char="F0FE"/>
      </w:r>
      <w:r w:rsidRPr="00186A8A">
        <w:rPr>
          <w:rStyle w:val="Bodytext713pt"/>
          <w:rFonts w:eastAsiaTheme="minorHAnsi"/>
          <w:color w:val="auto"/>
        </w:rPr>
        <w:t xml:space="preserve"> </w:t>
      </w:r>
      <w:r w:rsidRPr="00186A8A">
        <w:t xml:space="preserve">No </w:t>
      </w:r>
      <w:r w:rsidRPr="00186A8A">
        <w:rPr>
          <w:rStyle w:val="Bodytext713pt"/>
          <w:rFonts w:eastAsiaTheme="minorHAnsi"/>
          <w:color w:val="auto"/>
        </w:rPr>
        <w:t xml:space="preserve">□󠆵 </w:t>
      </w:r>
      <w:r w:rsidRPr="00186A8A">
        <w:t>If yes, mention and attach the document.</w:t>
      </w:r>
    </w:p>
    <w:p w14:paraId="04C70721" w14:textId="109360A3" w:rsidR="00894C61" w:rsidRPr="00186A8A" w:rsidRDefault="00894C61" w:rsidP="00C878F3">
      <w:pPr>
        <w:pStyle w:val="tab"/>
      </w:pPr>
      <w:r w:rsidRPr="00186A8A">
        <w:rPr>
          <w:rStyle w:val="Headerorfooter12pt"/>
          <w:rFonts w:eastAsiaTheme="minorHAnsi"/>
          <w:iCs/>
        </w:rPr>
        <w:tab/>
        <w:t xml:space="preserve">Response: </w:t>
      </w:r>
      <w:r w:rsidRPr="00186A8A">
        <w:t>Yes, the strategic development plan incorporates related plan</w:t>
      </w:r>
      <w:r w:rsidR="00C51ED5">
        <w:t>s</w:t>
      </w:r>
      <w:r w:rsidRPr="00186A8A">
        <w:t>, programs and strategies in line to the VMGO. Furthermore, time bound action matrix has been prepared to systematically execute plan and programs. The plans and strategies are carefully evaluated at regular intervals and translated into actions through annual planning and budgeting system including other action plans viz. annual academic calendar, operational calendar, departmental action plans, administrative action plan and the plans formulated by different functional units. Moreover, the institutional plans and programs are prepared in accordance with the university’s policies.</w:t>
      </w:r>
    </w:p>
    <w:p w14:paraId="62692CA4" w14:textId="77777777" w:rsidR="00894C61" w:rsidRPr="00186A8A" w:rsidRDefault="00894C61" w:rsidP="00C878F3">
      <w:pPr>
        <w:pStyle w:val="it1"/>
      </w:pPr>
      <w:r w:rsidRPr="00186A8A">
        <w:t xml:space="preserve">(Please see: Volume 2, Annex 9, Strategic Development Plan 2024-2028; Volume 2, Annex 10, Documents related to Review of the Strategic Development Plan 2019-2023, 2019; Volume 2, </w:t>
      </w:r>
      <w:r w:rsidRPr="00186A8A">
        <w:lastRenderedPageBreak/>
        <w:t>Annex 15, Budget 2080-081; Volume 2, Annex 14, Academic Calendar; Volume 2, Annex 13, Operational Calendars 2077-2080)</w:t>
      </w:r>
    </w:p>
    <w:p w14:paraId="77E27D7F" w14:textId="77777777" w:rsidR="00894C61" w:rsidRPr="00186A8A" w:rsidRDefault="00894C61" w:rsidP="00B70DEC">
      <w:pPr>
        <w:pStyle w:val="Heading3"/>
      </w:pPr>
      <w:bookmarkStart w:id="12" w:name="bookmark32"/>
      <w:r w:rsidRPr="00186A8A">
        <w:t>3.</w:t>
      </w:r>
      <w:r w:rsidRPr="00186A8A">
        <w:tab/>
        <w:t>Are there duly formed organizational structures where the policies of the Institution are formulated, reflected, reviewed, and updated?</w:t>
      </w:r>
      <w:bookmarkEnd w:id="12"/>
    </w:p>
    <w:p w14:paraId="46F55CE2" w14:textId="77777777" w:rsidR="00894C61" w:rsidRPr="00186A8A" w:rsidRDefault="00894C61" w:rsidP="00C878F3">
      <w:pPr>
        <w:pStyle w:val="tab1"/>
      </w:pPr>
      <w:r w:rsidRPr="00186A8A">
        <w:t xml:space="preserve">Yes </w:t>
      </w:r>
      <w:r w:rsidRPr="00186A8A">
        <w:rPr>
          <w:rStyle w:val="Bodytext713pt"/>
          <w:rFonts w:eastAsiaTheme="minorHAnsi"/>
          <w:color w:val="auto"/>
        </w:rPr>
        <w:sym w:font="Wingdings" w:char="F0FE"/>
      </w:r>
      <w:r w:rsidRPr="00186A8A">
        <w:t xml:space="preserve">  No </w:t>
      </w:r>
      <w:r w:rsidRPr="00186A8A">
        <w:rPr>
          <w:rStyle w:val="Bodytext713pt"/>
          <w:rFonts w:eastAsiaTheme="minorHAnsi"/>
          <w:color w:val="auto"/>
        </w:rPr>
        <w:t>□</w:t>
      </w:r>
      <w:r w:rsidRPr="00186A8A">
        <w:tab/>
        <w:t xml:space="preserve"> If yes, mention the organizational chart and member compositions.</w:t>
      </w:r>
    </w:p>
    <w:p w14:paraId="4DF92BBC" w14:textId="77777777" w:rsidR="00894C61" w:rsidRPr="00186A8A" w:rsidRDefault="00894C61" w:rsidP="00C878F3">
      <w:pPr>
        <w:pStyle w:val="tab"/>
      </w:pPr>
      <w:r w:rsidRPr="00186A8A">
        <w:rPr>
          <w:rStyle w:val="Headerorfooter12pt"/>
          <w:rFonts w:eastAsiaTheme="minorHAnsi"/>
          <w:iCs/>
        </w:rPr>
        <w:tab/>
        <w:t xml:space="preserve">Response: </w:t>
      </w:r>
      <w:r w:rsidRPr="00186A8A">
        <w:t xml:space="preserve">Yes, the college has formulated an organizational structure which shows a clear work flow framework of the college. The Campus Assembly is the apex body to endorse major policies of the institution. The College Management Committee (CMC) formulates, reviews and updates the institutional policies on periodical basis and presents them at the campus assembly for final endorsement. The policies thus formulated are also reviewed by different functional mechanisms such as IQAC, RMC, along with executives, and officials responsible to review and update for their effectiveness as they are being implemented. </w:t>
      </w:r>
    </w:p>
    <w:p w14:paraId="6B0F98C5" w14:textId="77777777" w:rsidR="00894C61" w:rsidRPr="00186A8A" w:rsidRDefault="00894C61" w:rsidP="00C878F3">
      <w:pPr>
        <w:pStyle w:val="it1"/>
      </w:pPr>
      <w:r w:rsidRPr="00186A8A">
        <w:t>(Please see: Volume 1, Annex 1, College Statute; Volume 3, Annex 18, Minutes of AGM, p. 14; Volume 3, Annex 19, Minutes of CMC, pp. 318-319; Volume 6, Annex 59, Name List of CMC; Volume 3, Annex 21, IQAC Minutes)</w:t>
      </w:r>
    </w:p>
    <w:p w14:paraId="5064B6BA" w14:textId="77777777" w:rsidR="00894C61" w:rsidRPr="00186A8A" w:rsidRDefault="00894C61" w:rsidP="00B70DEC">
      <w:pPr>
        <w:pStyle w:val="Heading3"/>
      </w:pPr>
      <w:bookmarkStart w:id="13" w:name="bookmark33"/>
      <w:r w:rsidRPr="00186A8A">
        <w:t>4.</w:t>
      </w:r>
      <w:r w:rsidRPr="00186A8A">
        <w:tab/>
        <w:t>Has the Institution adopted any mechanism /process for internal quality monitoring and checks?</w:t>
      </w:r>
      <w:bookmarkEnd w:id="13"/>
    </w:p>
    <w:p w14:paraId="42C2CC78" w14:textId="77777777" w:rsidR="00894C61" w:rsidRPr="00186A8A" w:rsidRDefault="00894C61" w:rsidP="00C878F3">
      <w:pPr>
        <w:pStyle w:val="tab1"/>
      </w:pPr>
      <w:r w:rsidRPr="00186A8A">
        <w:t xml:space="preserve">Yes </w:t>
      </w:r>
      <w:r w:rsidRPr="00186A8A">
        <w:rPr>
          <w:rStyle w:val="Bodytext713pt"/>
          <w:rFonts w:eastAsiaTheme="minorHAnsi"/>
          <w:b/>
          <w:color w:val="auto"/>
        </w:rPr>
        <w:sym w:font="Wingdings" w:char="F0FE"/>
      </w:r>
      <w:r w:rsidRPr="00186A8A">
        <w:rPr>
          <w:rStyle w:val="Bodytext713pt"/>
          <w:rFonts w:eastAsiaTheme="minorHAnsi"/>
          <w:color w:val="auto"/>
        </w:rPr>
        <w:tab/>
      </w:r>
      <w:r w:rsidRPr="00186A8A">
        <w:t xml:space="preserve">No </w:t>
      </w:r>
      <w:r w:rsidRPr="00186A8A">
        <w:rPr>
          <w:rStyle w:val="Bodytext713pt"/>
          <w:rFonts w:eastAsiaTheme="minorHAnsi"/>
          <w:color w:val="auto"/>
        </w:rPr>
        <w:t xml:space="preserve">□ </w:t>
      </w:r>
      <w:r w:rsidRPr="00186A8A">
        <w:t>Justify with supporting documents.</w:t>
      </w:r>
    </w:p>
    <w:p w14:paraId="462AFBB3" w14:textId="2B45725A" w:rsidR="00894C61" w:rsidRPr="00186A8A" w:rsidRDefault="00894C61" w:rsidP="00C878F3">
      <w:pPr>
        <w:pStyle w:val="tab"/>
      </w:pPr>
      <w:r w:rsidRPr="00186A8A">
        <w:rPr>
          <w:rStyle w:val="Headerorfooter12pt"/>
          <w:rFonts w:eastAsiaTheme="minorHAnsi"/>
          <w:iCs/>
        </w:rPr>
        <w:tab/>
        <w:t xml:space="preserve">Response: </w:t>
      </w:r>
      <w:r w:rsidRPr="00186A8A">
        <w:t>Yes, the college has adopted mechanisms for internal quality monitoring and checks, namely Internal Quality Assurance Committee (IQAC). IQAC is the major body that oversees the internal quality of the institution regularly. Besides, overall system of the institution undergo</w:t>
      </w:r>
      <w:r w:rsidR="00211CD4">
        <w:t>es</w:t>
      </w:r>
      <w:r w:rsidRPr="00186A8A">
        <w:t xml:space="preserve"> regular internal quality monitoring in its academic as well as administrative and other support functions. The IQAC was renewed with the member composition based on its guidelines, as approved by the CMC on 4 Kartik, 2079. </w:t>
      </w:r>
    </w:p>
    <w:p w14:paraId="7A06CF46" w14:textId="77777777" w:rsidR="00894C61" w:rsidRPr="00186A8A" w:rsidRDefault="00894C61" w:rsidP="00C878F3">
      <w:pPr>
        <w:pStyle w:val="tab"/>
      </w:pPr>
      <w:r w:rsidRPr="00186A8A">
        <w:tab/>
        <w:t xml:space="preserve">Through IQAC, the college has conducted a survey to receive students’ perceptions on various aspects of the college. In addition, the college has conducted feedback surveys of other stakeholders viz. parents and local community. Such surveys are one of the key mechanisms to receive feedbacks for taking corrective actions in the quality enhancement endeavors. In addition, the college conducts Academic and Administrative Audit periodically which is one of the major mechanisms of internal quality monitoring. Further, departmental and administrative monitoring activities are conducted according to the specific plans. Moreover, the student council including the student quality circles have been playing effective role in quality control. </w:t>
      </w:r>
    </w:p>
    <w:p w14:paraId="724ABB0B" w14:textId="50A0EF92" w:rsidR="00894C61" w:rsidRPr="00186A8A" w:rsidRDefault="00894C61" w:rsidP="00CC2AEB">
      <w:pPr>
        <w:pStyle w:val="it1"/>
      </w:pPr>
      <w:bookmarkStart w:id="14" w:name="bookmark34"/>
      <w:r w:rsidRPr="00186A8A">
        <w:t>(Please see: Volume 1, Annex 4, Quality Enhancement Work-procedure; Volume 4, Annex 27, Students’ Perceptions Survey; Volume 4, Annex 23, Academic Administrative Audit Reports; Volume 6, Annex 53, Documents related to Students’ Council and Student Quality Circle)</w:t>
      </w:r>
    </w:p>
    <w:p w14:paraId="37F696B3" w14:textId="77777777" w:rsidR="00894C61" w:rsidRPr="00186A8A" w:rsidRDefault="00894C61" w:rsidP="00B70DEC">
      <w:pPr>
        <w:pStyle w:val="Heading3"/>
      </w:pPr>
    </w:p>
    <w:p w14:paraId="40267E9A" w14:textId="77777777" w:rsidR="00894C61" w:rsidRPr="00186A8A" w:rsidRDefault="00894C61" w:rsidP="00B70DEC">
      <w:pPr>
        <w:pStyle w:val="Heading3"/>
      </w:pPr>
      <w:r w:rsidRPr="00186A8A">
        <w:lastRenderedPageBreak/>
        <w:t>5.</w:t>
      </w:r>
      <w:r w:rsidRPr="00186A8A">
        <w:tab/>
        <w:t>Is there any documentation of the institution to specify the job responsibilities of departments, units, and individuals?</w:t>
      </w:r>
      <w:bookmarkEnd w:id="14"/>
    </w:p>
    <w:p w14:paraId="1FD3AB8B" w14:textId="77777777" w:rsidR="00894C61" w:rsidRPr="00186A8A" w:rsidRDefault="00894C61" w:rsidP="00C878F3">
      <w:pPr>
        <w:pStyle w:val="tab1"/>
      </w:pPr>
      <w:r w:rsidRPr="00186A8A">
        <w:t xml:space="preserve">Yes </w:t>
      </w:r>
      <w:r w:rsidRPr="00186A8A">
        <w:rPr>
          <w:rStyle w:val="Bodytext713pt"/>
          <w:rFonts w:eastAsiaTheme="minorHAnsi"/>
          <w:color w:val="auto"/>
        </w:rPr>
        <w:sym w:font="Wingdings" w:char="F0FE"/>
      </w:r>
      <w:r w:rsidRPr="00186A8A">
        <w:tab/>
        <w:t xml:space="preserve">No </w:t>
      </w:r>
      <w:r w:rsidRPr="00186A8A">
        <w:rPr>
          <w:rStyle w:val="Bodytext713pt"/>
          <w:rFonts w:eastAsiaTheme="minorHAnsi"/>
          <w:color w:val="auto"/>
        </w:rPr>
        <w:t xml:space="preserve">□ </w:t>
      </w:r>
      <w:r w:rsidRPr="00186A8A">
        <w:t>If yes, give details/ reference.</w:t>
      </w:r>
    </w:p>
    <w:p w14:paraId="1668C5EC" w14:textId="77777777" w:rsidR="00894C61" w:rsidRPr="00186A8A" w:rsidRDefault="00894C61" w:rsidP="00C878F3">
      <w:pPr>
        <w:pStyle w:val="tab"/>
      </w:pPr>
      <w:r w:rsidRPr="00186A8A">
        <w:rPr>
          <w:rStyle w:val="Headerorfooter12pt"/>
          <w:rFonts w:eastAsiaTheme="minorHAnsi"/>
          <w:iCs/>
        </w:rPr>
        <w:tab/>
        <w:t xml:space="preserve">Response: </w:t>
      </w:r>
      <w:r w:rsidRPr="00186A8A">
        <w:t xml:space="preserve">Yes, the college has defined the job responsibilities of its different functional organs as well as that of individuals. The statute specifies the major responsibilities of institutional structures whereas Faculty-Staff Regulations defines the job details regarding its teaching as well as administrative staff. Further, different bylaws are in place to direct the specific procedural requirements of various departments, units and individuals.  </w:t>
      </w:r>
    </w:p>
    <w:p w14:paraId="4C7D9AB8" w14:textId="1149576F" w:rsidR="00894C61" w:rsidRPr="00186A8A" w:rsidRDefault="00894C61" w:rsidP="00C878F3">
      <w:pPr>
        <w:pStyle w:val="it1"/>
      </w:pPr>
      <w:bookmarkStart w:id="15" w:name="bookmark35"/>
      <w:r w:rsidRPr="00186A8A">
        <w:t>(Please see: Volume 1, Annex 1, College Statute; Volume 1, Annex 2, Fa</w:t>
      </w:r>
      <w:r w:rsidR="00205733">
        <w:t>c</w:t>
      </w:r>
      <w:r w:rsidRPr="00186A8A">
        <w:t>ulty and Staff Regulation; Volume 6, Annex 60, Appointment Letters and TORs of Faculties and Staff)</w:t>
      </w:r>
    </w:p>
    <w:p w14:paraId="09A5503A" w14:textId="77777777" w:rsidR="00894C61" w:rsidRPr="00186A8A" w:rsidRDefault="00894C61" w:rsidP="00B70DEC">
      <w:pPr>
        <w:pStyle w:val="Heading3"/>
      </w:pPr>
      <w:r w:rsidRPr="00186A8A">
        <w:t>6.</w:t>
      </w:r>
      <w:r w:rsidRPr="00186A8A">
        <w:tab/>
        <w:t>Is there any defined and written scheme to evaluate the pre-defined job responsibilities of departments, units, and individual staff?</w:t>
      </w:r>
      <w:bookmarkEnd w:id="15"/>
      <w:r w:rsidRPr="00186A8A">
        <w:t xml:space="preserve">    </w:t>
      </w:r>
    </w:p>
    <w:p w14:paraId="26036A35" w14:textId="248838A1" w:rsidR="00894C61" w:rsidRPr="00186A8A" w:rsidRDefault="00894C61" w:rsidP="00C878F3">
      <w:pPr>
        <w:pStyle w:val="tab"/>
      </w:pPr>
      <w:r w:rsidRPr="00186A8A">
        <w:tab/>
        <w:t xml:space="preserve">Yes </w:t>
      </w:r>
      <w:r w:rsidRPr="00186A8A">
        <w:rPr>
          <w:rStyle w:val="Bodytext713pt"/>
          <w:rFonts w:eastAsiaTheme="minorHAnsi"/>
          <w:color w:val="auto"/>
        </w:rPr>
        <w:sym w:font="Wingdings" w:char="F0FE"/>
      </w:r>
      <w:r w:rsidRPr="00186A8A">
        <w:rPr>
          <w:rStyle w:val="Bodytext713pt"/>
          <w:rFonts w:eastAsiaTheme="minorHAnsi"/>
          <w:color w:val="auto"/>
        </w:rPr>
        <w:t xml:space="preserve"> </w:t>
      </w:r>
      <w:r w:rsidRPr="00186A8A">
        <w:t xml:space="preserve">No </w:t>
      </w:r>
      <w:r w:rsidRPr="00186A8A">
        <w:rPr>
          <w:rStyle w:val="Bodytext713pt"/>
          <w:rFonts w:eastAsiaTheme="minorHAnsi"/>
          <w:color w:val="auto"/>
        </w:rPr>
        <w:t xml:space="preserve">□ </w:t>
      </w:r>
      <w:r w:rsidRPr="00186A8A">
        <w:t>If yes, produce those schemes and examples of some practices</w:t>
      </w:r>
      <w:r w:rsidR="00B1102C">
        <w:t>.</w:t>
      </w:r>
    </w:p>
    <w:p w14:paraId="6C0E4260" w14:textId="77777777" w:rsidR="00894C61" w:rsidRPr="00186A8A" w:rsidRDefault="00894C61" w:rsidP="00C878F3">
      <w:pPr>
        <w:pStyle w:val="tab"/>
      </w:pPr>
      <w:r w:rsidRPr="00186A8A">
        <w:rPr>
          <w:rStyle w:val="Headerorfooter12pt"/>
          <w:rFonts w:eastAsiaTheme="minorHAnsi"/>
          <w:iCs/>
        </w:rPr>
        <w:tab/>
        <w:t xml:space="preserve">Response: </w:t>
      </w:r>
      <w:r w:rsidRPr="00186A8A">
        <w:t xml:space="preserve">Yes, the college has formulated a written scheme to evaluate the job responsibilities of the departments, sections, and individual employees. The departmental activities are evaluated on the basis of the duties and responsibilities stated in the statute and the relevant guidelines. The evaluation of faculties and administrative staff is conducted recurrently through one or more performance appraisal mechanisms viz. general appraisal, self-appraisal, peer appraisal, and appraisal of faculties by students. </w:t>
      </w:r>
    </w:p>
    <w:p w14:paraId="7A1555E2" w14:textId="084F9EC0" w:rsidR="00894C61" w:rsidRPr="00186A8A" w:rsidRDefault="00894C61" w:rsidP="00C878F3">
      <w:pPr>
        <w:pStyle w:val="it1"/>
      </w:pPr>
      <w:bookmarkStart w:id="16" w:name="bookmark36"/>
      <w:r w:rsidRPr="00186A8A">
        <w:t>(Please see: Volume 1, Annex 1, College Statute; Volume 1, Annex 2, Fa</w:t>
      </w:r>
      <w:r w:rsidR="000237A2">
        <w:t>c</w:t>
      </w:r>
      <w:r w:rsidRPr="00186A8A">
        <w:t>ulty and Staff Regulation; Volume 6, Annex 60, Appointment Letters and TORs of Faculties and Staff; Volume 6, Annex 61, Faculties and Staff Appraisal Documents)</w:t>
      </w:r>
    </w:p>
    <w:p w14:paraId="1F8CA66E" w14:textId="77777777" w:rsidR="00894C61" w:rsidRPr="00186A8A" w:rsidRDefault="00894C61" w:rsidP="00B70DEC">
      <w:pPr>
        <w:pStyle w:val="Heading3"/>
      </w:pPr>
      <w:r w:rsidRPr="00186A8A">
        <w:t>7.</w:t>
      </w:r>
      <w:r w:rsidRPr="00186A8A">
        <w:tab/>
        <w:t>Does the institution have a strategic plan and action plan emphasizing teamwork and participatory decision making and a scheme for information sharing?</w:t>
      </w:r>
      <w:bookmarkEnd w:id="16"/>
    </w:p>
    <w:p w14:paraId="71D99004" w14:textId="77777777" w:rsidR="00894C61" w:rsidRPr="00186A8A" w:rsidRDefault="00894C61" w:rsidP="00C878F3">
      <w:pPr>
        <w:pStyle w:val="tab"/>
      </w:pPr>
      <w:r w:rsidRPr="00186A8A">
        <w:tab/>
        <w:t xml:space="preserve">Yes </w:t>
      </w:r>
      <w:r w:rsidRPr="00186A8A">
        <w:rPr>
          <w:rStyle w:val="Bodytext713pt"/>
          <w:rFonts w:eastAsiaTheme="minorHAnsi"/>
          <w:color w:val="auto"/>
        </w:rPr>
        <w:sym w:font="Wingdings" w:char="F0FE"/>
      </w:r>
      <w:r w:rsidRPr="00186A8A">
        <w:t xml:space="preserve">   No </w:t>
      </w:r>
      <w:r w:rsidRPr="00186A8A">
        <w:rPr>
          <w:rStyle w:val="Bodytext713pt"/>
          <w:rFonts w:eastAsiaTheme="minorHAnsi"/>
          <w:color w:val="auto"/>
        </w:rPr>
        <w:t xml:space="preserve">□ </w:t>
      </w:r>
      <w:r w:rsidRPr="00186A8A">
        <w:t>If yes, give details.</w:t>
      </w:r>
    </w:p>
    <w:p w14:paraId="4276E349" w14:textId="54C08CC9" w:rsidR="00894C61" w:rsidRPr="00186A8A" w:rsidRDefault="00894C61" w:rsidP="00C878F3">
      <w:pPr>
        <w:pStyle w:val="tab"/>
      </w:pPr>
      <w:r w:rsidRPr="00186A8A">
        <w:rPr>
          <w:rStyle w:val="Headerorfooter12pt"/>
          <w:rFonts w:eastAsiaTheme="minorHAnsi"/>
          <w:iCs/>
        </w:rPr>
        <w:tab/>
        <w:t xml:space="preserve">Response: </w:t>
      </w:r>
      <w:r w:rsidRPr="00186A8A">
        <w:t xml:space="preserve">The college management is quite aware of the participatory decision making system for the promotion of good governance. The management has adopted policies to include stakeholders at different levels of decision making processes. The strategic plan includes provisions that emphasize teamwork and participatory decision making including the actions relating to information sharing. The committees that are formed to execute different specific tasks engage major stakeholders in their activities. The committees’ decisions are addressed by the top level management. Besides, teamwork among the staff members </w:t>
      </w:r>
      <w:r w:rsidR="005F4A3C">
        <w:t>is</w:t>
      </w:r>
      <w:r w:rsidRPr="00186A8A">
        <w:t xml:space="preserve"> encouraged by conducting various departmental as well as cross departmental meetings on a regular basis. The faculties and other staff usually conduct group activities in teams, sometimes engaging students </w:t>
      </w:r>
      <w:r w:rsidRPr="00186A8A">
        <w:lastRenderedPageBreak/>
        <w:t xml:space="preserve">as well. Additionally, relevant information is shared among the peers and with students through website updates, emails, social media, staff meetings, and MIS software called e-school. </w:t>
      </w:r>
    </w:p>
    <w:p w14:paraId="65FA4ED8" w14:textId="77777777" w:rsidR="00894C61" w:rsidRPr="00186A8A" w:rsidRDefault="00894C61" w:rsidP="00C878F3">
      <w:pPr>
        <w:pStyle w:val="it1"/>
      </w:pPr>
      <w:r w:rsidRPr="00186A8A">
        <w:t>(Please see: Volume 2, Annex 9, Strategic Development Plan 2024-2028; Volume 1, Annex 7, Public Information Management Cell Work-procedure; Volume 3, Annex 22, Departmental Meeting Minutes; Volume 6, Annex 78, Screenshots of Website and Social Media; Volume 6, Annex 71, Management Committee and Staff Interaction Program – Rapporteur’s Notes)</w:t>
      </w:r>
    </w:p>
    <w:p w14:paraId="4EAFA0D1" w14:textId="77777777" w:rsidR="00894C61" w:rsidRPr="00186A8A" w:rsidRDefault="00894C61" w:rsidP="00B70DEC">
      <w:pPr>
        <w:pStyle w:val="Heading3"/>
      </w:pPr>
      <w:bookmarkStart w:id="17" w:name="bookmark37"/>
      <w:r w:rsidRPr="00186A8A">
        <w:t>8.</w:t>
      </w:r>
      <w:r w:rsidRPr="00186A8A">
        <w:tab/>
        <w:t>Does the institution have program(s) to strengthen the regular academic programs through other self-sustaining programs/ courses and others?</w:t>
      </w:r>
      <w:bookmarkEnd w:id="17"/>
    </w:p>
    <w:p w14:paraId="42B93E6D" w14:textId="77777777" w:rsidR="00894C61" w:rsidRPr="00186A8A" w:rsidRDefault="00894C61" w:rsidP="00C878F3">
      <w:pPr>
        <w:pStyle w:val="tab1"/>
      </w:pPr>
      <w:r w:rsidRPr="00186A8A">
        <w:t xml:space="preserve">Yes </w:t>
      </w:r>
      <w:r w:rsidRPr="00186A8A">
        <w:rPr>
          <w:rStyle w:val="Bodytext713pt"/>
          <w:rFonts w:eastAsiaTheme="minorHAnsi"/>
          <w:color w:val="auto"/>
        </w:rPr>
        <w:sym w:font="Wingdings" w:char="F0FE"/>
      </w:r>
      <w:r w:rsidRPr="00186A8A">
        <w:t xml:space="preserve">   No </w:t>
      </w:r>
      <w:r w:rsidRPr="00186A8A">
        <w:rPr>
          <w:rStyle w:val="Bodytext713pt"/>
          <w:rFonts w:eastAsiaTheme="minorHAnsi"/>
          <w:color w:val="auto"/>
        </w:rPr>
        <w:t xml:space="preserve">□ </w:t>
      </w:r>
      <w:r w:rsidRPr="00186A8A">
        <w:t xml:space="preserve"> If yes, give details.</w:t>
      </w:r>
    </w:p>
    <w:p w14:paraId="579CC6E5" w14:textId="77777777" w:rsidR="00894C61" w:rsidRPr="00186A8A" w:rsidRDefault="00894C61" w:rsidP="00C878F3">
      <w:pPr>
        <w:pStyle w:val="tab"/>
      </w:pPr>
      <w:r w:rsidRPr="00186A8A">
        <w:rPr>
          <w:rStyle w:val="Headerorfooter12pt"/>
          <w:rFonts w:eastAsiaTheme="minorHAnsi"/>
          <w:iCs/>
        </w:rPr>
        <w:tab/>
        <w:t xml:space="preserve">Response: </w:t>
      </w:r>
      <w:r w:rsidRPr="00186A8A">
        <w:t xml:space="preserve"> The college offers 8 TU affiliated academic programs including 5 Bachelor’s degree programs and 3 Master’s degree programs. In order to support the curriculums and also to enhance the students’ learning experience, the college runs different training programs. For instance, the college has conducted training courses on academic writing, courses on computer/ networking/ webpage development/ robotics simulation, and others as such at different intervals. </w:t>
      </w:r>
    </w:p>
    <w:p w14:paraId="34871D3A" w14:textId="77777777" w:rsidR="00894C61" w:rsidRPr="00186A8A" w:rsidRDefault="00894C61" w:rsidP="00C878F3">
      <w:pPr>
        <w:pStyle w:val="it1"/>
      </w:pPr>
      <w:r w:rsidRPr="00186A8A">
        <w:t>(Please see: Volume 5, Annex 37, Documents related to Trainings and Workshops for Students</w:t>
      </w:r>
      <w:r w:rsidRPr="00186A8A">
        <w:rPr>
          <w:rStyle w:val="Bodytext16NotBold"/>
          <w:rFonts w:eastAsiaTheme="minorHAnsi"/>
          <w:b w:val="0"/>
          <w:i/>
          <w:iCs w:val="0"/>
          <w:color w:val="auto"/>
        </w:rPr>
        <w:t>)</w:t>
      </w:r>
    </w:p>
    <w:p w14:paraId="3E791256" w14:textId="77777777" w:rsidR="00894C61" w:rsidRPr="00186A8A" w:rsidRDefault="00894C61" w:rsidP="00B70DEC">
      <w:pPr>
        <w:pStyle w:val="Heading3"/>
      </w:pPr>
      <w:bookmarkStart w:id="18" w:name="bookmark38"/>
      <w:r w:rsidRPr="00186A8A">
        <w:t>9.</w:t>
      </w:r>
      <w:r w:rsidRPr="00186A8A">
        <w:tab/>
        <w:t>Are there any formal provisions under which the institution brings “stakeholders or community feedbacks and orientation” in its activities?</w:t>
      </w:r>
      <w:bookmarkEnd w:id="18"/>
    </w:p>
    <w:p w14:paraId="45C14608" w14:textId="77777777" w:rsidR="00894C61" w:rsidRPr="00186A8A" w:rsidRDefault="00894C61" w:rsidP="00C878F3">
      <w:pPr>
        <w:pStyle w:val="tab1"/>
      </w:pPr>
      <w:r w:rsidRPr="00186A8A">
        <w:t xml:space="preserve">Yes </w:t>
      </w:r>
      <w:r w:rsidRPr="00186A8A">
        <w:rPr>
          <w:rStyle w:val="Bodytext713pt"/>
          <w:rFonts w:eastAsiaTheme="minorHAnsi"/>
          <w:color w:val="auto"/>
        </w:rPr>
        <w:sym w:font="Wingdings" w:char="F0FE"/>
      </w:r>
      <w:r w:rsidRPr="00186A8A">
        <w:t xml:space="preserve">   No </w:t>
      </w:r>
      <w:r w:rsidRPr="00186A8A">
        <w:rPr>
          <w:rStyle w:val="Bodytext713pt"/>
          <w:rFonts w:eastAsiaTheme="minorHAnsi"/>
          <w:color w:val="auto"/>
        </w:rPr>
        <w:t xml:space="preserve">□  </w:t>
      </w:r>
      <w:r w:rsidRPr="00186A8A">
        <w:t>If yes, give details.</w:t>
      </w:r>
    </w:p>
    <w:p w14:paraId="22A8841D" w14:textId="01B66701" w:rsidR="00894C61" w:rsidRPr="00186A8A" w:rsidRDefault="00894C61" w:rsidP="00C878F3">
      <w:pPr>
        <w:pStyle w:val="tab"/>
      </w:pPr>
      <w:r w:rsidRPr="00186A8A">
        <w:rPr>
          <w:rStyle w:val="Headerorfooter12pt"/>
          <w:rFonts w:eastAsiaTheme="minorHAnsi"/>
          <w:iCs/>
        </w:rPr>
        <w:tab/>
        <w:t xml:space="preserve">Response: </w:t>
      </w:r>
      <w:r w:rsidRPr="00186A8A">
        <w:t xml:space="preserve">The college has written </w:t>
      </w:r>
      <w:r w:rsidR="005F4A3C">
        <w:t xml:space="preserve">a </w:t>
      </w:r>
      <w:r w:rsidRPr="00186A8A">
        <w:t>policy of receiving and responding to stakeholders’ feedback and orientation in its activities. The composition of the campus assembly ensures the stakeholders’ representation of local community, local government officials, NGOs/ CBOs, faculties, students, guardians, business organizations and others as such. The assembly meetings receive feedbacks from the concerned community, which in turn help</w:t>
      </w:r>
      <w:r w:rsidR="005F4A3C">
        <w:t>s</w:t>
      </w:r>
      <w:r w:rsidRPr="00186A8A">
        <w:t xml:space="preserve"> to take appropriate measures for institutional development.</w:t>
      </w:r>
      <w:r w:rsidR="007D1028">
        <w:t xml:space="preserve"> Likewise, the CMC holds meetings to review the stakeholders’ feedbacks and responses periodically.</w:t>
      </w:r>
      <w:r w:rsidRPr="00186A8A">
        <w:t xml:space="preserve"> Furthermore, the college organizes seminars and interaction programs where the representatives of the concerned stakeholders and communities put forward their opinions. Also, the feedbacks are collected from suggestion/grievance box and through questionnair</w:t>
      </w:r>
      <w:r w:rsidR="000237A2">
        <w:t xml:space="preserve">es at different time intervals. </w:t>
      </w:r>
    </w:p>
    <w:p w14:paraId="35E112E5" w14:textId="3D5A7BF0" w:rsidR="00894C61" w:rsidRPr="00186A8A" w:rsidRDefault="00894C61" w:rsidP="00C878F3">
      <w:pPr>
        <w:pStyle w:val="it1"/>
      </w:pPr>
      <w:r w:rsidRPr="00186A8A">
        <w:t xml:space="preserve">(Please see: Volume 1, Annex 1, College Statute; Volume 1, Annex 4, Quality Enhancement Work-procedure; Volume 3, Annex 18, Minutes of AGM; </w:t>
      </w:r>
      <w:r w:rsidR="007D1028">
        <w:t>Volume 3, Annex 19, Minutes of CMC, pp.</w:t>
      </w:r>
      <w:r w:rsidR="00B452FB">
        <w:t xml:space="preserve"> 318-320;</w:t>
      </w:r>
      <w:r w:rsidR="007D1028">
        <w:t xml:space="preserve"> </w:t>
      </w:r>
      <w:r w:rsidRPr="00186A8A">
        <w:t>Volume 6, Annex 67, Stakeholders’ Responses)</w:t>
      </w:r>
    </w:p>
    <w:p w14:paraId="169EA42D" w14:textId="77777777" w:rsidR="00894C61" w:rsidRPr="00186A8A" w:rsidRDefault="00894C61" w:rsidP="00B70DEC">
      <w:pPr>
        <w:pStyle w:val="Heading3"/>
      </w:pPr>
      <w:bookmarkStart w:id="19" w:name="bookmark39"/>
      <w:r w:rsidRPr="00186A8A">
        <w:t>10.</w:t>
      </w:r>
      <w:r w:rsidRPr="00186A8A">
        <w:tab/>
        <w:t>Were any committees/ external agencies appointed during the last three years to improve the organization and management?</w:t>
      </w:r>
      <w:bookmarkEnd w:id="19"/>
    </w:p>
    <w:p w14:paraId="5F0D02AD" w14:textId="77777777" w:rsidR="00894C61" w:rsidRPr="00186A8A" w:rsidRDefault="00894C61" w:rsidP="00C878F3">
      <w:pPr>
        <w:pStyle w:val="tab1"/>
      </w:pPr>
      <w:r w:rsidRPr="00186A8A">
        <w:t xml:space="preserve">Yes </w:t>
      </w:r>
      <w:r w:rsidRPr="00186A8A">
        <w:rPr>
          <w:rStyle w:val="Bodytext713pt"/>
          <w:rFonts w:eastAsiaTheme="minorHAnsi"/>
          <w:color w:val="auto"/>
        </w:rPr>
        <w:sym w:font="Wingdings" w:char="F0FE"/>
      </w:r>
      <w:r w:rsidRPr="00186A8A">
        <w:t xml:space="preserve">   No </w:t>
      </w:r>
      <w:r w:rsidRPr="00186A8A">
        <w:rPr>
          <w:rStyle w:val="Bodytext713pt"/>
          <w:rFonts w:eastAsiaTheme="minorHAnsi"/>
          <w:color w:val="auto"/>
        </w:rPr>
        <w:t xml:space="preserve">□ </w:t>
      </w:r>
      <w:r w:rsidRPr="00186A8A">
        <w:t>If yes, what were the recommendations?</w:t>
      </w:r>
    </w:p>
    <w:p w14:paraId="112C86C2" w14:textId="6E7B7B96" w:rsidR="00894C61" w:rsidRPr="00615412" w:rsidRDefault="00894C61" w:rsidP="00615412">
      <w:pPr>
        <w:pStyle w:val="tab"/>
      </w:pPr>
      <w:r w:rsidRPr="00615412">
        <w:rPr>
          <w:rStyle w:val="Headerorfooter12pt"/>
          <w:rFonts w:eastAsiaTheme="minorHAnsi"/>
          <w:iCs/>
          <w:sz w:val="22"/>
          <w:szCs w:val="22"/>
        </w:rPr>
        <w:lastRenderedPageBreak/>
        <w:tab/>
        <w:t>Response:</w:t>
      </w:r>
      <w:r w:rsidRPr="00615412">
        <w:rPr>
          <w:rStyle w:val="Headerorfooter12pt"/>
          <w:rFonts w:eastAsiaTheme="minorHAnsi"/>
          <w:i w:val="0"/>
          <w:iCs/>
          <w:sz w:val="22"/>
          <w:szCs w:val="22"/>
        </w:rPr>
        <w:t xml:space="preserve"> The college has appointed committee</w:t>
      </w:r>
      <w:r w:rsidR="002F5263" w:rsidRPr="00615412">
        <w:rPr>
          <w:rStyle w:val="Headerorfooter12pt"/>
          <w:rFonts w:eastAsiaTheme="minorHAnsi"/>
          <w:i w:val="0"/>
          <w:iCs/>
          <w:sz w:val="22"/>
          <w:szCs w:val="22"/>
        </w:rPr>
        <w:t>s</w:t>
      </w:r>
      <w:r w:rsidRPr="00615412">
        <w:rPr>
          <w:rStyle w:val="Headerorfooter12pt"/>
          <w:rFonts w:eastAsiaTheme="minorHAnsi"/>
          <w:i w:val="0"/>
          <w:iCs/>
          <w:sz w:val="22"/>
          <w:szCs w:val="22"/>
        </w:rPr>
        <w:t xml:space="preserve"> and expert individuals with specific mandate of conducting activities that are intended for organizational and managerial improvements. For example, Dr. Binod Aryal was appointed as a consultant to study and put forward recommendations for reforming the overall management of the college. In addition, Mr. Yagya Raj Bhatta was hired as</w:t>
      </w:r>
      <w:r w:rsidR="005F4A3C" w:rsidRPr="00615412">
        <w:rPr>
          <w:rStyle w:val="Headerorfooter12pt"/>
          <w:rFonts w:eastAsiaTheme="minorHAnsi"/>
          <w:i w:val="0"/>
          <w:iCs/>
          <w:sz w:val="22"/>
          <w:szCs w:val="22"/>
        </w:rPr>
        <w:t xml:space="preserve"> an</w:t>
      </w:r>
      <w:r w:rsidRPr="00615412">
        <w:rPr>
          <w:rStyle w:val="Headerorfooter12pt"/>
          <w:rFonts w:eastAsiaTheme="minorHAnsi"/>
          <w:i w:val="0"/>
          <w:iCs/>
          <w:sz w:val="22"/>
          <w:szCs w:val="22"/>
        </w:rPr>
        <w:t xml:space="preserve"> expert for updating and upgrading of the college library. Mr. Bhatta prepared a manual for library management. Likewise, independent external experts were engaged in academic administrative audit of the college. The committee and experts have submitted their recommendations in the respective reports.  </w:t>
      </w:r>
      <w:r w:rsidRPr="00615412">
        <w:t xml:space="preserve"> </w:t>
      </w:r>
    </w:p>
    <w:p w14:paraId="743A8722" w14:textId="77777777" w:rsidR="00894C61" w:rsidRPr="00186A8A" w:rsidRDefault="00894C61" w:rsidP="00C878F3">
      <w:pPr>
        <w:pStyle w:val="it1"/>
      </w:pPr>
      <w:r w:rsidRPr="00186A8A">
        <w:t>(Please see:</w:t>
      </w:r>
      <w:bookmarkStart w:id="20" w:name="bookmark40"/>
      <w:r w:rsidRPr="00186A8A">
        <w:t xml:space="preserve"> Volume 4, Annex 28, Report of Reform Consultant; Volume 4, Annex 23, Academic Administrative Audit Reports; Volume 1, Annex 8, Library Manual)</w:t>
      </w:r>
    </w:p>
    <w:p w14:paraId="045F0836" w14:textId="77777777" w:rsidR="00894C61" w:rsidRPr="00186A8A" w:rsidRDefault="00894C61" w:rsidP="00B70DEC">
      <w:pPr>
        <w:pStyle w:val="Heading3"/>
      </w:pPr>
      <w:r w:rsidRPr="00186A8A">
        <w:t>11.</w:t>
      </w:r>
      <w:r w:rsidRPr="00186A8A">
        <w:tab/>
        <w:t>Are the students involved in the institution management system and quality assurance?</w:t>
      </w:r>
      <w:bookmarkEnd w:id="20"/>
    </w:p>
    <w:p w14:paraId="4CCA9F9C" w14:textId="77777777" w:rsidR="00894C61" w:rsidRPr="00186A8A" w:rsidRDefault="00894C61" w:rsidP="00C878F3">
      <w:pPr>
        <w:pStyle w:val="tab1"/>
      </w:pPr>
      <w:r w:rsidRPr="00186A8A">
        <w:t xml:space="preserve">Yes </w:t>
      </w:r>
      <w:r w:rsidRPr="00186A8A">
        <w:rPr>
          <w:rStyle w:val="Bodytext713pt"/>
          <w:rFonts w:eastAsiaTheme="minorHAnsi"/>
          <w:color w:val="auto"/>
        </w:rPr>
        <w:sym w:font="Wingdings" w:char="F0FE"/>
      </w:r>
      <w:r w:rsidRPr="00186A8A">
        <w:tab/>
        <w:t xml:space="preserve"> No </w:t>
      </w:r>
      <w:r w:rsidRPr="00186A8A">
        <w:rPr>
          <w:rStyle w:val="Bodytext713pt"/>
          <w:rFonts w:eastAsiaTheme="minorHAnsi"/>
          <w:color w:val="auto"/>
        </w:rPr>
        <w:t>□</w:t>
      </w:r>
      <w:r w:rsidRPr="00186A8A">
        <w:t xml:space="preserve"> If yes, give details.</w:t>
      </w:r>
    </w:p>
    <w:p w14:paraId="145A1305" w14:textId="7C19B167" w:rsidR="00894C61" w:rsidRPr="00186A8A" w:rsidRDefault="00894C61" w:rsidP="00C878F3">
      <w:pPr>
        <w:pStyle w:val="tab"/>
      </w:pPr>
      <w:r w:rsidRPr="00186A8A">
        <w:rPr>
          <w:rStyle w:val="Headerorfooter12pt"/>
          <w:rFonts w:eastAsiaTheme="minorHAnsi"/>
          <w:iCs/>
        </w:rPr>
        <w:tab/>
        <w:t xml:space="preserve">Response: </w:t>
      </w:r>
      <w:r w:rsidRPr="00186A8A">
        <w:t>The college has formulated policies to include students in various activities of the college. The statute of the college specifies the inclusion of three representatives of the Students' Council in the General Assembly of the College. The provisions and activities of Student Council and Student Quality Circles (SQCs) ensure students’ active participation in ins</w:t>
      </w:r>
      <w:r w:rsidR="005F4A3C">
        <w:t xml:space="preserve">titutional reform initiatives. </w:t>
      </w:r>
      <w:r w:rsidRPr="00186A8A">
        <w:t xml:space="preserve">Also, the college conducts evaluation of the faculties by students which is one </w:t>
      </w:r>
      <w:r w:rsidR="005F4A3C">
        <w:t xml:space="preserve">of </w:t>
      </w:r>
      <w:r w:rsidRPr="00186A8A">
        <w:t xml:space="preserve">the appraisal mechanisms of the faculties’ performance. </w:t>
      </w:r>
    </w:p>
    <w:p w14:paraId="5E985725" w14:textId="77777777" w:rsidR="00894C61" w:rsidRPr="00186A8A" w:rsidRDefault="00894C61" w:rsidP="00C878F3">
      <w:pPr>
        <w:pStyle w:val="it1"/>
      </w:pPr>
      <w:r w:rsidRPr="00186A8A">
        <w:t>(Please see: Volume 1, Annex 1, College Statute; Volume 1, Annex 4, Quality Enhancement Work-procedure; Volume 6, Annex 53, Documents related to Students’ Council and Student Quality Circle; Volume 6, Annex 63, Evaluation of Faculties by Students)</w:t>
      </w:r>
    </w:p>
    <w:p w14:paraId="1554065A" w14:textId="77777777" w:rsidR="00894C61" w:rsidRPr="00186A8A" w:rsidRDefault="00894C61" w:rsidP="00B70DEC">
      <w:pPr>
        <w:pStyle w:val="Heading3"/>
      </w:pPr>
      <w:bookmarkStart w:id="21" w:name="bookmark41"/>
      <w:r w:rsidRPr="00186A8A">
        <w:t>12.</w:t>
      </w:r>
      <w:r w:rsidRPr="00186A8A">
        <w:tab/>
        <w:t>Has there been an academic audit? Justify it.</w:t>
      </w:r>
      <w:bookmarkEnd w:id="21"/>
    </w:p>
    <w:p w14:paraId="5384715A" w14:textId="43AE566A" w:rsidR="00894C61" w:rsidRPr="00186A8A" w:rsidRDefault="00894C61" w:rsidP="00C878F3">
      <w:pPr>
        <w:pStyle w:val="tab1"/>
      </w:pPr>
      <w:r w:rsidRPr="00186A8A">
        <w:t>a.</w:t>
      </w:r>
      <w:r w:rsidRPr="00186A8A">
        <w:tab/>
        <w:t xml:space="preserve">by the university </w:t>
      </w:r>
      <w:r w:rsidRPr="00186A8A">
        <w:rPr>
          <w:rStyle w:val="Bodytext713pt"/>
          <w:rFonts w:eastAsiaTheme="minorHAnsi"/>
          <w:color w:val="auto"/>
        </w:rPr>
        <w:sym w:font="Wingdings" w:char="F0A8"/>
      </w:r>
    </w:p>
    <w:p w14:paraId="1AFD6E8D" w14:textId="77777777" w:rsidR="00894C61" w:rsidRPr="00186A8A" w:rsidRDefault="00894C61" w:rsidP="00C878F3">
      <w:pPr>
        <w:pStyle w:val="tab1"/>
        <w:rPr>
          <w:rStyle w:val="Bodytext713pt"/>
          <w:rFonts w:eastAsiaTheme="minorHAnsi"/>
          <w:color w:val="auto"/>
        </w:rPr>
      </w:pPr>
      <w:r w:rsidRPr="00186A8A">
        <w:t>b.</w:t>
      </w:r>
      <w:r w:rsidRPr="00186A8A">
        <w:tab/>
        <w:t xml:space="preserve">by the Institution </w:t>
      </w:r>
      <w:r w:rsidRPr="00186A8A">
        <w:rPr>
          <w:rStyle w:val="Bodytext713pt"/>
          <w:rFonts w:eastAsiaTheme="minorHAnsi"/>
          <w:color w:val="auto"/>
        </w:rPr>
        <w:sym w:font="Wingdings" w:char="F0FE"/>
      </w:r>
    </w:p>
    <w:p w14:paraId="0786DD6F" w14:textId="77777777" w:rsidR="00894C61" w:rsidRPr="00186A8A" w:rsidRDefault="00894C61" w:rsidP="00C878F3">
      <w:pPr>
        <w:pStyle w:val="tab1"/>
      </w:pPr>
      <w:r w:rsidRPr="00186A8A">
        <w:tab/>
        <w:t>Please attach the copies</w:t>
      </w:r>
    </w:p>
    <w:p w14:paraId="5BE9A65E" w14:textId="77777777" w:rsidR="00894C61" w:rsidRPr="00186A8A" w:rsidRDefault="00894C61" w:rsidP="00C878F3">
      <w:pPr>
        <w:pStyle w:val="tab"/>
      </w:pPr>
      <w:r w:rsidRPr="00186A8A">
        <w:rPr>
          <w:rStyle w:val="Headerorfooter12pt"/>
          <w:rFonts w:eastAsiaTheme="minorHAnsi"/>
          <w:iCs/>
        </w:rPr>
        <w:tab/>
        <w:t xml:space="preserve">Response: </w:t>
      </w:r>
      <w:r w:rsidRPr="00186A8A">
        <w:t xml:space="preserve">Yes, the college conducts academic and administrative audit at regular intervals. The college forms an audit committee comprising of the staff members and independent experts.  The committee and the experts rigorously observe and evaluate different aspects of the institution and provide invaluable suggestions and recommendations for institutional reform initiatives. Thus far, the college has conducted two episodes of the audits, the first in 2076 and the second in 2080.  </w:t>
      </w:r>
    </w:p>
    <w:p w14:paraId="2DA04316" w14:textId="77777777" w:rsidR="00894C61" w:rsidRPr="00186A8A" w:rsidRDefault="00894C61" w:rsidP="00C878F3">
      <w:pPr>
        <w:pStyle w:val="it1"/>
      </w:pPr>
      <w:r w:rsidRPr="00186A8A">
        <w:t>(Please see: Volume 4, Annex 23, Academic Administrative Audit Reports)</w:t>
      </w:r>
    </w:p>
    <w:p w14:paraId="71E02215" w14:textId="77777777" w:rsidR="00894C61" w:rsidRPr="00186A8A" w:rsidRDefault="00894C61" w:rsidP="00B70DEC">
      <w:pPr>
        <w:pStyle w:val="Heading3"/>
      </w:pPr>
      <w:bookmarkStart w:id="22" w:name="bookmark42"/>
      <w:r w:rsidRPr="00186A8A">
        <w:t>13.</w:t>
      </w:r>
      <w:r w:rsidRPr="00186A8A">
        <w:tab/>
        <w:t>Is there any specific mechanism to combine teaching and research?</w:t>
      </w:r>
      <w:bookmarkEnd w:id="22"/>
    </w:p>
    <w:p w14:paraId="3E886768" w14:textId="00B7AD6A" w:rsidR="00894C61" w:rsidRPr="00186A8A" w:rsidRDefault="00894C61" w:rsidP="00C878F3">
      <w:pPr>
        <w:pStyle w:val="tab1"/>
      </w:pPr>
      <w:r w:rsidRPr="00186A8A">
        <w:t xml:space="preserve">Yes </w:t>
      </w:r>
      <w:r w:rsidRPr="00186A8A">
        <w:rPr>
          <w:rStyle w:val="Bodytext713pt"/>
          <w:rFonts w:eastAsiaTheme="minorHAnsi"/>
          <w:color w:val="auto"/>
        </w:rPr>
        <w:sym w:font="Wingdings" w:char="F0FE"/>
      </w:r>
      <w:r w:rsidRPr="00186A8A">
        <w:tab/>
        <w:t xml:space="preserve">No </w:t>
      </w:r>
      <w:r w:rsidRPr="00186A8A">
        <w:rPr>
          <w:rStyle w:val="Bodytext713pt"/>
          <w:rFonts w:eastAsiaTheme="minorHAnsi"/>
          <w:color w:val="auto"/>
        </w:rPr>
        <w:t xml:space="preserve">□ </w:t>
      </w:r>
      <w:r w:rsidRPr="00186A8A">
        <w:t>If yes, give details</w:t>
      </w:r>
      <w:r w:rsidR="005F4A3C">
        <w:t>.</w:t>
      </w:r>
    </w:p>
    <w:p w14:paraId="11F3CA4A" w14:textId="77777777" w:rsidR="00894C61" w:rsidRPr="00186A8A" w:rsidRDefault="00894C61" w:rsidP="00C878F3">
      <w:pPr>
        <w:pStyle w:val="tab"/>
      </w:pPr>
      <w:r w:rsidRPr="00186A8A">
        <w:rPr>
          <w:rStyle w:val="Headerorfooter12pt"/>
          <w:rFonts w:eastAsiaTheme="minorHAnsi"/>
          <w:iCs/>
        </w:rPr>
        <w:lastRenderedPageBreak/>
        <w:tab/>
        <w:t xml:space="preserve">Response: </w:t>
      </w:r>
      <w:r w:rsidRPr="00186A8A">
        <w:t xml:space="preserve">The college has established the Research Management Cell (RMC) to facilitate research activities in the institution. The college has formulated a comprehensive work procedure named ‘Research Management Cell Work-procedure’ to govern the cell’s functions. Adhering to the policy to promote research activities, the college has allocated budget for research grants to faculties and students including the budget for other research activities viz. journal publication, orientation/ trainings on research, faculty research, research lab upgrade/ establishment, publication of research articles etc. The college has initiated publishing a peer reviewed multidisciplinary journal named Journal of Productive Discourse (ProD) to provide a platform for the faculties and students for publishing their research articles.  Further, the Bachelors and Masters level students have to go through research activities such as project reports and thesis writing as part of the curricular requirements of the university. Apart from curricular research activities, students are also engaged in co-curricular activities like preparation of field research reports and mini researches. The RMC conducts meetings with faculties to promote activities that help combine teaching and research.  </w:t>
      </w:r>
    </w:p>
    <w:p w14:paraId="50A433A0" w14:textId="77777777" w:rsidR="00894C61" w:rsidRPr="00186A8A" w:rsidRDefault="00894C61" w:rsidP="00C878F3">
      <w:pPr>
        <w:pStyle w:val="it1"/>
      </w:pPr>
      <w:r w:rsidRPr="00186A8A">
        <w:t>(Please see: Volume 1, Annex 5, Research Management Cell Work-procedure; Volume 2, Annex 15, Budget 2080-081; Volume 5, Annex 32, Journal of Productive Discourse (ProD); Volume 5, Annex 35, Research related Documents of Students; Volume 5, Annex 39, Documents related to RMC)</w:t>
      </w:r>
    </w:p>
    <w:p w14:paraId="465D6A8D" w14:textId="77777777" w:rsidR="00894C61" w:rsidRPr="00186A8A" w:rsidRDefault="00894C61" w:rsidP="00B70DEC">
      <w:pPr>
        <w:pStyle w:val="Heading3"/>
      </w:pPr>
      <w:bookmarkStart w:id="23" w:name="bookmark43"/>
      <w:r w:rsidRPr="00186A8A">
        <w:t>14.</w:t>
      </w:r>
      <w:r w:rsidRPr="00186A8A">
        <w:tab/>
        <w:t>Have you observed any positive outcomes of the combination of teaching and research?</w:t>
      </w:r>
      <w:bookmarkEnd w:id="23"/>
    </w:p>
    <w:p w14:paraId="08CD6C82" w14:textId="77777777" w:rsidR="00894C61" w:rsidRPr="00186A8A" w:rsidRDefault="00894C61" w:rsidP="00C878F3">
      <w:pPr>
        <w:pStyle w:val="tab1"/>
      </w:pPr>
      <w:r w:rsidRPr="00186A8A">
        <w:t xml:space="preserve">Yes </w:t>
      </w:r>
      <w:r w:rsidRPr="00186A8A">
        <w:rPr>
          <w:rStyle w:val="Bodytext713pt"/>
          <w:rFonts w:eastAsiaTheme="minorHAnsi"/>
          <w:color w:val="auto"/>
        </w:rPr>
        <w:sym w:font="Wingdings" w:char="F0FE"/>
      </w:r>
      <w:r w:rsidRPr="00186A8A">
        <w:t xml:space="preserve">  No </w:t>
      </w:r>
      <w:r w:rsidRPr="00186A8A">
        <w:rPr>
          <w:rStyle w:val="Bodytext713pt"/>
          <w:rFonts w:eastAsiaTheme="minorHAnsi"/>
          <w:color w:val="auto"/>
        </w:rPr>
        <w:t xml:space="preserve">□ </w:t>
      </w:r>
      <w:r w:rsidRPr="00186A8A">
        <w:t>If yes, give details.</w:t>
      </w:r>
    </w:p>
    <w:p w14:paraId="4BC85D11" w14:textId="77777777" w:rsidR="00894C61" w:rsidRPr="00186A8A" w:rsidRDefault="00894C61" w:rsidP="00C878F3">
      <w:pPr>
        <w:pStyle w:val="tab"/>
      </w:pPr>
      <w:r w:rsidRPr="00186A8A">
        <w:rPr>
          <w:rStyle w:val="Headerorfooter12pt"/>
          <w:rFonts w:eastAsiaTheme="minorHAnsi"/>
          <w:iCs/>
        </w:rPr>
        <w:tab/>
        <w:t xml:space="preserve">Response: </w:t>
      </w:r>
      <w:r w:rsidRPr="00186A8A">
        <w:t xml:space="preserve">Indeed, the research activities with the combination of teaching and research within the college has positive impact on the pedagogical experience of this institution. This impact can be seen in the overall performance of our students including the improvement in research capacity. For an instance, faculties and students have published research articles in different journals. Recently, students in collaboration with the faculties, have submitted research proposals at the RMC for funding from the college.  </w:t>
      </w:r>
    </w:p>
    <w:p w14:paraId="60A72499" w14:textId="77777777" w:rsidR="00894C61" w:rsidRPr="00186A8A" w:rsidRDefault="00894C61" w:rsidP="00C878F3">
      <w:pPr>
        <w:pStyle w:val="it1"/>
      </w:pPr>
      <w:r w:rsidRPr="00186A8A">
        <w:t>(Please see: Volume 5, Annex 35, Research related Documents of Students; Volume 5, Annex 39, Documents related to RMC; Volume 4, Annex 30, Student Data 2077-2078)</w:t>
      </w:r>
    </w:p>
    <w:p w14:paraId="0733F01B" w14:textId="77777777" w:rsidR="00894C61" w:rsidRPr="00186A8A" w:rsidRDefault="00894C61" w:rsidP="00B70DEC">
      <w:pPr>
        <w:pStyle w:val="Heading3"/>
      </w:pPr>
      <w:bookmarkStart w:id="24" w:name="bookmark44"/>
      <w:r w:rsidRPr="00186A8A">
        <w:t>15.</w:t>
      </w:r>
      <w:r w:rsidRPr="00186A8A">
        <w:tab/>
        <w:t>Provide institution-specific other innovations which have contributed to its growth and development.</w:t>
      </w:r>
      <w:bookmarkEnd w:id="24"/>
    </w:p>
    <w:p w14:paraId="6E8EEC36" w14:textId="77777777" w:rsidR="00894C61" w:rsidRPr="00186A8A" w:rsidRDefault="00894C61" w:rsidP="00C878F3">
      <w:pPr>
        <w:pStyle w:val="tab"/>
      </w:pPr>
      <w:r w:rsidRPr="00186A8A">
        <w:rPr>
          <w:rStyle w:val="Headerorfooter12pt"/>
          <w:rFonts w:eastAsiaTheme="minorHAnsi"/>
          <w:iCs/>
        </w:rPr>
        <w:tab/>
        <w:t xml:space="preserve">Response: </w:t>
      </w:r>
      <w:r w:rsidRPr="00186A8A">
        <w:t>Some of the other specific innovations within the college that have contributed to the growth and development of this institution are listed below:</w:t>
      </w:r>
    </w:p>
    <w:p w14:paraId="7C08BA7E" w14:textId="75BC470C" w:rsidR="00894C61" w:rsidRPr="00186A8A" w:rsidRDefault="00894C61" w:rsidP="00C878F3">
      <w:pPr>
        <w:pStyle w:val="tab"/>
      </w:pPr>
      <w:r w:rsidRPr="00186A8A">
        <w:tab/>
        <w:t>The college has implemented a comprehensive MIS software namely e</w:t>
      </w:r>
      <w:r w:rsidR="00E42583">
        <w:t>-</w:t>
      </w:r>
      <w:r w:rsidRPr="00186A8A">
        <w:t xml:space="preserve">School with integrated module of Learning Management System (LMS). The system has assisted the faculties and students in teaching and learning activities such as giving assignments, uploading reading </w:t>
      </w:r>
      <w:r w:rsidRPr="00186A8A">
        <w:lastRenderedPageBreak/>
        <w:t xml:space="preserve">materials and lecture notes, publishing class routines and notices, publishing results of internal examinations, etc. </w:t>
      </w:r>
    </w:p>
    <w:p w14:paraId="75E75CBF" w14:textId="7FD7FA60" w:rsidR="00894C61" w:rsidRPr="00186A8A" w:rsidRDefault="00894C61" w:rsidP="00C878F3">
      <w:pPr>
        <w:pStyle w:val="tab"/>
      </w:pPr>
      <w:r w:rsidRPr="00186A8A">
        <w:tab/>
        <w:t xml:space="preserve">The college has published a notice regarding the access of library to </w:t>
      </w:r>
      <w:r w:rsidR="005F4A3C">
        <w:t>the</w:t>
      </w:r>
      <w:r w:rsidRPr="00186A8A">
        <w:t xml:space="preserve"> public and students from other institutions. Such initiative ha</w:t>
      </w:r>
      <w:r w:rsidR="005F4A3C">
        <w:t>s</w:t>
      </w:r>
      <w:r w:rsidRPr="00186A8A">
        <w:t xml:space="preserve"> helped the college to be acknowledged by </w:t>
      </w:r>
      <w:r w:rsidR="005F4A3C">
        <w:t xml:space="preserve">a </w:t>
      </w:r>
      <w:r w:rsidRPr="00186A8A">
        <w:t xml:space="preserve">wider array of the community. </w:t>
      </w:r>
    </w:p>
    <w:p w14:paraId="47DDF7A8" w14:textId="7E063AC7" w:rsidR="00894C61" w:rsidRPr="00186A8A" w:rsidRDefault="00894C61" w:rsidP="00C878F3">
      <w:pPr>
        <w:pStyle w:val="tab"/>
      </w:pPr>
      <w:r w:rsidRPr="00186A8A">
        <w:tab/>
        <w:t>Other notable innovative approaches that the college has adopted are: cl</w:t>
      </w:r>
      <w:r w:rsidR="00F20080">
        <w:t>assrooms with smart boards and W</w:t>
      </w:r>
      <w:r w:rsidRPr="00186A8A">
        <w:t>i</w:t>
      </w:r>
      <w:r w:rsidR="00F20080">
        <w:t>F</w:t>
      </w:r>
      <w:r w:rsidRPr="00186A8A">
        <w:t xml:space="preserve">i access; establishment of communication study center, etc.  </w:t>
      </w:r>
    </w:p>
    <w:p w14:paraId="2972D401" w14:textId="77777777" w:rsidR="00894C61" w:rsidRPr="00186A8A" w:rsidRDefault="00894C61" w:rsidP="00C878F3">
      <w:pPr>
        <w:pStyle w:val="it1"/>
      </w:pPr>
      <w:r w:rsidRPr="00186A8A">
        <w:t xml:space="preserve">(Please see: Volume 6, Annex 77, Screenshots of EMIS Software; Volume 6, Annex 66, Documents related to Library; Volume 6, Annex 76, Photographs of Facilities and Services) </w:t>
      </w:r>
    </w:p>
    <w:p w14:paraId="353BFA63" w14:textId="77777777" w:rsidR="00894C61" w:rsidRPr="00186A8A" w:rsidRDefault="00894C61" w:rsidP="00C878F3">
      <w:pPr>
        <w:keepNext/>
        <w:keepLines/>
        <w:spacing w:after="0" w:line="360" w:lineRule="auto"/>
        <w:ind w:left="540" w:hanging="540"/>
        <w:jc w:val="center"/>
        <w:rPr>
          <w:rStyle w:val="Heading1Char"/>
          <w:rFonts w:eastAsiaTheme="minorHAnsi"/>
          <w:sz w:val="70"/>
        </w:rPr>
      </w:pPr>
      <w:bookmarkStart w:id="25" w:name="bookmark45"/>
      <w:bookmarkStart w:id="26" w:name="_Toc59174380"/>
    </w:p>
    <w:p w14:paraId="59018181" w14:textId="77777777" w:rsidR="00894C61" w:rsidRPr="00186A8A" w:rsidRDefault="00894C61" w:rsidP="00C878F3">
      <w:pPr>
        <w:keepNext/>
        <w:keepLines/>
        <w:spacing w:after="0" w:line="360" w:lineRule="auto"/>
        <w:ind w:left="540" w:hanging="540"/>
        <w:jc w:val="center"/>
        <w:rPr>
          <w:rStyle w:val="Heading1Char"/>
          <w:rFonts w:eastAsiaTheme="minorHAnsi"/>
          <w:sz w:val="70"/>
        </w:rPr>
      </w:pPr>
    </w:p>
    <w:p w14:paraId="29D20E07" w14:textId="77777777" w:rsidR="00894C61" w:rsidRPr="00186A8A" w:rsidRDefault="00894C61" w:rsidP="00C878F3">
      <w:pPr>
        <w:keepNext/>
        <w:keepLines/>
        <w:spacing w:after="0" w:line="360" w:lineRule="auto"/>
        <w:ind w:left="540" w:hanging="540"/>
        <w:jc w:val="center"/>
        <w:rPr>
          <w:rStyle w:val="Heading1Char"/>
          <w:rFonts w:eastAsiaTheme="minorHAnsi"/>
          <w:sz w:val="70"/>
        </w:rPr>
      </w:pPr>
    </w:p>
    <w:p w14:paraId="7A70E60D" w14:textId="77777777" w:rsidR="00894C61" w:rsidRPr="00186A8A" w:rsidRDefault="00894C61" w:rsidP="00C878F3">
      <w:pPr>
        <w:pStyle w:val="p"/>
        <w:rPr>
          <w:rStyle w:val="Heading1Char"/>
          <w:rFonts w:eastAsiaTheme="minorHAnsi"/>
          <w:sz w:val="70"/>
        </w:rPr>
      </w:pPr>
    </w:p>
    <w:p w14:paraId="583673D0" w14:textId="77777777" w:rsidR="00894C61" w:rsidRPr="00186A8A" w:rsidRDefault="00894C61" w:rsidP="00C878F3">
      <w:pPr>
        <w:pStyle w:val="p"/>
        <w:rPr>
          <w:rStyle w:val="Heading1Char"/>
          <w:rFonts w:eastAsiaTheme="minorHAnsi"/>
          <w:sz w:val="70"/>
        </w:rPr>
      </w:pPr>
    </w:p>
    <w:p w14:paraId="3C05CC67" w14:textId="57615047" w:rsidR="00894C61" w:rsidRPr="00186A8A" w:rsidRDefault="00615412" w:rsidP="00C878F3">
      <w:pPr>
        <w:pStyle w:val="p"/>
        <w:rPr>
          <w:rStyle w:val="Heading1Char"/>
          <w:rFonts w:eastAsiaTheme="minorHAnsi"/>
          <w:b/>
          <w:bCs/>
          <w:sz w:val="70"/>
        </w:rPr>
      </w:pPr>
      <w:bookmarkStart w:id="27" w:name="_Toc156576517"/>
      <w:r w:rsidRPr="00186A8A">
        <w:rPr>
          <w:rStyle w:val="Heading1Char"/>
          <w:rFonts w:eastAsiaTheme="minorHAnsi"/>
          <w:b/>
          <w:bCs/>
          <w:sz w:val="70"/>
        </w:rPr>
        <w:t>CRITERI</w:t>
      </w:r>
      <w:r>
        <w:rPr>
          <w:rStyle w:val="Heading1Char"/>
          <w:rFonts w:eastAsiaTheme="minorHAnsi"/>
          <w:b/>
          <w:bCs/>
          <w:sz w:val="70"/>
        </w:rPr>
        <w:t>ON</w:t>
      </w:r>
      <w:r w:rsidRPr="00186A8A">
        <w:rPr>
          <w:rStyle w:val="Heading1Char"/>
          <w:rFonts w:eastAsiaTheme="minorHAnsi"/>
          <w:b/>
          <w:bCs/>
          <w:sz w:val="70"/>
        </w:rPr>
        <w:t xml:space="preserve"> </w:t>
      </w:r>
      <w:r w:rsidR="00894C61" w:rsidRPr="00186A8A">
        <w:rPr>
          <w:rStyle w:val="Heading1Char"/>
          <w:rFonts w:eastAsiaTheme="minorHAnsi"/>
          <w:b/>
          <w:bCs/>
          <w:sz w:val="70"/>
        </w:rPr>
        <w:t>2</w:t>
      </w:r>
      <w:bookmarkEnd w:id="27"/>
      <w:r w:rsidR="00894C61" w:rsidRPr="00186A8A">
        <w:rPr>
          <w:rStyle w:val="Heading1Char"/>
          <w:rFonts w:eastAsiaTheme="minorHAnsi"/>
          <w:b/>
          <w:bCs/>
          <w:sz w:val="70"/>
        </w:rPr>
        <w:t xml:space="preserve"> </w:t>
      </w:r>
    </w:p>
    <w:p w14:paraId="457F5D17" w14:textId="77777777" w:rsidR="00894C61" w:rsidRPr="00186A8A" w:rsidRDefault="00894C61" w:rsidP="00C878F3">
      <w:pPr>
        <w:pStyle w:val="p2"/>
        <w:rPr>
          <w:rStyle w:val="Heading1Char"/>
          <w:rFonts w:eastAsiaTheme="minorHAnsi"/>
          <w:b/>
          <w:bCs/>
          <w:sz w:val="70"/>
        </w:rPr>
      </w:pPr>
      <w:r w:rsidRPr="00186A8A">
        <w:rPr>
          <w:rStyle w:val="Heading1Char"/>
          <w:rFonts w:eastAsiaTheme="minorHAnsi"/>
          <w:b/>
          <w:bCs/>
          <w:sz w:val="70"/>
        </w:rPr>
        <w:t>CURRICULAR ASPECTS</w:t>
      </w:r>
      <w:bookmarkEnd w:id="25"/>
      <w:bookmarkEnd w:id="26"/>
    </w:p>
    <w:p w14:paraId="422314BF" w14:textId="77777777" w:rsidR="00894C61" w:rsidRPr="00186A8A" w:rsidRDefault="00894C61" w:rsidP="00C878F3">
      <w:pPr>
        <w:pStyle w:val="p2"/>
        <w:rPr>
          <w:rStyle w:val="Heading1Char"/>
          <w:rFonts w:eastAsiaTheme="minorHAnsi"/>
          <w:b/>
          <w:bCs/>
          <w:sz w:val="70"/>
        </w:rPr>
      </w:pPr>
    </w:p>
    <w:p w14:paraId="56DFB19C" w14:textId="77777777" w:rsidR="00894C61" w:rsidRPr="00186A8A" w:rsidRDefault="00894C61" w:rsidP="00C878F3">
      <w:pPr>
        <w:pStyle w:val="p2"/>
        <w:rPr>
          <w:rStyle w:val="Heading1Char"/>
          <w:rFonts w:eastAsiaTheme="minorHAnsi"/>
          <w:b/>
          <w:bCs/>
          <w:sz w:val="70"/>
        </w:rPr>
      </w:pPr>
    </w:p>
    <w:p w14:paraId="5EAD9FC9" w14:textId="77777777" w:rsidR="00894C61" w:rsidRPr="00186A8A" w:rsidRDefault="00894C61" w:rsidP="00C878F3">
      <w:pPr>
        <w:pStyle w:val="p2"/>
        <w:rPr>
          <w:rStyle w:val="Heading1Char"/>
          <w:rFonts w:eastAsiaTheme="minorHAnsi"/>
          <w:b/>
          <w:bCs/>
          <w:sz w:val="70"/>
        </w:rPr>
      </w:pPr>
    </w:p>
    <w:p w14:paraId="45D7D45C" w14:textId="77777777" w:rsidR="00894C61" w:rsidRPr="00186A8A" w:rsidRDefault="00894C61" w:rsidP="00C878F3">
      <w:pPr>
        <w:pStyle w:val="p2"/>
        <w:rPr>
          <w:rStyle w:val="Heading1Char"/>
          <w:rFonts w:eastAsiaTheme="minorHAnsi"/>
          <w:b/>
          <w:bCs/>
          <w:sz w:val="70"/>
        </w:rPr>
      </w:pPr>
    </w:p>
    <w:p w14:paraId="03FAAE4F" w14:textId="77777777" w:rsidR="00894C61" w:rsidRPr="00186A8A" w:rsidRDefault="00894C61" w:rsidP="00C878F3">
      <w:pPr>
        <w:pStyle w:val="p2"/>
        <w:rPr>
          <w:rStyle w:val="Heading1Char"/>
          <w:rFonts w:eastAsiaTheme="minorHAnsi"/>
          <w:b/>
          <w:bCs/>
          <w:sz w:val="70"/>
        </w:rPr>
      </w:pPr>
    </w:p>
    <w:p w14:paraId="42FDBADB" w14:textId="77777777" w:rsidR="00894C61" w:rsidRPr="00186A8A" w:rsidRDefault="00894C61" w:rsidP="00C878F3">
      <w:pPr>
        <w:pStyle w:val="p2"/>
        <w:rPr>
          <w:rStyle w:val="Heading1Char"/>
          <w:rFonts w:eastAsiaTheme="minorHAnsi"/>
          <w:b/>
          <w:bCs/>
          <w:sz w:val="70"/>
        </w:rPr>
      </w:pPr>
    </w:p>
    <w:p w14:paraId="1AF63934" w14:textId="77777777" w:rsidR="00894C61" w:rsidRPr="00186A8A" w:rsidRDefault="00894C61" w:rsidP="00C878F3">
      <w:pPr>
        <w:pStyle w:val="p2"/>
        <w:rPr>
          <w:rStyle w:val="Heading1Char"/>
          <w:rFonts w:eastAsiaTheme="minorHAnsi"/>
          <w:b/>
          <w:bCs/>
          <w:sz w:val="70"/>
        </w:rPr>
      </w:pPr>
    </w:p>
    <w:p w14:paraId="72FD4AF7" w14:textId="77777777" w:rsidR="00894C61" w:rsidRPr="00186A8A" w:rsidRDefault="00894C61" w:rsidP="00B70DEC">
      <w:pPr>
        <w:pStyle w:val="Heading3"/>
      </w:pPr>
      <w:bookmarkStart w:id="28" w:name="bookmark46"/>
    </w:p>
    <w:p w14:paraId="7A31E614" w14:textId="77777777" w:rsidR="00894C61" w:rsidRPr="00186A8A" w:rsidRDefault="00894C61" w:rsidP="00B70DEC">
      <w:pPr>
        <w:pStyle w:val="Heading3"/>
      </w:pPr>
      <w:r w:rsidRPr="00186A8A">
        <w:lastRenderedPageBreak/>
        <w:t>16.</w:t>
      </w:r>
      <w:r w:rsidRPr="00186A8A">
        <w:tab/>
        <w:t>Is there any provision for ensuring consistency of teaching and learning with the academic goals and objectives of the institution? (0.5)</w:t>
      </w:r>
      <w:bookmarkEnd w:id="28"/>
    </w:p>
    <w:p w14:paraId="6754934F" w14:textId="727DC48B" w:rsidR="00894C61" w:rsidRPr="00186A8A" w:rsidRDefault="00894C61" w:rsidP="00C878F3">
      <w:pPr>
        <w:pStyle w:val="tab1"/>
      </w:pPr>
      <w:r w:rsidRPr="00186A8A">
        <w:t xml:space="preserve">Yes </w:t>
      </w:r>
      <w:r w:rsidRPr="00186A8A">
        <w:rPr>
          <w:rStyle w:val="Bodytext713pt"/>
          <w:rFonts w:eastAsiaTheme="minorHAnsi"/>
          <w:color w:val="auto"/>
        </w:rPr>
        <w:sym w:font="Wingdings" w:char="F0FE"/>
      </w:r>
      <w:r w:rsidRPr="00186A8A">
        <w:tab/>
        <w:t xml:space="preserve"> No </w:t>
      </w:r>
      <w:r w:rsidR="00615412" w:rsidRPr="00186A8A">
        <w:rPr>
          <w:rStyle w:val="Bodytext713pt"/>
          <w:rFonts w:eastAsiaTheme="minorHAnsi"/>
          <w:color w:val="auto"/>
        </w:rPr>
        <w:t>□</w:t>
      </w:r>
      <w:r w:rsidRPr="00186A8A">
        <w:tab/>
        <w:t>If yes, give details.</w:t>
      </w:r>
    </w:p>
    <w:p w14:paraId="32A43C41" w14:textId="77777777" w:rsidR="00894C61" w:rsidRPr="00186A8A" w:rsidRDefault="00894C61" w:rsidP="00C878F3">
      <w:pPr>
        <w:pStyle w:val="tab"/>
      </w:pPr>
      <w:r w:rsidRPr="00186A8A">
        <w:rPr>
          <w:rStyle w:val="Headerorfooter12pt"/>
          <w:rFonts w:eastAsiaTheme="minorHAnsi"/>
          <w:iCs/>
        </w:rPr>
        <w:tab/>
        <w:t xml:space="preserve">Response: </w:t>
      </w:r>
      <w:r w:rsidRPr="00186A8A">
        <w:t xml:space="preserve">Academic calendar is prepared with meticulous efforts to ensure that the teaching and learning activities are aligned with the academic goals and objectives of the institution. Besides, the college has a system of conducting internal exams, fieldworks, and mini research projects. Also, the college has created a system of quality assurance in line with the Quality Enhancement Work-procedure formulated by the institution. The work procedure consists of the provisions to ensure that the standards and norms are met while conducting curricular, co-curricular and extra-curricular activities. For instance, the procedure specifies the system of academic calendar, lesson plan, class-logbooks, among others, to ensure the consistency of pedagogical standards. </w:t>
      </w:r>
    </w:p>
    <w:p w14:paraId="61A85B6F" w14:textId="77777777" w:rsidR="00894C61" w:rsidRPr="00186A8A" w:rsidRDefault="00894C61" w:rsidP="00C878F3">
      <w:pPr>
        <w:pStyle w:val="it1"/>
      </w:pPr>
      <w:r w:rsidRPr="00186A8A">
        <w:t xml:space="preserve">(Please see: Volume 1, Annex 4, Quality Enhancement Work-procedure; Volume 2, Annex 14, Academic Calendar; Volume 2, Annex 16, Lesson Plans and Class Log Books; Volume 2, Annex 17, Class Routines; Volume 5, Annex 42, Documents related to Internal Examinations - Samples; Volume 5, Annex 35, Research related Documents of Students) </w:t>
      </w:r>
    </w:p>
    <w:p w14:paraId="12C898A7" w14:textId="77777777" w:rsidR="00894C61" w:rsidRPr="00186A8A" w:rsidRDefault="00894C61" w:rsidP="00B70DEC">
      <w:pPr>
        <w:pStyle w:val="Heading3"/>
      </w:pPr>
      <w:bookmarkStart w:id="29" w:name="bookmark47"/>
      <w:r w:rsidRPr="00186A8A">
        <w:t>17.</w:t>
      </w:r>
      <w:r w:rsidRPr="00186A8A">
        <w:tab/>
        <w:t xml:space="preserve">Are programs flexible enough to offer students the following benefits? </w:t>
      </w:r>
      <w:r w:rsidRPr="00186A8A">
        <w:rPr>
          <w:rStyle w:val="Heading7NotBold"/>
          <w:rFonts w:eastAsiaTheme="minorHAnsi"/>
          <w:b w:val="0"/>
          <w:color w:val="auto"/>
        </w:rPr>
        <w:t>(0.5 x 3 = 1.5)</w:t>
      </w:r>
      <w:bookmarkEnd w:id="29"/>
    </w:p>
    <w:p w14:paraId="349504A7" w14:textId="77777777" w:rsidR="00894C61" w:rsidRPr="00186A8A" w:rsidRDefault="00894C61" w:rsidP="00C878F3">
      <w:pPr>
        <w:pStyle w:val="tab1"/>
      </w:pPr>
      <w:r w:rsidRPr="00186A8A">
        <w:t>a)</w:t>
      </w:r>
      <w:r w:rsidRPr="00186A8A">
        <w:tab/>
        <w:t xml:space="preserve">Time frame matching student convenience </w:t>
      </w:r>
      <w:r w:rsidRPr="00186A8A">
        <w:rPr>
          <w:rStyle w:val="Bodytext713pt"/>
          <w:rFonts w:eastAsiaTheme="minorHAnsi"/>
          <w:color w:val="auto"/>
        </w:rPr>
        <w:sym w:font="Wingdings" w:char="F0FE"/>
      </w:r>
    </w:p>
    <w:p w14:paraId="53E0472B" w14:textId="77777777" w:rsidR="00894C61" w:rsidRPr="00186A8A" w:rsidRDefault="00894C61" w:rsidP="00C878F3">
      <w:pPr>
        <w:pStyle w:val="tab1"/>
      </w:pPr>
      <w:r w:rsidRPr="00186A8A">
        <w:t>b)</w:t>
      </w:r>
      <w:r w:rsidRPr="00186A8A">
        <w:tab/>
        <w:t xml:space="preserve">Horizontal mobility </w:t>
      </w:r>
      <w:r w:rsidRPr="00186A8A">
        <w:rPr>
          <w:rStyle w:val="Bodytext713pt"/>
          <w:rFonts w:eastAsiaTheme="minorHAnsi"/>
          <w:color w:val="auto"/>
        </w:rPr>
        <w:t xml:space="preserve"> </w:t>
      </w:r>
      <w:r w:rsidRPr="00186A8A">
        <w:rPr>
          <w:rStyle w:val="Bodytext713pt"/>
          <w:rFonts w:eastAsiaTheme="minorHAnsi"/>
          <w:color w:val="auto"/>
        </w:rPr>
        <w:sym w:font="Wingdings" w:char="F0A8"/>
      </w:r>
    </w:p>
    <w:p w14:paraId="5E1727EB" w14:textId="77777777" w:rsidR="00894C61" w:rsidRPr="00186A8A" w:rsidRDefault="00894C61" w:rsidP="00C878F3">
      <w:pPr>
        <w:pStyle w:val="tab1"/>
      </w:pPr>
      <w:r w:rsidRPr="00186A8A">
        <w:t>c)</w:t>
      </w:r>
      <w:r w:rsidRPr="00186A8A">
        <w:tab/>
        <w:t xml:space="preserve">Elective options </w:t>
      </w:r>
      <w:r w:rsidRPr="00186A8A">
        <w:rPr>
          <w:rStyle w:val="Bodytext713pt"/>
          <w:rFonts w:eastAsiaTheme="minorHAnsi"/>
          <w:color w:val="auto"/>
        </w:rPr>
        <w:sym w:font="Wingdings" w:char="F0FE"/>
      </w:r>
    </w:p>
    <w:p w14:paraId="39634068" w14:textId="77777777" w:rsidR="00894C61" w:rsidRPr="00186A8A" w:rsidRDefault="00894C61" w:rsidP="00C878F3">
      <w:pPr>
        <w:pStyle w:val="tab"/>
      </w:pPr>
      <w:r w:rsidRPr="00186A8A">
        <w:rPr>
          <w:rStyle w:val="Headerorfooter12pt"/>
          <w:rFonts w:eastAsiaTheme="minorHAnsi"/>
          <w:iCs/>
        </w:rPr>
        <w:tab/>
        <w:t xml:space="preserve">Response: </w:t>
      </w:r>
      <w:r w:rsidRPr="00186A8A">
        <w:t>Yes, the college is flexible enough to offer its students above mentioned benefits, rather relatively. For instance, the college runs classes in the morning and the day shifts as per the convenience of the students. For employed students or those who are engaged during day time, the college offers classes in the morning shift. Since the college runs affiliated programs, the flexibility of the horizontal mobility is restricted to the perimeters of the university rules. However, students may shift from one program to another at the same level following the university rules, which the college facilitates. Students may choose from desired elective subjects defined by the respective program’s curriculum.</w:t>
      </w:r>
    </w:p>
    <w:p w14:paraId="2FAAAE0C" w14:textId="77777777" w:rsidR="00894C61" w:rsidRPr="00186A8A" w:rsidRDefault="00894C61" w:rsidP="00C878F3">
      <w:pPr>
        <w:pStyle w:val="it1"/>
      </w:pPr>
      <w:r w:rsidRPr="00186A8A">
        <w:t>(Please see: Volume 6, Annex 56, Affiliation Letters; Volume 6, Annex 52, College Prospectus and Brochures; Volume 2, Annex 17, Class Routines</w:t>
      </w:r>
      <w:r w:rsidRPr="00186A8A">
        <w:rPr>
          <w:rStyle w:val="Bodytext16NotBold"/>
          <w:rFonts w:eastAsiaTheme="minorHAnsi"/>
          <w:b w:val="0"/>
          <w:i/>
          <w:iCs w:val="0"/>
          <w:color w:val="auto"/>
        </w:rPr>
        <w:t>)</w:t>
      </w:r>
    </w:p>
    <w:p w14:paraId="41E3DB26" w14:textId="77777777" w:rsidR="00894C61" w:rsidRPr="00186A8A" w:rsidRDefault="00894C61" w:rsidP="00B70DEC">
      <w:pPr>
        <w:pStyle w:val="Heading3"/>
      </w:pPr>
      <w:bookmarkStart w:id="30" w:name="bookmark48"/>
      <w:r w:rsidRPr="00186A8A">
        <w:t>18.</w:t>
      </w:r>
      <w:r w:rsidRPr="00186A8A">
        <w:tab/>
        <w:t xml:space="preserve">Indicate the efforts to promote quality of education with provision of skills transfer among the students such as </w:t>
      </w:r>
      <w:r w:rsidRPr="00186A8A">
        <w:rPr>
          <w:rStyle w:val="Heading7NotBold"/>
          <w:rFonts w:eastAsiaTheme="minorHAnsi"/>
          <w:b w:val="0"/>
          <w:color w:val="auto"/>
        </w:rPr>
        <w:t>(0.5 x 5 = 2.5)</w:t>
      </w:r>
      <w:bookmarkEnd w:id="30"/>
    </w:p>
    <w:p w14:paraId="5D5B2402" w14:textId="77777777" w:rsidR="00894C61" w:rsidRPr="00186A8A" w:rsidRDefault="00894C61" w:rsidP="00C878F3">
      <w:pPr>
        <w:pStyle w:val="tab1"/>
      </w:pPr>
      <w:r w:rsidRPr="00186A8A">
        <w:t>a)</w:t>
      </w:r>
      <w:r w:rsidRPr="00186A8A">
        <w:tab/>
        <w:t xml:space="preserve">Capacity to learn </w:t>
      </w:r>
      <w:r w:rsidRPr="00186A8A">
        <w:rPr>
          <w:rStyle w:val="Bodytext713pt"/>
          <w:rFonts w:eastAsiaTheme="minorHAnsi"/>
          <w:color w:val="auto"/>
        </w:rPr>
        <w:sym w:font="Wingdings" w:char="F0FE"/>
      </w:r>
    </w:p>
    <w:p w14:paraId="0C814D73" w14:textId="77777777" w:rsidR="00894C61" w:rsidRPr="00186A8A" w:rsidRDefault="00894C61" w:rsidP="00C878F3">
      <w:pPr>
        <w:pStyle w:val="tab1"/>
      </w:pPr>
      <w:r w:rsidRPr="00186A8A">
        <w:t>b)</w:t>
      </w:r>
      <w:r w:rsidRPr="00186A8A">
        <w:tab/>
        <w:t xml:space="preserve">Communication skills </w:t>
      </w:r>
      <w:r w:rsidRPr="00186A8A">
        <w:rPr>
          <w:rStyle w:val="Bodytext713pt"/>
          <w:rFonts w:eastAsiaTheme="minorHAnsi"/>
          <w:color w:val="auto"/>
        </w:rPr>
        <w:sym w:font="Wingdings" w:char="F0FE"/>
      </w:r>
    </w:p>
    <w:p w14:paraId="5784FDC2" w14:textId="77777777" w:rsidR="00894C61" w:rsidRPr="00186A8A" w:rsidRDefault="00894C61" w:rsidP="00C878F3">
      <w:pPr>
        <w:pStyle w:val="tab1"/>
      </w:pPr>
      <w:r w:rsidRPr="00186A8A">
        <w:lastRenderedPageBreak/>
        <w:t>c)</w:t>
      </w:r>
      <w:r w:rsidRPr="00186A8A">
        <w:tab/>
        <w:t xml:space="preserve">Numerical skills </w:t>
      </w:r>
      <w:r w:rsidRPr="00186A8A">
        <w:rPr>
          <w:rStyle w:val="Bodytext713pt"/>
          <w:rFonts w:eastAsiaTheme="minorHAnsi"/>
          <w:color w:val="auto"/>
        </w:rPr>
        <w:sym w:font="Wingdings" w:char="F0FE"/>
      </w:r>
    </w:p>
    <w:p w14:paraId="2407D22C" w14:textId="77777777" w:rsidR="00894C61" w:rsidRPr="00186A8A" w:rsidRDefault="00894C61" w:rsidP="00C878F3">
      <w:pPr>
        <w:pStyle w:val="tab1"/>
      </w:pPr>
      <w:r w:rsidRPr="00186A8A">
        <w:t>d)</w:t>
      </w:r>
      <w:r w:rsidRPr="00186A8A">
        <w:tab/>
        <w:t xml:space="preserve">Use of information technology </w:t>
      </w:r>
      <w:r w:rsidRPr="00186A8A">
        <w:rPr>
          <w:rStyle w:val="Bodytext713pt"/>
          <w:rFonts w:eastAsiaTheme="minorHAnsi"/>
          <w:color w:val="auto"/>
        </w:rPr>
        <w:sym w:font="Wingdings" w:char="F0FE"/>
      </w:r>
    </w:p>
    <w:p w14:paraId="5B169B87" w14:textId="77777777" w:rsidR="00894C61" w:rsidRPr="00186A8A" w:rsidRDefault="00894C61" w:rsidP="00C878F3">
      <w:pPr>
        <w:pStyle w:val="tab1"/>
        <w:rPr>
          <w:rStyle w:val="Bodytext713pt"/>
          <w:rFonts w:eastAsiaTheme="minorHAnsi"/>
          <w:color w:val="auto"/>
        </w:rPr>
      </w:pPr>
      <w:r w:rsidRPr="00186A8A">
        <w:t>e)</w:t>
      </w:r>
      <w:r w:rsidRPr="00186A8A">
        <w:tab/>
        <w:t xml:space="preserve">Work as a part of a team and independently </w:t>
      </w:r>
      <w:r w:rsidRPr="00186A8A">
        <w:rPr>
          <w:rStyle w:val="Bodytext713pt"/>
          <w:rFonts w:eastAsiaTheme="minorHAnsi"/>
          <w:color w:val="auto"/>
        </w:rPr>
        <w:sym w:font="Wingdings" w:char="F0FE"/>
      </w:r>
    </w:p>
    <w:p w14:paraId="0D597711" w14:textId="77777777" w:rsidR="00894C61" w:rsidRPr="00186A8A" w:rsidRDefault="00894C61" w:rsidP="00C878F3">
      <w:pPr>
        <w:pStyle w:val="tab1"/>
      </w:pPr>
      <w:r w:rsidRPr="00186A8A">
        <w:tab/>
        <w:t>Please give evidence.</w:t>
      </w:r>
    </w:p>
    <w:p w14:paraId="3C3985AB" w14:textId="77777777" w:rsidR="00894C61" w:rsidRPr="00186A8A" w:rsidRDefault="00894C61" w:rsidP="00C878F3">
      <w:pPr>
        <w:pStyle w:val="tab"/>
        <w:rPr>
          <w:rStyle w:val="Headerorfooter12pt"/>
          <w:rFonts w:eastAsiaTheme="minorHAnsi"/>
          <w:i w:val="0"/>
          <w:iCs/>
        </w:rPr>
      </w:pPr>
      <w:r w:rsidRPr="00186A8A">
        <w:rPr>
          <w:rStyle w:val="Headerorfooter12pt"/>
          <w:rFonts w:eastAsiaTheme="minorHAnsi"/>
          <w:iCs/>
        </w:rPr>
        <w:tab/>
        <w:t xml:space="preserve">Response: </w:t>
      </w:r>
      <w:r w:rsidRPr="00186A8A">
        <w:rPr>
          <w:rStyle w:val="Headerorfooter12pt"/>
          <w:rFonts w:eastAsiaTheme="minorHAnsi"/>
          <w:i w:val="0"/>
          <w:iCs/>
        </w:rPr>
        <w:t xml:space="preserve">The quality enhancement work procedure of the college has stated different appropriate provisions regarding the activities for skill transfer among the students. Use of audio-visuals, emphasis on practical/ problem based/ field based learning, interactive sessions with experts, organizing workshops/ seminars/ experience sharing sessions including the various co-curricular activities for students are provisioned in the work procedure.  </w:t>
      </w:r>
      <w:r w:rsidRPr="00186A8A">
        <w:rPr>
          <w:rStyle w:val="Headerorfooter12pt"/>
          <w:rFonts w:eastAsiaTheme="minorHAnsi"/>
          <w:iCs/>
        </w:rPr>
        <w:t xml:space="preserve"> </w:t>
      </w:r>
    </w:p>
    <w:p w14:paraId="05C9B755" w14:textId="77777777" w:rsidR="00894C61" w:rsidRPr="00186A8A" w:rsidRDefault="00894C61" w:rsidP="00C878F3">
      <w:pPr>
        <w:pStyle w:val="tab"/>
      </w:pPr>
      <w:r w:rsidRPr="00186A8A">
        <w:tab/>
        <w:t xml:space="preserve">The college has been conducting activities to enhance the overall personality of its students including the learning capacity, communication skills, numerical skills, use of information technology, and capability of working independently or in a team. </w:t>
      </w:r>
    </w:p>
    <w:p w14:paraId="268AF2ED" w14:textId="77777777" w:rsidR="00894C61" w:rsidRPr="00186A8A" w:rsidRDefault="00894C61" w:rsidP="00C878F3">
      <w:pPr>
        <w:pStyle w:val="tab"/>
      </w:pPr>
      <w:r w:rsidRPr="00186A8A">
        <w:tab/>
        <w:t xml:space="preserve">The teachers provide students with assignments on a regular basis so that they can improve their learning ability. The assignments are as part of the curricular or co-curricular activities. </w:t>
      </w:r>
    </w:p>
    <w:p w14:paraId="3B9626AB" w14:textId="77777777" w:rsidR="00894C61" w:rsidRPr="00186A8A" w:rsidRDefault="00894C61" w:rsidP="00C878F3">
      <w:pPr>
        <w:pStyle w:val="tab"/>
      </w:pPr>
      <w:r w:rsidRPr="00186A8A">
        <w:tab/>
        <w:t xml:space="preserve">The teachers regularly organize seminar/ presentations/ interactive sessions for students, using the contemporary information technologies so that the students can improve their communication and numerical skills including the aptitude in using IT systems. Students are encouraged to make presentations and peer learning with the use of new technologies such as projectors, TV screens, mobiles, and other devices.  The students learn skills to work independently and in a team so that they can be able to adjust to real life situations after graduation. For this, the assignments are so designed that the students’ have opportunity to conduct independently or in a team.   </w:t>
      </w:r>
    </w:p>
    <w:p w14:paraId="0A564D49" w14:textId="77777777" w:rsidR="00894C61" w:rsidRPr="00186A8A" w:rsidRDefault="00894C61" w:rsidP="00C878F3">
      <w:pPr>
        <w:pStyle w:val="it1"/>
      </w:pPr>
      <w:r w:rsidRPr="00186A8A">
        <w:t xml:space="preserve">(Please see: Volume 1, Annex 4, Quality Enhancement Work-procedure; Volume 5, Annex 37, Documents related to Trainings and Workshops for Students; </w:t>
      </w:r>
      <w:r w:rsidRPr="00186A8A">
        <w:rPr>
          <w:rStyle w:val="Bodytext16NotBold"/>
          <w:rFonts w:eastAsiaTheme="minorHAnsi"/>
          <w:b w:val="0"/>
          <w:i/>
          <w:iCs w:val="0"/>
          <w:color w:val="auto"/>
        </w:rPr>
        <w:t xml:space="preserve">Volume 6, Annex 76, Photographs of Facilities and Services) </w:t>
      </w:r>
    </w:p>
    <w:p w14:paraId="2BDF90DC" w14:textId="77777777" w:rsidR="00894C61" w:rsidRPr="00186A8A" w:rsidRDefault="00894C61" w:rsidP="00B70DEC">
      <w:pPr>
        <w:pStyle w:val="Heading3"/>
      </w:pPr>
      <w:bookmarkStart w:id="31" w:name="bookmark49"/>
      <w:r w:rsidRPr="00186A8A">
        <w:t>19.</w:t>
      </w:r>
      <w:r w:rsidRPr="00186A8A">
        <w:tab/>
        <w:t xml:space="preserve">Are there any additional focused programs and electives offered by the institution? </w:t>
      </w:r>
      <w:r w:rsidRPr="00186A8A">
        <w:rPr>
          <w:rStyle w:val="Heading7NotBold"/>
          <w:rFonts w:eastAsiaTheme="minorHAnsi"/>
          <w:b w:val="0"/>
          <w:color w:val="auto"/>
        </w:rPr>
        <w:t>(1)</w:t>
      </w:r>
      <w:bookmarkEnd w:id="31"/>
    </w:p>
    <w:p w14:paraId="3AC50943" w14:textId="57E4CDD3" w:rsidR="00894C61" w:rsidRPr="00186A8A" w:rsidRDefault="00894C61" w:rsidP="00C878F3">
      <w:pPr>
        <w:pStyle w:val="tab1"/>
      </w:pPr>
      <w:r w:rsidRPr="00186A8A">
        <w:t xml:space="preserve">Yes </w:t>
      </w:r>
      <w:r w:rsidRPr="00186A8A">
        <w:rPr>
          <w:rStyle w:val="Bodytext713pt"/>
          <w:rFonts w:eastAsiaTheme="minorHAnsi"/>
          <w:color w:val="auto"/>
        </w:rPr>
        <w:sym w:font="Wingdings" w:char="F0FE"/>
      </w:r>
      <w:r w:rsidRPr="00186A8A">
        <w:rPr>
          <w:rStyle w:val="Bodytext713pt"/>
          <w:rFonts w:eastAsiaTheme="minorHAnsi"/>
          <w:color w:val="auto"/>
        </w:rPr>
        <w:tab/>
      </w:r>
      <w:r w:rsidRPr="00186A8A">
        <w:t xml:space="preserve">No </w:t>
      </w:r>
      <w:r w:rsidR="00615412" w:rsidRPr="00186A8A">
        <w:rPr>
          <w:rStyle w:val="Bodytext713pt"/>
          <w:rFonts w:eastAsiaTheme="minorHAnsi"/>
          <w:color w:val="auto"/>
        </w:rPr>
        <w:t>□</w:t>
      </w:r>
      <w:r w:rsidRPr="00186A8A">
        <w:rPr>
          <w:rStyle w:val="Bodytext713pt"/>
          <w:rFonts w:eastAsiaTheme="minorHAnsi"/>
          <w:color w:val="auto"/>
        </w:rPr>
        <w:t xml:space="preserve"> </w:t>
      </w:r>
      <w:r w:rsidRPr="00186A8A">
        <w:t>If yes, give details.</w:t>
      </w:r>
    </w:p>
    <w:p w14:paraId="340111CD" w14:textId="26FBB610" w:rsidR="00894C61" w:rsidRPr="00186A8A" w:rsidRDefault="00894C61" w:rsidP="00C878F3">
      <w:pPr>
        <w:pStyle w:val="tab"/>
      </w:pPr>
      <w:r w:rsidRPr="00186A8A">
        <w:rPr>
          <w:rStyle w:val="Headerorfooter12pt"/>
          <w:rFonts w:eastAsiaTheme="minorHAnsi"/>
          <w:iCs/>
        </w:rPr>
        <w:tab/>
        <w:t xml:space="preserve">Response: </w:t>
      </w:r>
      <w:r w:rsidRPr="00186A8A">
        <w:t xml:space="preserve">Yes, the college offers additional focused programs and electives to its students depending on the nature of the academic programs. Concerning the additional focused programs, the college runs programs such as computer training, academic writing training, and different IT related training programs. </w:t>
      </w:r>
      <w:r w:rsidR="00615412">
        <w:t xml:space="preserve"> </w:t>
      </w:r>
    </w:p>
    <w:p w14:paraId="2814C3BC" w14:textId="77777777" w:rsidR="00894C61" w:rsidRPr="00186A8A" w:rsidRDefault="00894C61" w:rsidP="00C878F3">
      <w:pPr>
        <w:pStyle w:val="it1"/>
      </w:pPr>
      <w:r w:rsidRPr="00186A8A">
        <w:t xml:space="preserve">(Please see: Volume 1, Annex 4, Quality Enhancement Work-procedure; Volume 6, Annex 52, College Prospectus and Brochures; Volume 5, Annex 37, Documents related to Trainings and Workshops for Students) </w:t>
      </w:r>
    </w:p>
    <w:p w14:paraId="3FA5CA1B" w14:textId="77777777" w:rsidR="00894C61" w:rsidRPr="00186A8A" w:rsidRDefault="00894C61" w:rsidP="00B70DEC">
      <w:pPr>
        <w:pStyle w:val="Heading3"/>
      </w:pPr>
      <w:bookmarkStart w:id="32" w:name="bookmark50"/>
      <w:r w:rsidRPr="00186A8A">
        <w:lastRenderedPageBreak/>
        <w:t>20.</w:t>
      </w:r>
      <w:r w:rsidRPr="00186A8A">
        <w:tab/>
        <w:t>Has the institution taken any initiative to contribute/ feedback to the curriculum of the university? Give evidence with the examples of the last 4-5 years. (1)</w:t>
      </w:r>
      <w:bookmarkEnd w:id="32"/>
    </w:p>
    <w:p w14:paraId="56473A3C" w14:textId="77777777" w:rsidR="00894C61" w:rsidRPr="00186A8A" w:rsidRDefault="00894C61" w:rsidP="00C878F3">
      <w:pPr>
        <w:pStyle w:val="tab"/>
      </w:pPr>
      <w:r w:rsidRPr="00186A8A">
        <w:rPr>
          <w:rStyle w:val="Headerorfooter12pt"/>
          <w:rFonts w:eastAsiaTheme="minorHAnsi"/>
          <w:iCs/>
        </w:rPr>
        <w:tab/>
        <w:t xml:space="preserve">Response: </w:t>
      </w:r>
      <w:r w:rsidRPr="00186A8A">
        <w:t xml:space="preserve">There are a few faculty members of the college who have contributed to the curriculum design of the university. Besides, the faculties of the college participate in different programs on curricula. Recently, a team of faculties reviewed the curricula of sociology as well as of journalism of the bachelor and masters levels regarding the various aspects of the programs with the objective of finding gaps and providing suggestive feedbacks to the university. The team prepared a feedback report based on the curricula review. The report was submitted at the concerned Dean’s office of the university. </w:t>
      </w:r>
    </w:p>
    <w:p w14:paraId="0591F421" w14:textId="718ED50E" w:rsidR="00894C61" w:rsidRPr="00186A8A" w:rsidRDefault="00894C61" w:rsidP="00C878F3">
      <w:pPr>
        <w:pStyle w:val="it1"/>
      </w:pPr>
      <w:r w:rsidRPr="00186A8A">
        <w:t>(Please see: Volume 5, Annex 36, Documents related to Faculties’ involvement in Consultancy Services and Curricula Reviews</w:t>
      </w:r>
      <w:r w:rsidR="00B23564">
        <w:t>, pp. 8-10</w:t>
      </w:r>
      <w:r w:rsidRPr="00186A8A">
        <w:t>)</w:t>
      </w:r>
    </w:p>
    <w:p w14:paraId="4B4F51C8" w14:textId="77777777" w:rsidR="00894C61" w:rsidRPr="00186A8A" w:rsidRDefault="00894C61" w:rsidP="00B70DEC">
      <w:pPr>
        <w:pStyle w:val="Heading3"/>
      </w:pPr>
      <w:bookmarkStart w:id="33" w:name="bookmark51"/>
      <w:r w:rsidRPr="00186A8A">
        <w:t>21.</w:t>
      </w:r>
      <w:r w:rsidRPr="00186A8A">
        <w:tab/>
        <w:t>Is there any mechanism to obtain feedback from academic peers and employers? (1)</w:t>
      </w:r>
      <w:bookmarkEnd w:id="33"/>
    </w:p>
    <w:p w14:paraId="3D013D8C" w14:textId="77777777" w:rsidR="00894C61" w:rsidRPr="00186A8A" w:rsidRDefault="00894C61" w:rsidP="00C878F3">
      <w:pPr>
        <w:pStyle w:val="tab1"/>
      </w:pPr>
      <w:r w:rsidRPr="00186A8A">
        <w:t xml:space="preserve">Yes </w:t>
      </w:r>
      <w:r w:rsidRPr="00186A8A">
        <w:rPr>
          <w:rStyle w:val="Bodytext713pt"/>
          <w:rFonts w:eastAsiaTheme="minorHAnsi"/>
          <w:color w:val="auto"/>
        </w:rPr>
        <w:sym w:font="Wingdings" w:char="F0FE"/>
      </w:r>
      <w:r w:rsidRPr="00186A8A">
        <w:rPr>
          <w:rStyle w:val="Bodytext713pt"/>
          <w:rFonts w:eastAsiaTheme="minorHAnsi"/>
          <w:color w:val="auto"/>
        </w:rPr>
        <w:tab/>
      </w:r>
      <w:r w:rsidRPr="00186A8A">
        <w:t xml:space="preserve">No </w:t>
      </w:r>
      <w:r w:rsidRPr="00186A8A">
        <w:rPr>
          <w:rStyle w:val="Bodytext713pt"/>
          <w:rFonts w:eastAsiaTheme="minorHAnsi"/>
          <w:color w:val="auto"/>
        </w:rPr>
        <w:t xml:space="preserve">□ </w:t>
      </w:r>
      <w:r w:rsidRPr="00186A8A">
        <w:t>If yes, give details.</w:t>
      </w:r>
    </w:p>
    <w:p w14:paraId="73A3002B" w14:textId="77777777" w:rsidR="00894C61" w:rsidRPr="00186A8A" w:rsidRDefault="00894C61" w:rsidP="00C878F3">
      <w:pPr>
        <w:pStyle w:val="tab"/>
      </w:pPr>
      <w:r w:rsidRPr="00186A8A">
        <w:rPr>
          <w:rStyle w:val="Headerorfooter12pt"/>
          <w:rFonts w:eastAsiaTheme="minorHAnsi"/>
          <w:iCs/>
        </w:rPr>
        <w:tab/>
        <w:t xml:space="preserve">Response: </w:t>
      </w:r>
      <w:r w:rsidRPr="00186A8A">
        <w:t xml:space="preserve">Yes, there are. For instance, the Campus Assembly comprising academicians and employers is one of the mechanisms to gather feedback for institutional development. The College Management Committee is the major mechanism to monitor and control academic activities within the institution. The committee occasionally holds meetings to address the issues identified from the feedbacks received from academic peers and employers. Similarly, departmental meetings are conducted frequently to discuss on various academic issues and collect the feedbacks from the faculties, students and other stakeholders. Intermittent meetings are organized in participation of faculties, academic peers from other institutions, employers, and administrators to discuss and amass constructive feedbacks for institutional reform initiatives. Also, feedbacks are obtained from the complaint/ suggestion boxes, visitors’ logbook, social media and emails. Furthermore, the departments periodically conduct curricula review through intensive consultations with relevant people. </w:t>
      </w:r>
    </w:p>
    <w:p w14:paraId="4F4A696E" w14:textId="0F9062FD" w:rsidR="00894C61" w:rsidRPr="00186A8A" w:rsidRDefault="00894C61" w:rsidP="00C878F3">
      <w:pPr>
        <w:pStyle w:val="it1"/>
      </w:pPr>
      <w:r w:rsidRPr="00186A8A">
        <w:t>(Please see: Volume 3, Annex 18, Minutes of AGM; Volume 3, Annex 19, Minutes of CMC; Volume 3, Annex 22, Departmental Meeting Minutes; Volume 6, Annex 71, Management Committee and Staff Interaction Program – Rapporteur’s Notes; Volume 6, Annex 78, Screenshots of Website and Social Media; Volume 5, Annex 36, Documents related to Faculties’ involvement in Consultancy Services and Curricula Reviews</w:t>
      </w:r>
      <w:r w:rsidR="00B23564">
        <w:t>, pp. 8-10</w:t>
      </w:r>
      <w:r w:rsidRPr="00186A8A">
        <w:t xml:space="preserve">) </w:t>
      </w:r>
      <w:bookmarkStart w:id="34" w:name="bookmark52"/>
    </w:p>
    <w:p w14:paraId="74BB8BE1" w14:textId="77777777" w:rsidR="00894C61" w:rsidRPr="00186A8A" w:rsidRDefault="00894C61" w:rsidP="00B70DEC">
      <w:pPr>
        <w:pStyle w:val="Heading3"/>
      </w:pPr>
      <w:r w:rsidRPr="00186A8A">
        <w:t>22.</w:t>
      </w:r>
      <w:r w:rsidRPr="00186A8A">
        <w:tab/>
        <w:t>Give details of institution-industry-neighborhood networks, if any? (1)</w:t>
      </w:r>
      <w:bookmarkEnd w:id="34"/>
    </w:p>
    <w:p w14:paraId="59F23EA8" w14:textId="2855D974" w:rsidR="00894C61" w:rsidRPr="00DC6FE8" w:rsidRDefault="00894C61" w:rsidP="00C878F3">
      <w:pPr>
        <w:pStyle w:val="tab"/>
      </w:pPr>
      <w:r w:rsidRPr="00DC6FE8">
        <w:rPr>
          <w:rStyle w:val="Headerorfooter12pt"/>
          <w:rFonts w:eastAsiaTheme="minorHAnsi"/>
          <w:iCs/>
          <w:sz w:val="22"/>
          <w:szCs w:val="22"/>
        </w:rPr>
        <w:tab/>
        <w:t xml:space="preserve">Response: </w:t>
      </w:r>
      <w:r w:rsidRPr="00DC6FE8">
        <w:t xml:space="preserve">The college has attempted to maintain its good networks with industries, media, financial institutions, and local government agencies. The college sends its students to such institutions for internship programs. For instance, the college is closely working with media houses where our students go for internship and eventually many of them have secured jobs. </w:t>
      </w:r>
      <w:r w:rsidRPr="00DC6FE8">
        <w:lastRenderedPageBreak/>
        <w:t>Similarly, our students go to several financial institutions for the internship.  The networks have provided the students with trainings and opportunities for future placements.</w:t>
      </w:r>
    </w:p>
    <w:p w14:paraId="3D5AA00D" w14:textId="77777777" w:rsidR="00894C61" w:rsidRPr="00186A8A" w:rsidRDefault="00894C61" w:rsidP="00C878F3">
      <w:pPr>
        <w:pStyle w:val="it1"/>
        <w:rPr>
          <w:rStyle w:val="Bodytext16NotBold"/>
          <w:rFonts w:eastAsiaTheme="minorHAnsi"/>
          <w:b w:val="0"/>
          <w:i/>
          <w:iCs w:val="0"/>
          <w:color w:val="auto"/>
        </w:rPr>
      </w:pPr>
      <w:r w:rsidRPr="00186A8A">
        <w:t>(Volume 5, Annex 45, Documents related to Internship; Volume 6, Annex 55, MoUs and Contracts)</w:t>
      </w:r>
    </w:p>
    <w:p w14:paraId="58BAF793" w14:textId="77777777" w:rsidR="00894C61" w:rsidRPr="00186A8A" w:rsidRDefault="00894C61" w:rsidP="00B70DEC">
      <w:pPr>
        <w:pStyle w:val="Heading3"/>
      </w:pPr>
      <w:bookmarkStart w:id="35" w:name="bookmark53"/>
      <w:r w:rsidRPr="00186A8A">
        <w:t>23.</w:t>
      </w:r>
      <w:r w:rsidRPr="00186A8A">
        <w:tab/>
        <w:t xml:space="preserve">Does the institution inculcate civic responsibilities among the students? Give a brief explanation in terms of activities. </w:t>
      </w:r>
      <w:r w:rsidRPr="00186A8A">
        <w:rPr>
          <w:rStyle w:val="Heading7NotBold"/>
          <w:rFonts w:eastAsiaTheme="minorHAnsi"/>
          <w:b w:val="0"/>
          <w:color w:val="auto"/>
        </w:rPr>
        <w:t>(0.5)</w:t>
      </w:r>
      <w:bookmarkEnd w:id="35"/>
    </w:p>
    <w:p w14:paraId="17B8AEFA" w14:textId="77777777" w:rsidR="00894C61" w:rsidRPr="00186A8A" w:rsidRDefault="00894C61" w:rsidP="00C878F3">
      <w:pPr>
        <w:pStyle w:val="tab"/>
      </w:pPr>
      <w:r w:rsidRPr="00186A8A">
        <w:rPr>
          <w:rStyle w:val="Headerorfooter12pt"/>
          <w:rFonts w:eastAsiaTheme="minorHAnsi"/>
          <w:iCs/>
        </w:rPr>
        <w:tab/>
        <w:t xml:space="preserve">Response: </w:t>
      </w:r>
      <w:r w:rsidRPr="00186A8A">
        <w:t xml:space="preserve">Yes. The college frequently inspires its students to be involved in activities pertaining to bear civic responsibilities with the purpose of helping them comprehend their obligations to the society they live in. For an instance, the college organized health camp and blood donation program in association with Lions Club of Kathmandu where faculties and students actively participated. Recently, the college has signed an MoU with PHECT Nepal with the objective of involving students in various community support activities such as health camps. Likewise, the college has conducted traffic awareness class in collaboration with community police to aware students regarding the traffic rules.  </w:t>
      </w:r>
    </w:p>
    <w:p w14:paraId="231D67DE" w14:textId="77777777" w:rsidR="00894C61" w:rsidRPr="00186A8A" w:rsidRDefault="00894C61" w:rsidP="00C878F3">
      <w:pPr>
        <w:pStyle w:val="it1"/>
      </w:pPr>
      <w:r w:rsidRPr="00186A8A">
        <w:t>(Please see: Volume 5, Annex 40, Documents related to Extension and Outreach Programs; Volume 6, Annex 55, MoUs and Contracts; Volume 5, Annex 44, Documents related to Guest Lectures</w:t>
      </w:r>
      <w:r w:rsidRPr="00186A8A">
        <w:rPr>
          <w:rStyle w:val="Bodytext16NotBold"/>
          <w:rFonts w:eastAsiaTheme="minorHAnsi"/>
          <w:b w:val="0"/>
          <w:i/>
          <w:iCs w:val="0"/>
          <w:color w:val="auto"/>
        </w:rPr>
        <w:t>)</w:t>
      </w:r>
    </w:p>
    <w:p w14:paraId="3A266838" w14:textId="77777777" w:rsidR="00894C61" w:rsidRPr="00186A8A" w:rsidRDefault="00894C61" w:rsidP="00B70DEC">
      <w:pPr>
        <w:pStyle w:val="Heading3"/>
      </w:pPr>
      <w:bookmarkStart w:id="36" w:name="bookmark54"/>
      <w:r w:rsidRPr="00186A8A">
        <w:t>24.</w:t>
      </w:r>
      <w:r w:rsidRPr="00186A8A">
        <w:tab/>
        <w:t xml:space="preserve">What are the efforts of the institution towards the all-round personality development of the learners? Give a brief explanation in terms of activities. </w:t>
      </w:r>
      <w:r w:rsidRPr="00186A8A">
        <w:rPr>
          <w:rStyle w:val="Heading7NotBold"/>
          <w:rFonts w:eastAsiaTheme="minorHAnsi"/>
          <w:b w:val="0"/>
          <w:color w:val="auto"/>
        </w:rPr>
        <w:t>(0.5)</w:t>
      </w:r>
      <w:bookmarkEnd w:id="36"/>
    </w:p>
    <w:p w14:paraId="6E790B80" w14:textId="77777777" w:rsidR="00894C61" w:rsidRPr="00186A8A" w:rsidRDefault="00894C61" w:rsidP="00C878F3">
      <w:pPr>
        <w:pStyle w:val="tab"/>
      </w:pPr>
      <w:r w:rsidRPr="00186A8A">
        <w:rPr>
          <w:rStyle w:val="Headerorfooter12pt"/>
          <w:rFonts w:eastAsiaTheme="minorHAnsi"/>
          <w:iCs/>
        </w:rPr>
        <w:tab/>
        <w:t xml:space="preserve">Response: </w:t>
      </w:r>
      <w:r w:rsidRPr="00186A8A">
        <w:t xml:space="preserve">The college organizes various curricular and co-curricular activities for its students which help them augment their overall personality development. The activities include delivering presentation in workshops and seminars; participating in extension and outreach programs; conducting and participating in idea competitions, cultural programs, debates, quiz contests, singing contest, etc. Recently, the college organized a drama performance program on </w:t>
      </w:r>
      <w:r w:rsidRPr="00186A8A">
        <w:rPr>
          <w:i/>
        </w:rPr>
        <w:t>Shakuntala</w:t>
      </w:r>
      <w:r w:rsidRPr="00186A8A">
        <w:t xml:space="preserve">, a play by Kalidas. The play was performed by around 16 students. The college provides opportunities where students play active role in organizing and conducting college programs in functions namely as master of ceremony, program coordinator, volunteers, etc. </w:t>
      </w:r>
    </w:p>
    <w:p w14:paraId="34BB2191" w14:textId="77777777" w:rsidR="00894C61" w:rsidRPr="00186A8A" w:rsidRDefault="00894C61" w:rsidP="00C878F3">
      <w:pPr>
        <w:pStyle w:val="it1"/>
      </w:pPr>
      <w:r w:rsidRPr="00186A8A">
        <w:t>(Please see: Volume 5, Annex 47, Documents related to ECA</w:t>
      </w:r>
      <w:bookmarkStart w:id="37" w:name="bookmark55"/>
      <w:r w:rsidRPr="00186A8A">
        <w:t>; Volume 5, Annex 48, Documents related to IdeaX Event; Volume 5, Annex 40, Documents related to Extension and Outreach Programs; Volume 5, Annex 37, Documents related to Trainings and Workshops for Students)</w:t>
      </w:r>
    </w:p>
    <w:p w14:paraId="0A037918" w14:textId="77777777" w:rsidR="00894C61" w:rsidRPr="00186A8A" w:rsidRDefault="00894C61" w:rsidP="00B70DEC">
      <w:pPr>
        <w:pStyle w:val="Heading3"/>
      </w:pPr>
      <w:r w:rsidRPr="00186A8A">
        <w:t>25.</w:t>
      </w:r>
      <w:r w:rsidRPr="00186A8A">
        <w:tab/>
        <w:t>What are the practices of the institution to impart moral and ethical value-based education? Give examples of some practices. (0.5)</w:t>
      </w:r>
      <w:bookmarkEnd w:id="37"/>
    </w:p>
    <w:p w14:paraId="424930C9" w14:textId="60EED402" w:rsidR="00894C61" w:rsidRPr="00186A8A" w:rsidRDefault="00894C61" w:rsidP="00C878F3">
      <w:pPr>
        <w:pStyle w:val="tab"/>
      </w:pPr>
      <w:r w:rsidRPr="00186A8A">
        <w:rPr>
          <w:rStyle w:val="Headerorfooter12pt"/>
          <w:rFonts w:eastAsiaTheme="minorHAnsi"/>
          <w:iCs/>
        </w:rPr>
        <w:tab/>
        <w:t xml:space="preserve">Response: </w:t>
      </w:r>
      <w:r w:rsidRPr="00186A8A">
        <w:t xml:space="preserve">Firstly, the college abides by the rules and regulations of the university to impart sense of value-based education since the college follows the curricula of TU. Secondly, the college has formulated its own rules and regulations which include provisions to promote education with morality and ethical values. Thirdly, the faculty members frequently orient </w:t>
      </w:r>
      <w:r w:rsidRPr="00186A8A">
        <w:lastRenderedPageBreak/>
        <w:t>students regarding morality, discipline, punctuality, examination rules and regulations, and the method of learning. The college also conducts motivational speech programs to impart moral and ethical value-based educ</w:t>
      </w:r>
      <w:r w:rsidR="00F20080">
        <w:t>ation. At the time of admission</w:t>
      </w:r>
      <w:r w:rsidRPr="00186A8A">
        <w:t xml:space="preserve">, the students need to sign a commitment that they would abide by rules and norms of the college.  </w:t>
      </w:r>
    </w:p>
    <w:p w14:paraId="0CE16929" w14:textId="77777777" w:rsidR="00894C61" w:rsidRPr="00186A8A" w:rsidRDefault="00894C61" w:rsidP="00C878F3">
      <w:pPr>
        <w:pStyle w:val="it1"/>
      </w:pPr>
      <w:r w:rsidRPr="00186A8A">
        <w:t>(Please see: Volume 1, Annex 4, Quality Enhancement Work-procedure; Volume 2, Annex 9, Strategic Development Plan 2024-2028; Volume 5, Annex 50, Documents related to Students Orientation Programs; Volume 5, Annex 44, Documents related to Guest Lectures; Volume 6, Annex 51, Documents related to Students’ Admission)</w:t>
      </w:r>
    </w:p>
    <w:p w14:paraId="3E8C1114" w14:textId="77777777" w:rsidR="00894C61" w:rsidRPr="00186A8A" w:rsidRDefault="00894C61" w:rsidP="00C878F3">
      <w:pPr>
        <w:pStyle w:val="Heading1"/>
      </w:pPr>
      <w:bookmarkStart w:id="38" w:name="_Toc59174381"/>
      <w:bookmarkStart w:id="39" w:name="bookmark56"/>
    </w:p>
    <w:p w14:paraId="1E77F52C" w14:textId="77777777" w:rsidR="00894C61" w:rsidRPr="00186A8A" w:rsidRDefault="00894C61" w:rsidP="00C878F3">
      <w:pPr>
        <w:pStyle w:val="Heading1"/>
      </w:pPr>
    </w:p>
    <w:p w14:paraId="7B0568B4" w14:textId="77777777" w:rsidR="00894C61" w:rsidRPr="00186A8A" w:rsidRDefault="00894C61" w:rsidP="00C878F3">
      <w:pPr>
        <w:pStyle w:val="Heading1"/>
      </w:pPr>
    </w:p>
    <w:p w14:paraId="198ECBC9" w14:textId="77777777" w:rsidR="00894C61" w:rsidRPr="00186A8A" w:rsidRDefault="00894C61" w:rsidP="00C878F3">
      <w:pPr>
        <w:pStyle w:val="Heading1"/>
      </w:pPr>
    </w:p>
    <w:p w14:paraId="162CA461" w14:textId="77777777" w:rsidR="00894C61" w:rsidRPr="00186A8A" w:rsidRDefault="00894C61" w:rsidP="00C878F3">
      <w:pPr>
        <w:pStyle w:val="Heading1"/>
      </w:pPr>
    </w:p>
    <w:p w14:paraId="49AAE638" w14:textId="77777777" w:rsidR="00894C61" w:rsidRPr="00186A8A" w:rsidRDefault="00894C61" w:rsidP="00C878F3">
      <w:pPr>
        <w:pStyle w:val="Heading1"/>
      </w:pPr>
    </w:p>
    <w:p w14:paraId="3C4EC909" w14:textId="77777777" w:rsidR="00894C61" w:rsidRPr="00186A8A" w:rsidRDefault="00894C61" w:rsidP="00C878F3">
      <w:pPr>
        <w:pStyle w:val="Heading1"/>
      </w:pPr>
    </w:p>
    <w:p w14:paraId="35833E2E" w14:textId="77777777" w:rsidR="00894C61" w:rsidRPr="00186A8A" w:rsidRDefault="00894C61" w:rsidP="00C878F3">
      <w:pPr>
        <w:pStyle w:val="Heading1"/>
      </w:pPr>
    </w:p>
    <w:p w14:paraId="06F5315F" w14:textId="77777777" w:rsidR="00894C61" w:rsidRPr="00186A8A" w:rsidRDefault="00894C61" w:rsidP="00C878F3">
      <w:pPr>
        <w:pStyle w:val="Heading1"/>
      </w:pPr>
    </w:p>
    <w:p w14:paraId="0773C801" w14:textId="77777777" w:rsidR="00894C61" w:rsidRPr="00186A8A" w:rsidRDefault="00894C61" w:rsidP="00C878F3">
      <w:pPr>
        <w:pStyle w:val="Heading1"/>
      </w:pPr>
    </w:p>
    <w:p w14:paraId="7FCC9491" w14:textId="77777777" w:rsidR="00894C61" w:rsidRPr="00186A8A" w:rsidRDefault="00894C61" w:rsidP="00C878F3">
      <w:pPr>
        <w:pStyle w:val="Heading1"/>
      </w:pPr>
    </w:p>
    <w:p w14:paraId="666C8672" w14:textId="77777777" w:rsidR="00894C61" w:rsidRPr="00186A8A" w:rsidRDefault="00894C61" w:rsidP="00C878F3">
      <w:pPr>
        <w:pStyle w:val="Heading1"/>
      </w:pPr>
    </w:p>
    <w:p w14:paraId="6C6EA259" w14:textId="77777777" w:rsidR="00894C61" w:rsidRPr="00186A8A" w:rsidRDefault="00894C61" w:rsidP="00C878F3">
      <w:pPr>
        <w:pStyle w:val="Heading1"/>
      </w:pPr>
    </w:p>
    <w:p w14:paraId="6B570F7D" w14:textId="77777777" w:rsidR="00894C61" w:rsidRPr="00186A8A" w:rsidRDefault="00894C61" w:rsidP="00C878F3">
      <w:pPr>
        <w:pStyle w:val="p"/>
      </w:pPr>
    </w:p>
    <w:p w14:paraId="70C34F15" w14:textId="77777777" w:rsidR="00813F0A" w:rsidRDefault="00813F0A" w:rsidP="00C878F3">
      <w:pPr>
        <w:pStyle w:val="p"/>
      </w:pPr>
      <w:bookmarkStart w:id="40" w:name="_Toc156576518"/>
    </w:p>
    <w:p w14:paraId="05FA22A1" w14:textId="6B2B21F9" w:rsidR="00894C61" w:rsidRPr="00186A8A" w:rsidRDefault="00894C61" w:rsidP="00C878F3">
      <w:pPr>
        <w:pStyle w:val="p"/>
      </w:pPr>
      <w:r w:rsidRPr="00186A8A">
        <w:t>CRITERION 3</w:t>
      </w:r>
      <w:bookmarkEnd w:id="40"/>
      <w:r w:rsidRPr="00186A8A">
        <w:t xml:space="preserve"> </w:t>
      </w:r>
    </w:p>
    <w:p w14:paraId="680F2379" w14:textId="77777777" w:rsidR="00894C61" w:rsidRPr="00186A8A" w:rsidRDefault="00894C61" w:rsidP="00C878F3">
      <w:pPr>
        <w:pStyle w:val="p2"/>
        <w:widowControl w:val="0"/>
      </w:pPr>
      <w:r w:rsidRPr="00186A8A">
        <w:t xml:space="preserve">TEACHING LEARNING </w:t>
      </w:r>
    </w:p>
    <w:p w14:paraId="27D0C082" w14:textId="77777777" w:rsidR="00894C61" w:rsidRPr="00186A8A" w:rsidRDefault="00894C61" w:rsidP="00C878F3">
      <w:pPr>
        <w:pStyle w:val="p2"/>
        <w:widowControl w:val="0"/>
      </w:pPr>
      <w:r w:rsidRPr="00186A8A">
        <w:t>AND EVALUATION SYSTEM</w:t>
      </w:r>
      <w:bookmarkEnd w:id="38"/>
    </w:p>
    <w:p w14:paraId="0E76161E" w14:textId="77777777" w:rsidR="00894C61" w:rsidRPr="00186A8A" w:rsidRDefault="00894C61" w:rsidP="00C878F3">
      <w:pPr>
        <w:pStyle w:val="Heading1"/>
      </w:pPr>
    </w:p>
    <w:p w14:paraId="633B3D09" w14:textId="77777777" w:rsidR="00894C61" w:rsidRPr="00186A8A" w:rsidRDefault="00894C61" w:rsidP="00C878F3">
      <w:pPr>
        <w:pStyle w:val="Heading1"/>
      </w:pPr>
    </w:p>
    <w:p w14:paraId="72A16EB0" w14:textId="77777777" w:rsidR="00894C61" w:rsidRPr="00186A8A" w:rsidRDefault="00894C61" w:rsidP="00C878F3">
      <w:pPr>
        <w:pStyle w:val="Heading1"/>
      </w:pPr>
    </w:p>
    <w:p w14:paraId="36204FC6" w14:textId="77777777" w:rsidR="00894C61" w:rsidRPr="00186A8A" w:rsidRDefault="00894C61" w:rsidP="00C878F3">
      <w:pPr>
        <w:pStyle w:val="Heading1"/>
      </w:pPr>
    </w:p>
    <w:p w14:paraId="084ECC77" w14:textId="77777777" w:rsidR="00813F0A" w:rsidRDefault="00813F0A">
      <w:pPr>
        <w:rPr>
          <w:rFonts w:eastAsiaTheme="majorEastAsia" w:cs="Times New Roman"/>
          <w:sz w:val="22"/>
        </w:rPr>
      </w:pPr>
      <w:bookmarkStart w:id="41" w:name="bookmark57"/>
      <w:bookmarkEnd w:id="39"/>
      <w:r>
        <w:br w:type="page"/>
      </w:r>
    </w:p>
    <w:p w14:paraId="5E956A72" w14:textId="1D776447" w:rsidR="00894C61" w:rsidRPr="00186A8A" w:rsidRDefault="00894C61" w:rsidP="00B70DEC">
      <w:pPr>
        <w:pStyle w:val="Heading3"/>
      </w:pPr>
      <w:r w:rsidRPr="00186A8A">
        <w:lastRenderedPageBreak/>
        <w:t>26.</w:t>
      </w:r>
      <w:r w:rsidRPr="00186A8A">
        <w:tab/>
        <w:t>Which of the following methods do you apply in admitting the new graduates? Select as many as apply. (1)</w:t>
      </w:r>
      <w:bookmarkEnd w:id="41"/>
    </w:p>
    <w:p w14:paraId="2521705B" w14:textId="77777777" w:rsidR="00894C61" w:rsidRPr="00186A8A" w:rsidRDefault="00894C61" w:rsidP="00C878F3">
      <w:pPr>
        <w:pStyle w:val="tab1"/>
      </w:pPr>
      <w:r w:rsidRPr="00186A8A">
        <w:t xml:space="preserve">Yes </w:t>
      </w:r>
      <w:r w:rsidRPr="00186A8A">
        <w:rPr>
          <w:rStyle w:val="Bodytext713pt"/>
          <w:rFonts w:eastAsiaTheme="minorHAnsi"/>
          <w:color w:val="auto"/>
        </w:rPr>
        <w:sym w:font="Wingdings" w:char="F0FE"/>
      </w:r>
      <w:r w:rsidRPr="00186A8A">
        <w:t xml:space="preserve">with justification = 0.25, </w:t>
      </w:r>
    </w:p>
    <w:p w14:paraId="0EE01DD7" w14:textId="77777777" w:rsidR="00894C61" w:rsidRPr="00186A8A" w:rsidRDefault="00894C61" w:rsidP="00C878F3">
      <w:pPr>
        <w:pStyle w:val="tab1"/>
      </w:pPr>
      <w:r w:rsidRPr="00186A8A">
        <w:t xml:space="preserve">Yes without justification = 0.10 </w:t>
      </w:r>
    </w:p>
    <w:p w14:paraId="46E57F39" w14:textId="047A1633" w:rsidR="00894C61" w:rsidRPr="00186A8A" w:rsidRDefault="00894C61" w:rsidP="00C878F3">
      <w:pPr>
        <w:pStyle w:val="tab1"/>
      </w:pPr>
      <w:r w:rsidRPr="00186A8A">
        <w:t xml:space="preserve">No = 0, otherwise stated </w:t>
      </w:r>
    </w:p>
    <w:p w14:paraId="6D4E776F" w14:textId="77777777" w:rsidR="00894C61" w:rsidRPr="00186A8A" w:rsidRDefault="00894C61" w:rsidP="00C878F3">
      <w:pPr>
        <w:pStyle w:val="tab1"/>
      </w:pPr>
      <w:r w:rsidRPr="00186A8A">
        <w:rPr>
          <w:rStyle w:val="Bodytext713pt"/>
          <w:rFonts w:eastAsiaTheme="minorHAnsi"/>
          <w:color w:val="auto"/>
        </w:rPr>
        <w:sym w:font="Wingdings" w:char="F0FE"/>
      </w:r>
      <w:r w:rsidRPr="00186A8A">
        <w:rPr>
          <w:rStyle w:val="Bodytext713pt"/>
          <w:rFonts w:eastAsiaTheme="minorHAnsi"/>
          <w:color w:val="auto"/>
        </w:rPr>
        <w:t xml:space="preserve"> </w:t>
      </w:r>
      <w:r w:rsidRPr="00186A8A">
        <w:t xml:space="preserve">through academic records </w:t>
      </w:r>
    </w:p>
    <w:p w14:paraId="7648D355" w14:textId="77777777" w:rsidR="00894C61" w:rsidRPr="00186A8A" w:rsidRDefault="00894C61" w:rsidP="00C878F3">
      <w:pPr>
        <w:pStyle w:val="tab1"/>
      </w:pPr>
      <w:r w:rsidRPr="00186A8A">
        <w:rPr>
          <w:rStyle w:val="Bodytext713pt"/>
          <w:rFonts w:eastAsiaTheme="minorHAnsi"/>
          <w:color w:val="auto"/>
        </w:rPr>
        <w:sym w:font="Wingdings" w:char="F0FE"/>
      </w:r>
      <w:r w:rsidRPr="00186A8A">
        <w:t xml:space="preserve"> through written entrance tests </w:t>
      </w:r>
    </w:p>
    <w:p w14:paraId="62E06760" w14:textId="77777777" w:rsidR="00894C61" w:rsidRPr="00186A8A" w:rsidRDefault="00894C61" w:rsidP="00C878F3">
      <w:pPr>
        <w:pStyle w:val="tab1"/>
      </w:pPr>
      <w:r w:rsidRPr="00186A8A">
        <w:rPr>
          <w:rStyle w:val="Bodytext713pt"/>
          <w:rFonts w:eastAsiaTheme="minorHAnsi"/>
          <w:color w:val="auto"/>
        </w:rPr>
        <w:sym w:font="Wingdings" w:char="F0FE"/>
      </w:r>
      <w:r w:rsidRPr="00186A8A">
        <w:rPr>
          <w:rStyle w:val="Bodytext713pt"/>
          <w:rFonts w:eastAsiaTheme="minorHAnsi"/>
          <w:color w:val="auto"/>
        </w:rPr>
        <w:t xml:space="preserve"> </w:t>
      </w:r>
      <w:r w:rsidRPr="00186A8A">
        <w:t xml:space="preserve">through group discussions </w:t>
      </w:r>
    </w:p>
    <w:p w14:paraId="55EAC5AF" w14:textId="77777777" w:rsidR="00894C61" w:rsidRPr="00186A8A" w:rsidRDefault="00894C61" w:rsidP="00C878F3">
      <w:pPr>
        <w:pStyle w:val="tab1"/>
      </w:pPr>
      <w:r w:rsidRPr="00186A8A">
        <w:rPr>
          <w:rStyle w:val="Bodytext713pt"/>
          <w:rFonts w:eastAsiaTheme="minorHAnsi"/>
          <w:color w:val="auto"/>
        </w:rPr>
        <w:sym w:font="Wingdings" w:char="F0FE"/>
      </w:r>
      <w:r w:rsidRPr="00186A8A">
        <w:rPr>
          <w:rStyle w:val="Bodytext713pt"/>
          <w:rFonts w:eastAsiaTheme="minorHAnsi"/>
          <w:color w:val="auto"/>
        </w:rPr>
        <w:t xml:space="preserve"> </w:t>
      </w:r>
      <w:r w:rsidRPr="00186A8A">
        <w:t xml:space="preserve">through interviews </w:t>
      </w:r>
    </w:p>
    <w:p w14:paraId="2AAEB56C" w14:textId="77777777" w:rsidR="00894C61" w:rsidRPr="00186A8A" w:rsidRDefault="00894C61" w:rsidP="00C878F3">
      <w:pPr>
        <w:pStyle w:val="tab1"/>
      </w:pPr>
      <w:r w:rsidRPr="00186A8A">
        <w:rPr>
          <w:rStyle w:val="Bodytext713pt"/>
          <w:rFonts w:eastAsiaTheme="minorHAnsi"/>
          <w:color w:val="auto"/>
        </w:rPr>
        <w:sym w:font="Wingdings" w:char="F0FE"/>
      </w:r>
      <w:r w:rsidRPr="00186A8A">
        <w:t xml:space="preserve"> through the combination of above all</w:t>
      </w:r>
    </w:p>
    <w:p w14:paraId="0B72CAD4" w14:textId="7028DF60" w:rsidR="00894C61" w:rsidRPr="00186A8A" w:rsidRDefault="00894C61" w:rsidP="00C878F3">
      <w:pPr>
        <w:pStyle w:val="tab"/>
      </w:pPr>
      <w:r w:rsidRPr="00186A8A">
        <w:rPr>
          <w:rStyle w:val="Headerorfooter12pt"/>
          <w:rFonts w:eastAsiaTheme="minorHAnsi"/>
          <w:iCs/>
        </w:rPr>
        <w:tab/>
        <w:t xml:space="preserve">Response: </w:t>
      </w:r>
      <w:r w:rsidRPr="00186A8A">
        <w:t>The college employs various ways, methods, and procedures to guide students wishing to get admission in the college. It has formulated admission guidelines, which specify the combination of one or more of admission procedures viz. students' academic records, written entrance tests, and interviews. In the case of programs like BSc</w:t>
      </w:r>
      <w:r w:rsidR="00925A42">
        <w:t xml:space="preserve"> </w:t>
      </w:r>
      <w:r w:rsidRPr="00186A8A">
        <w:t>CSIT, BBM, and BCA, students have to appear entrance examination conducted by the respective Deans’ offices of Tribhuvan University. The college admits the students on the basis of merit list and score cards published by the university. Further, the students need to appear for personal interview and counseling session for the assessment of individual behavior. In BCA, students need to write a vision paper on a given topic prior to final selection. For the other bachelors and masters level programs, the college conducts series of selection methods regarding the admission of students. Besides, the college conducts written tests for those students who seek scholarship.</w:t>
      </w:r>
    </w:p>
    <w:p w14:paraId="4DDBCB48" w14:textId="77777777" w:rsidR="00894C61" w:rsidRPr="00186A8A" w:rsidRDefault="00894C61" w:rsidP="00C878F3">
      <w:pPr>
        <w:pStyle w:val="it1"/>
      </w:pPr>
      <w:r w:rsidRPr="00186A8A">
        <w:t xml:space="preserve">(Please see: Volume 6, Annex 51, Documents related to Students’ Admission; Volume 6, Annex 73, Documents related to Scholarships) </w:t>
      </w:r>
    </w:p>
    <w:p w14:paraId="04125FB4" w14:textId="77777777" w:rsidR="00894C61" w:rsidRPr="00186A8A" w:rsidRDefault="00894C61" w:rsidP="00B70DEC">
      <w:pPr>
        <w:pStyle w:val="Heading3"/>
      </w:pPr>
      <w:bookmarkStart w:id="42" w:name="bookmark58"/>
      <w:r w:rsidRPr="00186A8A">
        <w:t>27.</w:t>
      </w:r>
      <w:r w:rsidRPr="00186A8A">
        <w:tab/>
        <w:t xml:space="preserve">Is there any provision for assessing students’ needs and aptitudes for a course? (0.5) </w:t>
      </w:r>
    </w:p>
    <w:p w14:paraId="4FEE2800" w14:textId="48ED0BAE" w:rsidR="00894C61" w:rsidRPr="00186A8A" w:rsidRDefault="00894C61" w:rsidP="00C878F3">
      <w:pPr>
        <w:pStyle w:val="tab1"/>
      </w:pPr>
      <w:r w:rsidRPr="00186A8A">
        <w:t xml:space="preserve">Yes </w:t>
      </w:r>
      <w:r w:rsidRPr="00186A8A">
        <w:rPr>
          <w:rStyle w:val="Bodytext713pt"/>
          <w:rFonts w:eastAsiaTheme="minorHAnsi"/>
          <w:color w:val="auto"/>
        </w:rPr>
        <w:sym w:font="Wingdings" w:char="F0FE"/>
      </w:r>
      <w:r w:rsidRPr="00186A8A">
        <w:tab/>
        <w:t xml:space="preserve">No </w:t>
      </w:r>
      <w:r w:rsidRPr="00186A8A">
        <w:rPr>
          <w:rStyle w:val="Bodytext713pt"/>
          <w:rFonts w:eastAsiaTheme="minorHAnsi"/>
          <w:color w:val="auto"/>
        </w:rPr>
        <w:t>□</w:t>
      </w:r>
      <w:r w:rsidRPr="00186A8A">
        <w:t xml:space="preserve"> If yes, cite examples.</w:t>
      </w:r>
      <w:bookmarkEnd w:id="42"/>
    </w:p>
    <w:p w14:paraId="7E8156E5" w14:textId="77777777" w:rsidR="00894C61" w:rsidRPr="00186A8A" w:rsidRDefault="00894C61" w:rsidP="00C878F3">
      <w:pPr>
        <w:pStyle w:val="tab"/>
      </w:pPr>
      <w:r w:rsidRPr="00186A8A">
        <w:rPr>
          <w:rStyle w:val="Headerorfooter12pt"/>
          <w:rFonts w:eastAsiaTheme="minorHAnsi"/>
          <w:iCs/>
        </w:rPr>
        <w:tab/>
        <w:t xml:space="preserve">Response: </w:t>
      </w:r>
      <w:r w:rsidRPr="00186A8A">
        <w:t>Yes, there are. The College has adopted different provisions and measures for assessing students’ needs and aptitudes.  First, the students are admitted to the college after they pass the entrance test conducted by Tribhuvan University and the college. Then, the college organizes counseling sessions to orient the students to a particular subject.  Even at the time of admission, the students are given counseling individually regarding the scope of the course as per their academic records and background by department heads, faculties and other relevant staff. The counseling sessions cover the assessment of students’ needs during his/her program period. In addition, the college conducts surveys to assess the students’ perceptions on various aspects of the college.</w:t>
      </w:r>
    </w:p>
    <w:p w14:paraId="42EF99A9" w14:textId="77777777" w:rsidR="00894C61" w:rsidRPr="00186A8A" w:rsidRDefault="00894C61" w:rsidP="00C878F3">
      <w:pPr>
        <w:pStyle w:val="it1"/>
      </w:pPr>
      <w:r w:rsidRPr="00186A8A">
        <w:lastRenderedPageBreak/>
        <w:t>(Please see: Volume 1, Annex 4, Quality Enhancement Work-procedure; Volume 5, Annex 50, Documents related to Students Orientation Programs; Volume 4, Annex 27, Students' Perceptions Survey)</w:t>
      </w:r>
    </w:p>
    <w:p w14:paraId="7CE6B5A4" w14:textId="77777777" w:rsidR="00894C61" w:rsidRPr="00186A8A" w:rsidRDefault="00894C61" w:rsidP="00B70DEC">
      <w:pPr>
        <w:pStyle w:val="Heading3"/>
      </w:pPr>
      <w:bookmarkStart w:id="43" w:name="bookmark59"/>
      <w:r w:rsidRPr="00186A8A">
        <w:t>28.</w:t>
      </w:r>
      <w:r w:rsidRPr="00186A8A">
        <w:tab/>
        <w:t xml:space="preserve">Does the institution provide bridge/ remedial courses to the academically weak and disadvantaged students? </w:t>
      </w:r>
      <w:r w:rsidRPr="00186A8A">
        <w:rPr>
          <w:rStyle w:val="Heading7NotBold"/>
          <w:rFonts w:eastAsiaTheme="minorHAnsi"/>
          <w:b w:val="0"/>
          <w:color w:val="auto"/>
        </w:rPr>
        <w:t>(0.5)</w:t>
      </w:r>
      <w:bookmarkEnd w:id="43"/>
    </w:p>
    <w:p w14:paraId="39D35F32" w14:textId="77777777" w:rsidR="00894C61" w:rsidRPr="00186A8A" w:rsidRDefault="00894C61" w:rsidP="00C878F3">
      <w:pPr>
        <w:pStyle w:val="tab"/>
      </w:pPr>
      <w:r w:rsidRPr="00186A8A">
        <w:tab/>
        <w:t xml:space="preserve">Yes </w:t>
      </w:r>
      <w:r w:rsidRPr="00186A8A">
        <w:rPr>
          <w:rStyle w:val="Bodytext713pt"/>
          <w:rFonts w:eastAsiaTheme="minorHAnsi"/>
          <w:color w:val="auto"/>
        </w:rPr>
        <w:sym w:font="Wingdings" w:char="F0FE"/>
      </w:r>
      <w:r w:rsidRPr="00186A8A">
        <w:rPr>
          <w:rStyle w:val="Bodytext713pt"/>
          <w:rFonts w:eastAsiaTheme="minorHAnsi"/>
          <w:color w:val="auto"/>
        </w:rPr>
        <w:tab/>
      </w:r>
      <w:r w:rsidRPr="00186A8A">
        <w:t xml:space="preserve">No </w:t>
      </w:r>
      <w:r w:rsidRPr="00186A8A">
        <w:rPr>
          <w:rStyle w:val="Bodytext713pt"/>
          <w:rFonts w:eastAsiaTheme="minorHAnsi"/>
          <w:color w:val="auto"/>
        </w:rPr>
        <w:t>□</w:t>
      </w:r>
      <w:r w:rsidRPr="00186A8A">
        <w:t xml:space="preserve"> If yes, cite examples (UGC or other supports received in this regard may be indicated).</w:t>
      </w:r>
    </w:p>
    <w:p w14:paraId="7CF7DC80" w14:textId="77777777" w:rsidR="00894C61" w:rsidRPr="00186A8A" w:rsidRDefault="00894C61" w:rsidP="00C878F3">
      <w:pPr>
        <w:pStyle w:val="tab"/>
      </w:pPr>
      <w:r w:rsidRPr="00186A8A">
        <w:rPr>
          <w:rStyle w:val="Headerorfooter12pt"/>
          <w:rFonts w:eastAsiaTheme="minorHAnsi"/>
          <w:iCs/>
        </w:rPr>
        <w:tab/>
        <w:t xml:space="preserve">Response: </w:t>
      </w:r>
      <w:r w:rsidRPr="00186A8A">
        <w:t xml:space="preserve">Yes, it does. The college conducts remedial classes on regular basis. Also, when the regular classes are not completed during the session, the students are called for such classes and seminars even on Saturdays and holidays. After examination results, departments organize review meetings to identify academically weak students and remedial classes are conducted accordingly. The college also conducts extra classes as per the demand of individual or group of students. Additionally, the college offers entrance preparation/ bridge classes including mock tests for students to help them achieve success to be in the merit list. </w:t>
      </w:r>
    </w:p>
    <w:p w14:paraId="4BD30473" w14:textId="77777777" w:rsidR="00894C61" w:rsidRPr="00186A8A" w:rsidRDefault="00894C61" w:rsidP="00C878F3">
      <w:pPr>
        <w:pStyle w:val="it1"/>
      </w:pPr>
      <w:r w:rsidRPr="00186A8A">
        <w:t>(Please see: Volume 1, Annex 4, Quality Enhancement Work-procedure; Volume 3, Annex 22, Departmental Meeting Minutes; Volume 5, Annex 43, Documents related to Remedial-Bridge Classes)</w:t>
      </w:r>
    </w:p>
    <w:p w14:paraId="795E839E" w14:textId="77777777" w:rsidR="00894C61" w:rsidRPr="00186A8A" w:rsidRDefault="00894C61" w:rsidP="00B70DEC">
      <w:pPr>
        <w:pStyle w:val="Heading3"/>
      </w:pPr>
      <w:bookmarkStart w:id="44" w:name="bookmark60"/>
      <w:r w:rsidRPr="00186A8A">
        <w:t>29.</w:t>
      </w:r>
      <w:r w:rsidRPr="00186A8A">
        <w:tab/>
        <w:t xml:space="preserve">Does the institution encourage the teachers to make a teaching-plan? </w:t>
      </w:r>
      <w:r w:rsidRPr="00186A8A">
        <w:rPr>
          <w:rStyle w:val="Heading7NotBold"/>
          <w:rFonts w:eastAsiaTheme="minorHAnsi"/>
          <w:b w:val="0"/>
          <w:color w:val="auto"/>
        </w:rPr>
        <w:t>(0.5)</w:t>
      </w:r>
      <w:bookmarkEnd w:id="44"/>
    </w:p>
    <w:p w14:paraId="39EC4E6B" w14:textId="77777777" w:rsidR="00894C61" w:rsidRPr="00186A8A" w:rsidRDefault="00894C61" w:rsidP="00C878F3">
      <w:pPr>
        <w:pStyle w:val="tab1"/>
      </w:pPr>
      <w:r w:rsidRPr="00186A8A">
        <w:t>Yes</w:t>
      </w:r>
      <w:r w:rsidRPr="00186A8A">
        <w:tab/>
      </w:r>
      <w:r w:rsidRPr="00186A8A">
        <w:rPr>
          <w:rStyle w:val="Bodytext713pt"/>
          <w:rFonts w:eastAsiaTheme="minorHAnsi"/>
          <w:color w:val="auto"/>
        </w:rPr>
        <w:sym w:font="Wingdings" w:char="F0FE"/>
      </w:r>
      <w:r w:rsidRPr="00186A8A">
        <w:rPr>
          <w:rStyle w:val="Bodytext713pt"/>
          <w:rFonts w:eastAsiaTheme="minorHAnsi"/>
          <w:color w:val="auto"/>
        </w:rPr>
        <w:tab/>
      </w:r>
      <w:r w:rsidRPr="00186A8A">
        <w:t xml:space="preserve">No </w:t>
      </w:r>
      <w:r w:rsidRPr="00186A8A">
        <w:rPr>
          <w:rStyle w:val="Bodytext713pt"/>
          <w:rFonts w:eastAsiaTheme="minorHAnsi"/>
          <w:color w:val="auto"/>
        </w:rPr>
        <w:t>□</w:t>
      </w:r>
      <w:r w:rsidRPr="00186A8A">
        <w:t xml:space="preserve"> If yes, gives details.</w:t>
      </w:r>
    </w:p>
    <w:p w14:paraId="398928D3" w14:textId="77777777" w:rsidR="00894C61" w:rsidRPr="00186A8A" w:rsidRDefault="00894C61" w:rsidP="00C878F3">
      <w:pPr>
        <w:pStyle w:val="tab"/>
      </w:pPr>
      <w:r w:rsidRPr="00186A8A">
        <w:rPr>
          <w:rStyle w:val="Headerorfooter12pt"/>
          <w:rFonts w:eastAsiaTheme="minorHAnsi"/>
          <w:iCs/>
        </w:rPr>
        <w:tab/>
        <w:t xml:space="preserve">Response: </w:t>
      </w:r>
      <w:r w:rsidRPr="00186A8A">
        <w:t xml:space="preserve">Yes, the college encourages its teachers to prepare lesson plans. The concerned departments organize consultation sessions and meetings for preparing lesson plan. Based on the curriculum and departmental consultations, individual faculty prepare and implement lesson plans, which are recorded at the concerned departments. The application of lesson plans is one of the criteria for performance appraisal of the faculties. Further, the faculties need to maintain daily class logbooks to record the teaching learning activities of each class.   </w:t>
      </w:r>
    </w:p>
    <w:p w14:paraId="5DF00B34" w14:textId="4055008F" w:rsidR="00894C61" w:rsidRPr="00186A8A" w:rsidRDefault="00894C61" w:rsidP="00C878F3">
      <w:pPr>
        <w:pStyle w:val="it1"/>
      </w:pPr>
      <w:r w:rsidRPr="00186A8A">
        <w:t>(Please see: Volume 1, Annex 4, Quality Enhancement Work-procedure; Volume 2, Annex 16, Lesson Plan and Class Log Books; Volume 3, Annex 22, Departmental Meeting Minutes</w:t>
      </w:r>
      <w:r w:rsidR="004C544C">
        <w:t>, p. 29</w:t>
      </w:r>
      <w:r w:rsidRPr="00186A8A">
        <w:t>)</w:t>
      </w:r>
    </w:p>
    <w:p w14:paraId="5CEAC0F3" w14:textId="77777777" w:rsidR="00894C61" w:rsidRPr="00186A8A" w:rsidRDefault="00894C61" w:rsidP="00B70DEC">
      <w:pPr>
        <w:pStyle w:val="Heading3"/>
      </w:pPr>
      <w:bookmarkStart w:id="45" w:name="bookmark61"/>
      <w:r w:rsidRPr="00186A8A">
        <w:t>30.</w:t>
      </w:r>
      <w:r w:rsidRPr="00186A8A">
        <w:tab/>
        <w:t xml:space="preserve">Are syllabi in harmony with the academic/ teaching calendar? </w:t>
      </w:r>
      <w:r w:rsidRPr="00186A8A">
        <w:rPr>
          <w:rStyle w:val="Heading7NotBold"/>
          <w:rFonts w:eastAsiaTheme="minorHAnsi"/>
          <w:b w:val="0"/>
          <w:color w:val="auto"/>
        </w:rPr>
        <w:t>(0.5)</w:t>
      </w:r>
      <w:bookmarkEnd w:id="45"/>
    </w:p>
    <w:p w14:paraId="34F91C2B" w14:textId="60F1DA5E" w:rsidR="00894C61" w:rsidRPr="00186A8A" w:rsidRDefault="00894C61" w:rsidP="00C878F3">
      <w:pPr>
        <w:pStyle w:val="tab"/>
      </w:pPr>
      <w:r w:rsidRPr="00186A8A">
        <w:tab/>
        <w:t>Yes</w:t>
      </w:r>
      <w:r w:rsidR="00925A42">
        <w:t xml:space="preserve"> </w:t>
      </w:r>
      <w:r w:rsidRPr="00186A8A">
        <w:rPr>
          <w:rStyle w:val="Bodytext713pt"/>
          <w:rFonts w:eastAsiaTheme="minorHAnsi"/>
          <w:color w:val="auto"/>
        </w:rPr>
        <w:sym w:font="Wingdings" w:char="F0FE"/>
      </w:r>
      <w:r w:rsidRPr="00186A8A">
        <w:rPr>
          <w:rStyle w:val="Bodytext713pt"/>
          <w:rFonts w:eastAsiaTheme="minorHAnsi"/>
          <w:color w:val="auto"/>
        </w:rPr>
        <w:tab/>
      </w:r>
      <w:r w:rsidRPr="00186A8A">
        <w:t xml:space="preserve">No </w:t>
      </w:r>
      <w:r w:rsidRPr="00186A8A">
        <w:rPr>
          <w:rStyle w:val="Bodytext713pt"/>
          <w:rFonts w:eastAsiaTheme="minorHAnsi"/>
          <w:color w:val="auto"/>
        </w:rPr>
        <w:t>□</w:t>
      </w:r>
      <w:r w:rsidRPr="00186A8A">
        <w:rPr>
          <w:rStyle w:val="Bodytext713pt"/>
          <w:rFonts w:eastAsiaTheme="minorHAnsi"/>
          <w:color w:val="auto"/>
        </w:rPr>
        <w:tab/>
      </w:r>
      <w:r w:rsidRPr="00186A8A">
        <w:t>If yes, give details of implementation in terms of monitoring, coverage, correction, etc.</w:t>
      </w:r>
    </w:p>
    <w:p w14:paraId="53BA7B0E" w14:textId="77777777" w:rsidR="00894C61" w:rsidRPr="00186A8A" w:rsidRDefault="00894C61" w:rsidP="00C878F3">
      <w:pPr>
        <w:pStyle w:val="tab"/>
      </w:pPr>
      <w:r w:rsidRPr="00186A8A">
        <w:rPr>
          <w:rStyle w:val="Headerorfooter12pt"/>
          <w:rFonts w:eastAsiaTheme="minorHAnsi"/>
          <w:iCs/>
        </w:rPr>
        <w:tab/>
        <w:t xml:space="preserve">Response: </w:t>
      </w:r>
      <w:r w:rsidRPr="00186A8A">
        <w:t xml:space="preserve">The college follows the TU calendar for conducting pedagogical activities. Besides, the college makes its own academic calendar to provide additional opportunities concerning curricular needs.  The CMC, college administration, and the concerned departments hold meetings to review on how to attune the syllabi with the academic calendar of the university and fit into the institutional academic calendar published by the college. Such review meetings </w:t>
      </w:r>
      <w:r w:rsidRPr="00186A8A">
        <w:lastRenderedPageBreak/>
        <w:t>monitor the implementation of academic calendar in terms of the timely coverage of academic activities as well as identify the corrective measure, if needed.</w:t>
      </w:r>
    </w:p>
    <w:p w14:paraId="340FB555" w14:textId="1885A3CD" w:rsidR="00894C61" w:rsidRPr="00186A8A" w:rsidRDefault="00894C61" w:rsidP="00C878F3">
      <w:pPr>
        <w:pStyle w:val="it1"/>
      </w:pPr>
      <w:r w:rsidRPr="00186A8A">
        <w:t>(Please see: Volume 3, Annex 19, Minutes of CMC</w:t>
      </w:r>
      <w:r w:rsidR="00A974B9">
        <w:t>, pp. 305-306</w:t>
      </w:r>
      <w:r w:rsidRPr="00186A8A">
        <w:t>; Volume 2, Annex 14, Academic Calendar; Volume 2, Annex 17, Class Routines; Volume 3, Annex 20, Minutes of Executives</w:t>
      </w:r>
      <w:r w:rsidR="005962A6">
        <w:t>, pp. 6-7</w:t>
      </w:r>
      <w:r w:rsidRPr="00186A8A">
        <w:t>; Volume 3, Annex 22, Departmental Meeting Minutes</w:t>
      </w:r>
      <w:r w:rsidR="008C3B8B">
        <w:t>, p. 28</w:t>
      </w:r>
      <w:r w:rsidRPr="00186A8A">
        <w:t>)</w:t>
      </w:r>
    </w:p>
    <w:p w14:paraId="59AC5146" w14:textId="77777777" w:rsidR="00894C61" w:rsidRPr="00186A8A" w:rsidRDefault="00894C61" w:rsidP="00B70DEC">
      <w:pPr>
        <w:pStyle w:val="Heading3"/>
      </w:pPr>
      <w:r w:rsidRPr="00186A8A">
        <w:t>31.</w:t>
      </w:r>
      <w:r w:rsidRPr="00186A8A">
        <w:tab/>
        <w:t xml:space="preserve">How does the institution supplement the lecture method of teaching with other teaching methods with specific weightage in terms of hours? (directed studies, assignments, presentations) </w:t>
      </w:r>
      <w:r w:rsidRPr="00186A8A">
        <w:rPr>
          <w:rStyle w:val="Bodytext4NotBold"/>
          <w:rFonts w:eastAsiaTheme="minorHAnsi"/>
          <w:b w:val="0"/>
        </w:rPr>
        <w:t>(0.5)</w:t>
      </w:r>
    </w:p>
    <w:p w14:paraId="42B6CAA3" w14:textId="77777777" w:rsidR="00894C61" w:rsidRPr="00186A8A" w:rsidRDefault="00894C61" w:rsidP="00C878F3">
      <w:pPr>
        <w:pStyle w:val="tab"/>
      </w:pPr>
      <w:r w:rsidRPr="00186A8A">
        <w:tab/>
        <w:t>Produce some examples.</w:t>
      </w:r>
    </w:p>
    <w:p w14:paraId="7988B1BE" w14:textId="7D61F0A0" w:rsidR="00894C61" w:rsidRPr="00186A8A" w:rsidRDefault="00894C61" w:rsidP="00C878F3">
      <w:pPr>
        <w:pStyle w:val="tab"/>
      </w:pPr>
      <w:r w:rsidRPr="00186A8A">
        <w:rPr>
          <w:rStyle w:val="Headerorfooter12pt"/>
          <w:rFonts w:eastAsiaTheme="minorHAnsi"/>
          <w:iCs/>
        </w:rPr>
        <w:tab/>
        <w:t xml:space="preserve">Response: </w:t>
      </w:r>
      <w:r w:rsidRPr="00186A8A">
        <w:t>Though the lecture method is still prevalent particularly in annual programs, the college focuses on student-centered methods. The curricular structures of semester based programs have more leverage on supplementary approaches to the conventional lecture method. The supplementary teaching methods are implemented as per the curricular needs and also, as co-curricular activities. The college conducts its teaching learning activities involving various complementary methods viz. project works, field assignments, report writing, mini researches, group discussions, presentation, role play, internships, case studies and others as such. To support these activities, the classes are equipped with multimedia system having large TV screens and dedicated Wi</w:t>
      </w:r>
      <w:r w:rsidR="00F20080">
        <w:t>F</w:t>
      </w:r>
      <w:r w:rsidRPr="00186A8A">
        <w:t xml:space="preserve">i connection. Additionally, the college has established well equipped computer labs, radio lab and audio visual lab to augment students’ learning experience. It has adopted policy to encourage the faculties for application of contemporary pedagogical measures replacing the conventional lecture method of teaching. </w:t>
      </w:r>
    </w:p>
    <w:p w14:paraId="0C17C0C2" w14:textId="77777777" w:rsidR="00894C61" w:rsidRPr="00186A8A" w:rsidRDefault="00894C61" w:rsidP="00C878F3">
      <w:pPr>
        <w:pStyle w:val="it1"/>
      </w:pPr>
      <w:r w:rsidRPr="00186A8A">
        <w:t>(Please see: Volume 1, Annex 4, Quality Enhancement Work-procedure; Volume 5, Annex 35, Research related Documents of Students; Volume 5, Annex 45, Documents related to Internship; Volume 6, Annex 76, Photographs of Facilities and Services)</w:t>
      </w:r>
    </w:p>
    <w:p w14:paraId="064A9A56" w14:textId="77777777" w:rsidR="00894C61" w:rsidRPr="00186A8A" w:rsidRDefault="00894C61" w:rsidP="00B70DEC">
      <w:pPr>
        <w:pStyle w:val="Heading3"/>
      </w:pPr>
      <w:bookmarkStart w:id="46" w:name="bookmark62"/>
      <w:r w:rsidRPr="00186A8A">
        <w:t>32.</w:t>
      </w:r>
      <w:r w:rsidRPr="00186A8A">
        <w:tab/>
        <w:t xml:space="preserve">Is there a facility to prepare audiovisuals and other teaching aids? </w:t>
      </w:r>
      <w:r w:rsidRPr="00186A8A">
        <w:rPr>
          <w:rStyle w:val="Heading7NotBold"/>
          <w:rFonts w:eastAsiaTheme="minorHAnsi"/>
          <w:b w:val="0"/>
          <w:color w:val="auto"/>
        </w:rPr>
        <w:t>(0.5)</w:t>
      </w:r>
      <w:bookmarkEnd w:id="46"/>
    </w:p>
    <w:p w14:paraId="770F9022" w14:textId="77777777" w:rsidR="00894C61" w:rsidRPr="00186A8A" w:rsidRDefault="00894C61" w:rsidP="00C878F3">
      <w:pPr>
        <w:pStyle w:val="tab1"/>
      </w:pPr>
      <w:r w:rsidRPr="00186A8A">
        <w:t xml:space="preserve">Yes </w:t>
      </w:r>
      <w:r w:rsidRPr="00186A8A">
        <w:rPr>
          <w:rStyle w:val="Bodytext713pt"/>
          <w:rFonts w:eastAsiaTheme="minorHAnsi"/>
          <w:color w:val="auto"/>
        </w:rPr>
        <w:sym w:font="Wingdings" w:char="F0FE"/>
      </w:r>
      <w:r w:rsidRPr="00186A8A">
        <w:rPr>
          <w:rStyle w:val="Bodytext713pt"/>
          <w:rFonts w:eastAsiaTheme="minorHAnsi"/>
          <w:color w:val="auto"/>
        </w:rPr>
        <w:tab/>
      </w:r>
      <w:r w:rsidRPr="00186A8A">
        <w:t xml:space="preserve">No </w:t>
      </w:r>
      <w:r w:rsidRPr="00186A8A">
        <w:rPr>
          <w:rStyle w:val="Bodytext713pt"/>
          <w:rFonts w:eastAsiaTheme="minorHAnsi"/>
          <w:color w:val="auto"/>
        </w:rPr>
        <w:t>□</w:t>
      </w:r>
      <w:r w:rsidRPr="00186A8A">
        <w:t xml:space="preserve"> If yes, give details about the facilities.</w:t>
      </w:r>
    </w:p>
    <w:p w14:paraId="2B195FB7" w14:textId="63FD7C6C" w:rsidR="00894C61" w:rsidRPr="00E42583" w:rsidRDefault="00894C61" w:rsidP="00C878F3">
      <w:pPr>
        <w:pStyle w:val="tab"/>
        <w:rPr>
          <w:spacing w:val="-2"/>
        </w:rPr>
      </w:pPr>
      <w:r w:rsidRPr="00E42583">
        <w:rPr>
          <w:rStyle w:val="Headerorfooter12pt"/>
          <w:rFonts w:eastAsiaTheme="minorHAnsi"/>
          <w:iCs/>
          <w:spacing w:val="-2"/>
        </w:rPr>
        <w:tab/>
        <w:t xml:space="preserve">Response: </w:t>
      </w:r>
      <w:r w:rsidRPr="00E42583">
        <w:rPr>
          <w:spacing w:val="-2"/>
        </w:rPr>
        <w:t>The college has established facilities to prepare audiovisuals and other teaching aids. In the library section, 9 computers are installed for this purpose. The teachers are provided with laptops in faculty rooms where teachers prepare audiovisuals and relevant teaching aids. The teachers in different departments teach students with the help of multimedia, TV screens, and computer</w:t>
      </w:r>
      <w:r w:rsidR="00F20080" w:rsidRPr="00E42583">
        <w:rPr>
          <w:spacing w:val="-2"/>
        </w:rPr>
        <w:t>s</w:t>
      </w:r>
      <w:r w:rsidRPr="00E42583">
        <w:rPr>
          <w:spacing w:val="-2"/>
        </w:rPr>
        <w:t>. Further, the college has established a well-equipped radio station for students of journalism. Similarly, the lesson plans of some subjects specify the use of appropriate teaching aids such as posters, play</w:t>
      </w:r>
      <w:r w:rsidR="00925A42" w:rsidRPr="00E42583">
        <w:rPr>
          <w:spacing w:val="-2"/>
        </w:rPr>
        <w:t>-</w:t>
      </w:r>
      <w:r w:rsidRPr="00E42583">
        <w:rPr>
          <w:spacing w:val="-2"/>
        </w:rPr>
        <w:t>cards, charts, etc. Additionally, the college has a LMS software namely e</w:t>
      </w:r>
      <w:r w:rsidR="00E42583" w:rsidRPr="00E42583">
        <w:rPr>
          <w:spacing w:val="-2"/>
        </w:rPr>
        <w:t>-</w:t>
      </w:r>
      <w:r w:rsidRPr="00E42583">
        <w:rPr>
          <w:spacing w:val="-2"/>
        </w:rPr>
        <w:t xml:space="preserve">School through which, faculties and students can exchange teaching learning materials.  </w:t>
      </w:r>
    </w:p>
    <w:p w14:paraId="0779B099" w14:textId="77777777" w:rsidR="00894C61" w:rsidRPr="00186A8A" w:rsidRDefault="00894C61" w:rsidP="00C878F3">
      <w:pPr>
        <w:pStyle w:val="it1"/>
      </w:pPr>
      <w:r w:rsidRPr="00186A8A">
        <w:lastRenderedPageBreak/>
        <w:t>(Please see: Volume 1, Annex 4, Quality Enhancement Work-procedure; Volume 6, Annex 76, Photographs of Facilities and Services; Volume 2, Annex 16, Lesson Plans and Class Log Books; Volume 6, Annex 77, Screenshots of EMIS Software)</w:t>
      </w:r>
    </w:p>
    <w:p w14:paraId="62788B23" w14:textId="77777777" w:rsidR="00894C61" w:rsidRPr="00186A8A" w:rsidRDefault="00894C61" w:rsidP="00B70DEC">
      <w:pPr>
        <w:pStyle w:val="Heading3"/>
      </w:pPr>
      <w:bookmarkStart w:id="47" w:name="bookmark63"/>
      <w:r w:rsidRPr="00186A8A">
        <w:t>33.</w:t>
      </w:r>
      <w:r w:rsidRPr="00186A8A">
        <w:tab/>
        <w:t>Furnish the following for the last two years</w:t>
      </w:r>
      <w:r w:rsidRPr="00186A8A">
        <w:rPr>
          <w:rStyle w:val="Heading7NotBold"/>
          <w:rFonts w:eastAsiaTheme="minorHAnsi"/>
          <w:b w:val="0"/>
          <w:color w:val="auto"/>
        </w:rPr>
        <w:t>. (1.5)</w:t>
      </w:r>
      <w:bookmarkEnd w:id="47"/>
    </w:p>
    <w:p w14:paraId="457EA856" w14:textId="77777777" w:rsidR="00894C61" w:rsidRPr="00186A8A" w:rsidRDefault="00894C61" w:rsidP="00C878F3">
      <w:pPr>
        <w:pStyle w:val="tab"/>
      </w:pPr>
      <w:r w:rsidRPr="00186A8A">
        <w:tab/>
        <w:t>Teaching days per semester or year against the requirement: 150/150 (per year) and 50-60/48 (per semester)</w:t>
      </w:r>
    </w:p>
    <w:p w14:paraId="270CD74A" w14:textId="77777777" w:rsidR="00894C61" w:rsidRPr="00186A8A" w:rsidRDefault="00894C61" w:rsidP="00C878F3">
      <w:pPr>
        <w:pStyle w:val="tab"/>
      </w:pPr>
      <w:r w:rsidRPr="00186A8A">
        <w:tab/>
        <w:t>Working days per week against the requirement: 6/6 days for annual programs and 5/6 for semester programs (per week)</w:t>
      </w:r>
    </w:p>
    <w:p w14:paraId="32AC08E0" w14:textId="77777777" w:rsidR="00894C61" w:rsidRPr="00186A8A" w:rsidRDefault="00894C61" w:rsidP="00C878F3">
      <w:pPr>
        <w:pStyle w:val="tab1"/>
      </w:pPr>
      <w:r w:rsidRPr="00186A8A">
        <w:t>Workload per week (for full-time teachers): 42 Hours (per week)</w:t>
      </w:r>
    </w:p>
    <w:p w14:paraId="0CDD4ECC" w14:textId="77777777" w:rsidR="00894C61" w:rsidRPr="00186A8A" w:rsidRDefault="00894C61" w:rsidP="00C878F3">
      <w:pPr>
        <w:pStyle w:val="tab1"/>
      </w:pPr>
      <w:r w:rsidRPr="00186A8A">
        <w:t xml:space="preserve">Workload per week (for part-time teachers): (It depends on the availability of classes) </w:t>
      </w:r>
    </w:p>
    <w:p w14:paraId="21249E49" w14:textId="77777777" w:rsidR="00894C61" w:rsidRPr="00186A8A" w:rsidRDefault="00894C61" w:rsidP="00C878F3">
      <w:pPr>
        <w:pStyle w:val="tab1"/>
      </w:pPr>
      <w:r w:rsidRPr="00186A8A">
        <w:t>The ratio of full-time teachers to part-time teachers:  1.06:1 (34/32)</w:t>
      </w:r>
    </w:p>
    <w:p w14:paraId="14D91683" w14:textId="77777777" w:rsidR="00894C61" w:rsidRPr="00186A8A" w:rsidRDefault="00894C61" w:rsidP="00C878F3">
      <w:pPr>
        <w:pStyle w:val="tab1"/>
      </w:pPr>
      <w:r w:rsidRPr="00186A8A">
        <w:t>The ratio of teaching staff to non-teaching staff:  2.54:1 (66/26)</w:t>
      </w:r>
    </w:p>
    <w:p w14:paraId="674157B6" w14:textId="77777777" w:rsidR="00894C61" w:rsidRPr="00186A8A" w:rsidRDefault="00894C61" w:rsidP="00C878F3">
      <w:pPr>
        <w:pStyle w:val="tab1"/>
      </w:pPr>
      <w:r w:rsidRPr="00186A8A">
        <w:t xml:space="preserve">Percentage of classes taught by full-time faculty: 62% </w:t>
      </w:r>
    </w:p>
    <w:p w14:paraId="50CEBCD4" w14:textId="77777777" w:rsidR="00894C61" w:rsidRPr="00186A8A" w:rsidRDefault="00894C61" w:rsidP="00C878F3">
      <w:pPr>
        <w:pStyle w:val="tab1"/>
      </w:pPr>
      <w:r w:rsidRPr="00186A8A">
        <w:t>Number of visiting professors/practitioners: 15 (per year – on an average)</w:t>
      </w:r>
    </w:p>
    <w:p w14:paraId="262EF772" w14:textId="77777777" w:rsidR="00894C61" w:rsidRPr="00186A8A" w:rsidRDefault="00894C61" w:rsidP="00C878F3">
      <w:pPr>
        <w:pStyle w:val="it1"/>
      </w:pPr>
      <w:r w:rsidRPr="00186A8A">
        <w:t>(Please see: Volume 2, Annex 14, Academic Calendar; Volume 2, Annex 17, Class Routines; Volume 4, Annex 29, Statistical Data Forms 2077-2080; Volume 6, Annex 60, Appointment Letters and TORs of Faculties and Staff; Volume 5, Annex 44, Documents related to Guest Lectures)</w:t>
      </w:r>
    </w:p>
    <w:p w14:paraId="72D78F80" w14:textId="77777777" w:rsidR="00894C61" w:rsidRPr="00186A8A" w:rsidRDefault="00894C61" w:rsidP="00925A42">
      <w:pPr>
        <w:pStyle w:val="h5"/>
        <w:tabs>
          <w:tab w:val="clear" w:pos="426"/>
          <w:tab w:val="left" w:pos="333"/>
        </w:tabs>
        <w:ind w:left="594" w:hanging="594"/>
      </w:pPr>
      <w:bookmarkStart w:id="48" w:name="bookmark64"/>
      <w:r w:rsidRPr="00186A8A">
        <w:t>34.</w:t>
      </w:r>
      <w:r w:rsidRPr="00186A8A">
        <w:tab/>
        <w:t xml:space="preserve">a) </w:t>
      </w:r>
      <w:r w:rsidRPr="00186A8A">
        <w:tab/>
        <w:t>Are the students oriented to the program, evaluation system, codes of conduct</w:t>
      </w:r>
      <w:bookmarkEnd w:id="48"/>
      <w:r w:rsidRPr="00186A8A">
        <w:t xml:space="preserve"> other relevant institutional provisions, and requirements? If yes give evidence. (0.5)</w:t>
      </w:r>
    </w:p>
    <w:p w14:paraId="52A91F74" w14:textId="565A9F54" w:rsidR="00894C61" w:rsidRPr="00925A42" w:rsidRDefault="00894C61" w:rsidP="00925A42">
      <w:pPr>
        <w:pStyle w:val="h5"/>
        <w:tabs>
          <w:tab w:val="clear" w:pos="426"/>
          <w:tab w:val="left" w:pos="333"/>
        </w:tabs>
        <w:ind w:left="594" w:hanging="594"/>
        <w:rPr>
          <w:spacing w:val="-2"/>
        </w:rPr>
      </w:pPr>
      <w:r w:rsidRPr="00925A42">
        <w:rPr>
          <w:spacing w:val="-2"/>
        </w:rPr>
        <w:tab/>
        <w:t xml:space="preserve">b) </w:t>
      </w:r>
      <w:r w:rsidRPr="00925A42">
        <w:rPr>
          <w:spacing w:val="-2"/>
        </w:rPr>
        <w:tab/>
        <w:t xml:space="preserve">Are evaluation methods communicated to students at the beginning of the academic session? </w:t>
      </w:r>
      <w:r w:rsidR="00925A42">
        <w:rPr>
          <w:spacing w:val="-2"/>
        </w:rPr>
        <w:t>(</w:t>
      </w:r>
      <w:r w:rsidRPr="00925A42">
        <w:rPr>
          <w:rStyle w:val="Bodytext4NotBold"/>
          <w:rFonts w:eastAsiaTheme="majorEastAsia"/>
          <w:b w:val="0"/>
          <w:bCs w:val="0"/>
          <w:color w:val="auto"/>
          <w:spacing w:val="-2"/>
          <w:sz w:val="22"/>
          <w:szCs w:val="22"/>
          <w:lang w:bidi="ar-SA"/>
        </w:rPr>
        <w:t>0.5)</w:t>
      </w:r>
    </w:p>
    <w:p w14:paraId="0E628F39" w14:textId="77777777" w:rsidR="00925A42" w:rsidRDefault="00894C61" w:rsidP="00EA62B2">
      <w:pPr>
        <w:pStyle w:val="tab1"/>
        <w:ind w:left="1279" w:hanging="649"/>
      </w:pPr>
      <w:r w:rsidRPr="00186A8A">
        <w:t xml:space="preserve">Yes </w:t>
      </w:r>
      <w:r w:rsidRPr="00186A8A">
        <w:rPr>
          <w:rStyle w:val="Bodytext713pt"/>
          <w:rFonts w:eastAsiaTheme="minorHAnsi"/>
          <w:color w:val="auto"/>
        </w:rPr>
        <w:sym w:font="Wingdings" w:char="F0FE"/>
      </w:r>
      <w:r w:rsidRPr="00186A8A">
        <w:rPr>
          <w:rStyle w:val="Bodytext713pt"/>
          <w:rFonts w:eastAsiaTheme="minorHAnsi"/>
          <w:color w:val="auto"/>
        </w:rPr>
        <w:t xml:space="preserve">   </w:t>
      </w:r>
      <w:r w:rsidRPr="00186A8A">
        <w:t xml:space="preserve">No </w:t>
      </w:r>
      <w:r w:rsidRPr="00186A8A">
        <w:rPr>
          <w:rStyle w:val="Bodytext713pt"/>
          <w:rFonts w:eastAsiaTheme="minorHAnsi"/>
          <w:color w:val="auto"/>
        </w:rPr>
        <w:t xml:space="preserve">□ </w:t>
      </w:r>
      <w:r w:rsidRPr="00186A8A">
        <w:t>If yes give evidence.</w:t>
      </w:r>
    </w:p>
    <w:p w14:paraId="57905E5A" w14:textId="5336288D" w:rsidR="00894C61" w:rsidRPr="00925A42" w:rsidRDefault="00894C61" w:rsidP="00EA62B2">
      <w:pPr>
        <w:pStyle w:val="tab1"/>
        <w:ind w:left="566" w:firstLine="55"/>
      </w:pPr>
      <w:r w:rsidRPr="00925A42">
        <w:rPr>
          <w:rStyle w:val="Headerorfooter12pt"/>
          <w:rFonts w:eastAsiaTheme="minorHAnsi"/>
          <w:iCs/>
          <w:sz w:val="22"/>
          <w:szCs w:val="22"/>
        </w:rPr>
        <w:t xml:space="preserve">Response: </w:t>
      </w:r>
      <w:r w:rsidRPr="00925A42">
        <w:t xml:space="preserve">Yes, there are. </w:t>
      </w:r>
    </w:p>
    <w:p w14:paraId="588087EC" w14:textId="28C206AD" w:rsidR="00894C61" w:rsidRPr="00925A42" w:rsidRDefault="00925A42" w:rsidP="00925A42">
      <w:pPr>
        <w:pStyle w:val="h5"/>
        <w:tabs>
          <w:tab w:val="clear" w:pos="426"/>
          <w:tab w:val="left" w:pos="333"/>
        </w:tabs>
        <w:ind w:left="594" w:hanging="594"/>
      </w:pPr>
      <w:r>
        <w:tab/>
      </w:r>
      <w:r w:rsidR="00894C61" w:rsidRPr="00925A42">
        <w:t xml:space="preserve">a) </w:t>
      </w:r>
      <w:r w:rsidR="00894C61" w:rsidRPr="00925A42">
        <w:tab/>
        <w:t xml:space="preserve">The college organizes orientation programs for newly admitted students in the college and introduces them to the academic program, evaluation system, codes of conduct, and other rules and regulations of the institution. Besides, every new student is required to sign a commitment letter specifying the rules and regulations of the college. </w:t>
      </w:r>
    </w:p>
    <w:p w14:paraId="55EB51C8" w14:textId="4F0D01EF" w:rsidR="00894C61" w:rsidRPr="00925A42" w:rsidRDefault="00925A42" w:rsidP="00925A42">
      <w:pPr>
        <w:pStyle w:val="h5"/>
        <w:tabs>
          <w:tab w:val="clear" w:pos="426"/>
          <w:tab w:val="left" w:pos="333"/>
        </w:tabs>
        <w:ind w:left="594" w:hanging="594"/>
      </w:pPr>
      <w:r>
        <w:tab/>
      </w:r>
      <w:r w:rsidR="00894C61" w:rsidRPr="00925A42">
        <w:t xml:space="preserve">b) </w:t>
      </w:r>
      <w:r w:rsidR="00894C61" w:rsidRPr="00925A42">
        <w:tab/>
        <w:t xml:space="preserve">All the subject teachers in the first week of a new session orientate the students to the nature, question pattern, evaluation system, and rules and regulation of the class. </w:t>
      </w:r>
    </w:p>
    <w:p w14:paraId="3FAD58D2" w14:textId="77777777" w:rsidR="00894C61" w:rsidRPr="00925A42" w:rsidRDefault="00894C61" w:rsidP="00C878F3">
      <w:pPr>
        <w:pStyle w:val="it1"/>
      </w:pPr>
      <w:r w:rsidRPr="00925A42">
        <w:t xml:space="preserve">(Please see: Volume 5, Annex 50, Documents related to Students Orientation Programs; Volume 6, Annex 51, Documents related to Students’ Admission) </w:t>
      </w:r>
    </w:p>
    <w:p w14:paraId="78355118" w14:textId="77777777" w:rsidR="00894C61" w:rsidRPr="00925A42" w:rsidRDefault="00894C61" w:rsidP="00B70DEC">
      <w:pPr>
        <w:pStyle w:val="Heading3"/>
      </w:pPr>
      <w:bookmarkStart w:id="49" w:name="bookmark65"/>
      <w:r w:rsidRPr="00925A42">
        <w:t>35.</w:t>
      </w:r>
      <w:r w:rsidRPr="00925A42">
        <w:tab/>
        <w:t xml:space="preserve">Does the institution monitor the overall performance of students periodically? </w:t>
      </w:r>
      <w:r w:rsidRPr="00925A42">
        <w:rPr>
          <w:rStyle w:val="Heading7NotBold"/>
          <w:rFonts w:eastAsiaTheme="minorHAnsi"/>
          <w:b w:val="0"/>
          <w:color w:val="auto"/>
          <w:sz w:val="22"/>
          <w:szCs w:val="22"/>
        </w:rPr>
        <w:t>(0.5)</w:t>
      </w:r>
      <w:bookmarkEnd w:id="49"/>
    </w:p>
    <w:p w14:paraId="3074F9A2" w14:textId="4599E02D" w:rsidR="00894C61" w:rsidRPr="00925A42" w:rsidRDefault="00894C61" w:rsidP="00C878F3">
      <w:pPr>
        <w:pStyle w:val="tab1"/>
      </w:pPr>
      <w:r w:rsidRPr="00925A42">
        <w:t xml:space="preserve">Yes </w:t>
      </w:r>
      <w:r w:rsidRPr="00925A42">
        <w:rPr>
          <w:rStyle w:val="Bodytext713pt"/>
          <w:rFonts w:eastAsiaTheme="minorHAnsi"/>
          <w:color w:val="auto"/>
          <w:sz w:val="22"/>
          <w:szCs w:val="22"/>
        </w:rPr>
        <w:sym w:font="Wingdings" w:char="F0FE"/>
      </w:r>
      <w:r w:rsidRPr="00925A42">
        <w:rPr>
          <w:rStyle w:val="Bodytext713pt"/>
          <w:rFonts w:eastAsiaTheme="minorHAnsi"/>
          <w:color w:val="auto"/>
          <w:sz w:val="22"/>
          <w:szCs w:val="22"/>
        </w:rPr>
        <w:tab/>
      </w:r>
      <w:r w:rsidRPr="00925A42">
        <w:t xml:space="preserve">No </w:t>
      </w:r>
      <w:r w:rsidRPr="00925A42">
        <w:rPr>
          <w:rStyle w:val="Bodytext713pt"/>
          <w:rFonts w:eastAsiaTheme="minorHAnsi"/>
          <w:color w:val="auto"/>
          <w:sz w:val="22"/>
          <w:szCs w:val="22"/>
        </w:rPr>
        <w:t xml:space="preserve">□ </w:t>
      </w:r>
      <w:r w:rsidRPr="00925A42">
        <w:t>If yes, give details</w:t>
      </w:r>
      <w:r w:rsidR="00F20080" w:rsidRPr="00925A42">
        <w:t>.</w:t>
      </w:r>
    </w:p>
    <w:p w14:paraId="129995B2" w14:textId="38BF88F3" w:rsidR="00894C61" w:rsidRPr="00EA62B2" w:rsidRDefault="00894C61" w:rsidP="00EA62B2">
      <w:pPr>
        <w:pStyle w:val="tab"/>
      </w:pPr>
      <w:r w:rsidRPr="00186A8A">
        <w:rPr>
          <w:rStyle w:val="Headerorfooter12pt"/>
          <w:rFonts w:eastAsiaTheme="minorHAnsi"/>
          <w:iCs/>
        </w:rPr>
        <w:lastRenderedPageBreak/>
        <w:tab/>
      </w:r>
      <w:r w:rsidRPr="00EA62B2">
        <w:rPr>
          <w:rStyle w:val="Headerorfooter12pt"/>
          <w:rFonts w:eastAsiaTheme="minorHAnsi"/>
          <w:iCs/>
          <w:sz w:val="22"/>
          <w:szCs w:val="22"/>
        </w:rPr>
        <w:t xml:space="preserve">Response: </w:t>
      </w:r>
      <w:r w:rsidRPr="00EA62B2">
        <w:t>The college has adopted a system of evaluating the regular academic growth of the students. The college conducts three-term exams in a year and evaluates every student’s</w:t>
      </w:r>
      <w:r w:rsidR="00F20080" w:rsidRPr="00EA62B2">
        <w:t xml:space="preserve"> progress. The department heads</w:t>
      </w:r>
      <w:r w:rsidRPr="00EA62B2">
        <w:t xml:space="preserve"> and faculties are responsible to oversee such growth. </w:t>
      </w:r>
    </w:p>
    <w:p w14:paraId="291078F9" w14:textId="001FEF33" w:rsidR="00894C61" w:rsidRPr="00186A8A" w:rsidRDefault="00894C61" w:rsidP="00C878F3">
      <w:pPr>
        <w:pStyle w:val="it1"/>
      </w:pPr>
      <w:r w:rsidRPr="00186A8A">
        <w:t>(Please see: Volume 1, Annex 4, Quality Enhancement Work-procedure; Volume 5, Annex 42, Documents related to Internal Examination – Samples; Volume 2, Annex 14, Academic Calendar; Volume 2, Annex 17, Class Routines; Volume 3, Annex 22, Departmental Meeting Minutes</w:t>
      </w:r>
      <w:r w:rsidR="00734BA9">
        <w:t>, pp.</w:t>
      </w:r>
      <w:r w:rsidR="00FB5314">
        <w:t xml:space="preserve"> 15-16, pp.</w:t>
      </w:r>
      <w:r w:rsidR="00734BA9">
        <w:t xml:space="preserve"> 26-27</w:t>
      </w:r>
      <w:r w:rsidRPr="00186A8A">
        <w:t>)</w:t>
      </w:r>
    </w:p>
    <w:p w14:paraId="77FDC1D8" w14:textId="77777777" w:rsidR="00894C61" w:rsidRPr="00186A8A" w:rsidRDefault="00894C61" w:rsidP="00B70DEC">
      <w:pPr>
        <w:pStyle w:val="Heading3"/>
      </w:pPr>
      <w:bookmarkStart w:id="50" w:name="bookmark66"/>
      <w:r w:rsidRPr="00186A8A">
        <w:t>36.</w:t>
      </w:r>
      <w:r w:rsidRPr="00186A8A">
        <w:tab/>
        <w:t>In the case of the new appointment of the teaching faculty made by the institution itself, select among the following funding criteria that are evidential in your institution.</w:t>
      </w:r>
      <w:bookmarkEnd w:id="50"/>
      <w:r w:rsidRPr="00186A8A">
        <w:t xml:space="preserve"> (1.5)</w:t>
      </w:r>
    </w:p>
    <w:tbl>
      <w:tblPr>
        <w:tblW w:w="8575"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393"/>
        <w:gridCol w:w="1256"/>
        <w:gridCol w:w="922"/>
        <w:gridCol w:w="1269"/>
        <w:gridCol w:w="1251"/>
        <w:gridCol w:w="1152"/>
        <w:gridCol w:w="1332"/>
      </w:tblGrid>
      <w:tr w:rsidR="00894C61" w:rsidRPr="00186A8A" w14:paraId="17677689" w14:textId="77777777" w:rsidTr="00EA62B2">
        <w:tc>
          <w:tcPr>
            <w:tcW w:w="1393" w:type="dxa"/>
            <w:vMerge w:val="restart"/>
          </w:tcPr>
          <w:p w14:paraId="5D02700E" w14:textId="77777777" w:rsidR="00894C61" w:rsidRPr="00186A8A" w:rsidRDefault="00894C61" w:rsidP="00C878F3">
            <w:pPr>
              <w:pStyle w:val="tt"/>
              <w:jc w:val="center"/>
              <w:rPr>
                <w:b/>
                <w:bCs/>
                <w:sz w:val="18"/>
                <w:szCs w:val="18"/>
              </w:rPr>
            </w:pPr>
            <w:r w:rsidRPr="00186A8A">
              <w:rPr>
                <w:b/>
                <w:bCs/>
                <w:sz w:val="18"/>
                <w:szCs w:val="18"/>
              </w:rPr>
              <w:t>Vacancy</w:t>
            </w:r>
          </w:p>
          <w:p w14:paraId="4191BB34" w14:textId="77777777" w:rsidR="00894C61" w:rsidRPr="00186A8A" w:rsidRDefault="00894C61" w:rsidP="00C878F3">
            <w:pPr>
              <w:pStyle w:val="tt"/>
              <w:jc w:val="center"/>
              <w:rPr>
                <w:b/>
                <w:bCs/>
                <w:sz w:val="18"/>
                <w:szCs w:val="18"/>
              </w:rPr>
            </w:pPr>
            <w:r w:rsidRPr="00186A8A">
              <w:rPr>
                <w:b/>
                <w:bCs/>
                <w:sz w:val="18"/>
                <w:szCs w:val="18"/>
              </w:rPr>
              <w:t>Category</w:t>
            </w:r>
          </w:p>
        </w:tc>
        <w:tc>
          <w:tcPr>
            <w:tcW w:w="7182" w:type="dxa"/>
            <w:gridSpan w:val="6"/>
          </w:tcPr>
          <w:p w14:paraId="0EC785DF" w14:textId="77777777" w:rsidR="00894C61" w:rsidRPr="00186A8A" w:rsidRDefault="00894C61" w:rsidP="00C878F3">
            <w:pPr>
              <w:pStyle w:val="tt"/>
              <w:jc w:val="center"/>
              <w:rPr>
                <w:b/>
                <w:bCs/>
                <w:sz w:val="18"/>
                <w:szCs w:val="18"/>
              </w:rPr>
            </w:pPr>
            <w:r w:rsidRPr="00186A8A">
              <w:rPr>
                <w:b/>
                <w:bCs/>
                <w:sz w:val="18"/>
                <w:szCs w:val="18"/>
              </w:rPr>
              <w:t>Operational Mechanism</w:t>
            </w:r>
          </w:p>
        </w:tc>
      </w:tr>
      <w:tr w:rsidR="00894C61" w:rsidRPr="00186A8A" w14:paraId="4F472947" w14:textId="77777777" w:rsidTr="00EA62B2">
        <w:trPr>
          <w:trHeight w:val="1177"/>
        </w:trPr>
        <w:tc>
          <w:tcPr>
            <w:tcW w:w="1393" w:type="dxa"/>
            <w:vMerge/>
          </w:tcPr>
          <w:p w14:paraId="773B13EC" w14:textId="77777777" w:rsidR="00894C61" w:rsidRPr="00186A8A" w:rsidRDefault="00894C61" w:rsidP="00C878F3">
            <w:pPr>
              <w:pStyle w:val="tt"/>
              <w:jc w:val="center"/>
              <w:rPr>
                <w:b/>
                <w:bCs/>
                <w:sz w:val="18"/>
                <w:szCs w:val="18"/>
              </w:rPr>
            </w:pPr>
          </w:p>
        </w:tc>
        <w:tc>
          <w:tcPr>
            <w:tcW w:w="1256" w:type="dxa"/>
          </w:tcPr>
          <w:p w14:paraId="307840BE" w14:textId="77777777" w:rsidR="00894C61" w:rsidRPr="00186A8A" w:rsidRDefault="00894C61" w:rsidP="00C878F3">
            <w:pPr>
              <w:pStyle w:val="tt"/>
              <w:jc w:val="center"/>
              <w:rPr>
                <w:b/>
                <w:bCs/>
                <w:sz w:val="18"/>
                <w:szCs w:val="18"/>
              </w:rPr>
            </w:pPr>
            <w:r w:rsidRPr="00186A8A">
              <w:rPr>
                <w:b/>
                <w:bCs/>
                <w:sz w:val="18"/>
                <w:szCs w:val="18"/>
              </w:rPr>
              <w:t>Job</w:t>
            </w:r>
          </w:p>
          <w:p w14:paraId="1058842E" w14:textId="77777777" w:rsidR="00894C61" w:rsidRPr="00186A8A" w:rsidRDefault="00894C61" w:rsidP="00C878F3">
            <w:pPr>
              <w:pStyle w:val="tt"/>
              <w:jc w:val="center"/>
              <w:rPr>
                <w:b/>
                <w:bCs/>
                <w:sz w:val="18"/>
                <w:szCs w:val="18"/>
              </w:rPr>
            </w:pPr>
            <w:r w:rsidRPr="00186A8A">
              <w:rPr>
                <w:b/>
                <w:bCs/>
                <w:sz w:val="18"/>
                <w:szCs w:val="18"/>
              </w:rPr>
              <w:t>Advertisement</w:t>
            </w:r>
          </w:p>
        </w:tc>
        <w:tc>
          <w:tcPr>
            <w:tcW w:w="922" w:type="dxa"/>
          </w:tcPr>
          <w:p w14:paraId="2ED3934E" w14:textId="77777777" w:rsidR="00894C61" w:rsidRPr="00186A8A" w:rsidRDefault="00894C61" w:rsidP="00C878F3">
            <w:pPr>
              <w:pStyle w:val="tt"/>
              <w:jc w:val="center"/>
              <w:rPr>
                <w:b/>
                <w:bCs/>
                <w:sz w:val="18"/>
                <w:szCs w:val="18"/>
              </w:rPr>
            </w:pPr>
            <w:r w:rsidRPr="00186A8A">
              <w:rPr>
                <w:b/>
                <w:bCs/>
                <w:sz w:val="18"/>
                <w:szCs w:val="18"/>
              </w:rPr>
              <w:t>Selection Committee</w:t>
            </w:r>
          </w:p>
          <w:p w14:paraId="05C6F2D4" w14:textId="77777777" w:rsidR="00894C61" w:rsidRPr="00186A8A" w:rsidRDefault="00894C61" w:rsidP="00C878F3">
            <w:pPr>
              <w:pStyle w:val="tt"/>
              <w:jc w:val="center"/>
              <w:rPr>
                <w:b/>
                <w:bCs/>
                <w:sz w:val="18"/>
                <w:szCs w:val="18"/>
              </w:rPr>
            </w:pPr>
            <w:r w:rsidRPr="00186A8A">
              <w:rPr>
                <w:b/>
                <w:bCs/>
                <w:sz w:val="18"/>
                <w:szCs w:val="18"/>
              </w:rPr>
              <w:t>Formation</w:t>
            </w:r>
          </w:p>
        </w:tc>
        <w:tc>
          <w:tcPr>
            <w:tcW w:w="1269" w:type="dxa"/>
          </w:tcPr>
          <w:p w14:paraId="3C5E5A2D" w14:textId="77777777" w:rsidR="00894C61" w:rsidRPr="00186A8A" w:rsidRDefault="00894C61" w:rsidP="00C878F3">
            <w:pPr>
              <w:pStyle w:val="tt"/>
              <w:jc w:val="center"/>
              <w:rPr>
                <w:b/>
                <w:bCs/>
                <w:sz w:val="18"/>
                <w:szCs w:val="18"/>
              </w:rPr>
            </w:pPr>
            <w:r w:rsidRPr="00186A8A">
              <w:rPr>
                <w:b/>
                <w:bCs/>
                <w:sz w:val="18"/>
                <w:szCs w:val="18"/>
              </w:rPr>
              <w:t>Examination by Selection</w:t>
            </w:r>
          </w:p>
          <w:p w14:paraId="0AB63BCE" w14:textId="77777777" w:rsidR="00894C61" w:rsidRPr="00186A8A" w:rsidRDefault="00894C61" w:rsidP="00C878F3">
            <w:pPr>
              <w:pStyle w:val="tt"/>
              <w:jc w:val="center"/>
              <w:rPr>
                <w:b/>
                <w:bCs/>
                <w:sz w:val="18"/>
                <w:szCs w:val="18"/>
              </w:rPr>
            </w:pPr>
            <w:r w:rsidRPr="00186A8A">
              <w:rPr>
                <w:b/>
                <w:bCs/>
                <w:sz w:val="18"/>
                <w:szCs w:val="18"/>
              </w:rPr>
              <w:t>Committee</w:t>
            </w:r>
          </w:p>
        </w:tc>
        <w:tc>
          <w:tcPr>
            <w:tcW w:w="1251" w:type="dxa"/>
          </w:tcPr>
          <w:p w14:paraId="0C20FDF2" w14:textId="77777777" w:rsidR="00894C61" w:rsidRPr="00186A8A" w:rsidRDefault="00894C61" w:rsidP="00C878F3">
            <w:pPr>
              <w:pStyle w:val="tt"/>
              <w:jc w:val="center"/>
              <w:rPr>
                <w:b/>
                <w:bCs/>
                <w:sz w:val="18"/>
                <w:szCs w:val="18"/>
              </w:rPr>
            </w:pPr>
            <w:r w:rsidRPr="00186A8A">
              <w:rPr>
                <w:b/>
                <w:bCs/>
                <w:sz w:val="18"/>
                <w:szCs w:val="18"/>
              </w:rPr>
              <w:t>Evaluation</w:t>
            </w:r>
          </w:p>
          <w:p w14:paraId="68BAD18D" w14:textId="77777777" w:rsidR="00894C61" w:rsidRPr="00186A8A" w:rsidRDefault="00894C61" w:rsidP="00C878F3">
            <w:pPr>
              <w:pStyle w:val="tt"/>
              <w:jc w:val="center"/>
              <w:rPr>
                <w:b/>
                <w:bCs/>
                <w:sz w:val="18"/>
                <w:szCs w:val="18"/>
              </w:rPr>
            </w:pPr>
            <w:r w:rsidRPr="00186A8A">
              <w:rPr>
                <w:b/>
                <w:bCs/>
                <w:sz w:val="18"/>
                <w:szCs w:val="18"/>
              </w:rPr>
              <w:t>of Demo Classes</w:t>
            </w:r>
          </w:p>
        </w:tc>
        <w:tc>
          <w:tcPr>
            <w:tcW w:w="1152" w:type="dxa"/>
          </w:tcPr>
          <w:p w14:paraId="6206079B" w14:textId="77777777" w:rsidR="00894C61" w:rsidRPr="00186A8A" w:rsidRDefault="00894C61" w:rsidP="00C878F3">
            <w:pPr>
              <w:pStyle w:val="tt"/>
              <w:jc w:val="center"/>
              <w:rPr>
                <w:b/>
                <w:bCs/>
                <w:sz w:val="18"/>
                <w:szCs w:val="18"/>
              </w:rPr>
            </w:pPr>
            <w:r w:rsidRPr="00186A8A">
              <w:rPr>
                <w:b/>
                <w:bCs/>
                <w:sz w:val="18"/>
                <w:szCs w:val="18"/>
              </w:rPr>
              <w:t>Interview</w:t>
            </w:r>
          </w:p>
          <w:p w14:paraId="1C5EA90A" w14:textId="77777777" w:rsidR="00894C61" w:rsidRPr="00186A8A" w:rsidRDefault="00894C61" w:rsidP="00C878F3">
            <w:pPr>
              <w:pStyle w:val="tt"/>
              <w:jc w:val="center"/>
              <w:rPr>
                <w:b/>
                <w:bCs/>
                <w:sz w:val="18"/>
                <w:szCs w:val="18"/>
              </w:rPr>
            </w:pPr>
            <w:r w:rsidRPr="00186A8A">
              <w:rPr>
                <w:b/>
                <w:bCs/>
                <w:sz w:val="18"/>
                <w:szCs w:val="18"/>
              </w:rPr>
              <w:t>by Selection Committee</w:t>
            </w:r>
          </w:p>
        </w:tc>
        <w:tc>
          <w:tcPr>
            <w:tcW w:w="1332" w:type="dxa"/>
          </w:tcPr>
          <w:p w14:paraId="7687B567" w14:textId="77777777" w:rsidR="00894C61" w:rsidRPr="00186A8A" w:rsidRDefault="00894C61" w:rsidP="00C878F3">
            <w:pPr>
              <w:pStyle w:val="tt"/>
              <w:jc w:val="center"/>
              <w:rPr>
                <w:b/>
                <w:bCs/>
                <w:sz w:val="18"/>
                <w:szCs w:val="18"/>
              </w:rPr>
            </w:pPr>
            <w:r w:rsidRPr="00186A8A">
              <w:rPr>
                <w:b/>
                <w:bCs/>
                <w:sz w:val="18"/>
                <w:szCs w:val="18"/>
              </w:rPr>
              <w:t>Job Contract Through Formal Appointment Letter</w:t>
            </w:r>
          </w:p>
        </w:tc>
      </w:tr>
      <w:tr w:rsidR="00894C61" w:rsidRPr="00186A8A" w14:paraId="7A9D3527" w14:textId="77777777" w:rsidTr="00EA62B2">
        <w:tc>
          <w:tcPr>
            <w:tcW w:w="1393" w:type="dxa"/>
          </w:tcPr>
          <w:p w14:paraId="7807622E" w14:textId="77777777" w:rsidR="00894C61" w:rsidRPr="00EA62B2" w:rsidRDefault="00894C61" w:rsidP="00C878F3">
            <w:pPr>
              <w:pStyle w:val="tt"/>
            </w:pPr>
            <w:r w:rsidRPr="00EA62B2">
              <w:t>Self-Funded</w:t>
            </w:r>
          </w:p>
        </w:tc>
        <w:tc>
          <w:tcPr>
            <w:tcW w:w="1256" w:type="dxa"/>
            <w:vAlign w:val="center"/>
          </w:tcPr>
          <w:p w14:paraId="4E4E734C" w14:textId="77777777" w:rsidR="00894C61" w:rsidRPr="00186A8A" w:rsidRDefault="00894C61" w:rsidP="00C878F3">
            <w:pPr>
              <w:pStyle w:val="tt"/>
              <w:jc w:val="center"/>
            </w:pPr>
            <w:r w:rsidRPr="00186A8A">
              <w:sym w:font="Wingdings" w:char="F0FC"/>
            </w:r>
          </w:p>
        </w:tc>
        <w:tc>
          <w:tcPr>
            <w:tcW w:w="922" w:type="dxa"/>
            <w:vAlign w:val="center"/>
          </w:tcPr>
          <w:p w14:paraId="32AA1CBA" w14:textId="77777777" w:rsidR="00894C61" w:rsidRPr="00186A8A" w:rsidRDefault="00894C61" w:rsidP="00C878F3">
            <w:pPr>
              <w:pStyle w:val="tt"/>
              <w:jc w:val="center"/>
            </w:pPr>
            <w:r w:rsidRPr="00186A8A">
              <w:sym w:font="Wingdings" w:char="F0FC"/>
            </w:r>
          </w:p>
        </w:tc>
        <w:tc>
          <w:tcPr>
            <w:tcW w:w="1269" w:type="dxa"/>
            <w:vAlign w:val="center"/>
          </w:tcPr>
          <w:p w14:paraId="431CD78C" w14:textId="77777777" w:rsidR="00894C61" w:rsidRPr="00186A8A" w:rsidRDefault="00894C61" w:rsidP="00C878F3">
            <w:pPr>
              <w:pStyle w:val="tt"/>
              <w:jc w:val="center"/>
            </w:pPr>
            <w:r w:rsidRPr="00186A8A">
              <w:sym w:font="Wingdings" w:char="F0FC"/>
            </w:r>
          </w:p>
        </w:tc>
        <w:tc>
          <w:tcPr>
            <w:tcW w:w="1251" w:type="dxa"/>
            <w:vAlign w:val="center"/>
          </w:tcPr>
          <w:p w14:paraId="4485F6BE" w14:textId="77777777" w:rsidR="00894C61" w:rsidRPr="00186A8A" w:rsidRDefault="00894C61" w:rsidP="00C878F3">
            <w:pPr>
              <w:pStyle w:val="tt"/>
              <w:jc w:val="center"/>
            </w:pPr>
            <w:r w:rsidRPr="00186A8A">
              <w:sym w:font="Wingdings" w:char="F0FC"/>
            </w:r>
          </w:p>
        </w:tc>
        <w:tc>
          <w:tcPr>
            <w:tcW w:w="1152" w:type="dxa"/>
            <w:vAlign w:val="center"/>
          </w:tcPr>
          <w:p w14:paraId="6257AB8A" w14:textId="77777777" w:rsidR="00894C61" w:rsidRPr="00186A8A" w:rsidRDefault="00894C61" w:rsidP="00C878F3">
            <w:pPr>
              <w:pStyle w:val="tt"/>
              <w:jc w:val="center"/>
            </w:pPr>
            <w:r w:rsidRPr="00186A8A">
              <w:sym w:font="Wingdings" w:char="F0FC"/>
            </w:r>
          </w:p>
        </w:tc>
        <w:tc>
          <w:tcPr>
            <w:tcW w:w="1332" w:type="dxa"/>
            <w:vAlign w:val="center"/>
          </w:tcPr>
          <w:p w14:paraId="585CC923" w14:textId="77777777" w:rsidR="00894C61" w:rsidRPr="00186A8A" w:rsidRDefault="00894C61" w:rsidP="00C878F3">
            <w:pPr>
              <w:pStyle w:val="tt"/>
              <w:jc w:val="center"/>
            </w:pPr>
            <w:r w:rsidRPr="00186A8A">
              <w:sym w:font="Wingdings" w:char="F0FC"/>
            </w:r>
          </w:p>
        </w:tc>
      </w:tr>
      <w:tr w:rsidR="00894C61" w:rsidRPr="00186A8A" w14:paraId="51F7AFD9" w14:textId="77777777" w:rsidTr="00EA62B2">
        <w:tc>
          <w:tcPr>
            <w:tcW w:w="1393" w:type="dxa"/>
          </w:tcPr>
          <w:p w14:paraId="7C0D1984" w14:textId="77777777" w:rsidR="00894C61" w:rsidRPr="00C878F3" w:rsidRDefault="00894C61" w:rsidP="00C878F3">
            <w:pPr>
              <w:pStyle w:val="tt"/>
              <w:rPr>
                <w:sz w:val="20"/>
              </w:rPr>
            </w:pPr>
            <w:r w:rsidRPr="00C878F3">
              <w:rPr>
                <w:sz w:val="20"/>
              </w:rPr>
              <w:t xml:space="preserve">Government Funded </w:t>
            </w:r>
          </w:p>
        </w:tc>
        <w:tc>
          <w:tcPr>
            <w:tcW w:w="1256" w:type="dxa"/>
          </w:tcPr>
          <w:p w14:paraId="1D98E301" w14:textId="77777777" w:rsidR="00894C61" w:rsidRPr="00C878F3" w:rsidRDefault="00894C61" w:rsidP="00C878F3">
            <w:pPr>
              <w:pStyle w:val="tt"/>
              <w:rPr>
                <w:sz w:val="20"/>
              </w:rPr>
            </w:pPr>
          </w:p>
        </w:tc>
        <w:tc>
          <w:tcPr>
            <w:tcW w:w="922" w:type="dxa"/>
          </w:tcPr>
          <w:p w14:paraId="0D494F32" w14:textId="77777777" w:rsidR="00894C61" w:rsidRPr="00C878F3" w:rsidRDefault="00894C61" w:rsidP="00C878F3">
            <w:pPr>
              <w:pStyle w:val="tt"/>
              <w:rPr>
                <w:sz w:val="20"/>
              </w:rPr>
            </w:pPr>
          </w:p>
        </w:tc>
        <w:tc>
          <w:tcPr>
            <w:tcW w:w="1269" w:type="dxa"/>
          </w:tcPr>
          <w:p w14:paraId="506FDC9F" w14:textId="77777777" w:rsidR="00894C61" w:rsidRPr="00C878F3" w:rsidRDefault="00894C61" w:rsidP="00C878F3">
            <w:pPr>
              <w:pStyle w:val="tt"/>
              <w:rPr>
                <w:sz w:val="20"/>
              </w:rPr>
            </w:pPr>
          </w:p>
        </w:tc>
        <w:tc>
          <w:tcPr>
            <w:tcW w:w="1251" w:type="dxa"/>
          </w:tcPr>
          <w:p w14:paraId="6E6FA716" w14:textId="77777777" w:rsidR="00894C61" w:rsidRPr="00C878F3" w:rsidRDefault="00894C61" w:rsidP="00C878F3">
            <w:pPr>
              <w:pStyle w:val="tt"/>
              <w:rPr>
                <w:sz w:val="20"/>
              </w:rPr>
            </w:pPr>
          </w:p>
        </w:tc>
        <w:tc>
          <w:tcPr>
            <w:tcW w:w="1152" w:type="dxa"/>
          </w:tcPr>
          <w:p w14:paraId="4C69E357" w14:textId="77777777" w:rsidR="00894C61" w:rsidRPr="00C878F3" w:rsidRDefault="00894C61" w:rsidP="00C878F3">
            <w:pPr>
              <w:pStyle w:val="tt"/>
              <w:rPr>
                <w:sz w:val="20"/>
              </w:rPr>
            </w:pPr>
          </w:p>
        </w:tc>
        <w:tc>
          <w:tcPr>
            <w:tcW w:w="1332" w:type="dxa"/>
          </w:tcPr>
          <w:p w14:paraId="15434D43" w14:textId="77777777" w:rsidR="00894C61" w:rsidRPr="00C878F3" w:rsidRDefault="00894C61" w:rsidP="00C878F3">
            <w:pPr>
              <w:pStyle w:val="tt"/>
              <w:rPr>
                <w:sz w:val="20"/>
              </w:rPr>
            </w:pPr>
          </w:p>
        </w:tc>
      </w:tr>
      <w:tr w:rsidR="00894C61" w:rsidRPr="00186A8A" w14:paraId="315094FA" w14:textId="77777777" w:rsidTr="00EA62B2">
        <w:trPr>
          <w:trHeight w:val="1299"/>
        </w:trPr>
        <w:tc>
          <w:tcPr>
            <w:tcW w:w="1393" w:type="dxa"/>
          </w:tcPr>
          <w:p w14:paraId="2621EDA0" w14:textId="77777777" w:rsidR="00894C61" w:rsidRPr="00C878F3" w:rsidRDefault="00894C61" w:rsidP="00EA62B2">
            <w:pPr>
              <w:pStyle w:val="tt"/>
              <w:jc w:val="left"/>
              <w:rPr>
                <w:sz w:val="20"/>
              </w:rPr>
            </w:pPr>
            <w:r w:rsidRPr="00C878F3">
              <w:rPr>
                <w:sz w:val="20"/>
              </w:rPr>
              <w:t>Any other category:</w:t>
            </w:r>
          </w:p>
          <w:p w14:paraId="7EA5EC23" w14:textId="77777777" w:rsidR="00894C61" w:rsidRPr="00C878F3" w:rsidRDefault="00894C61" w:rsidP="00EA62B2">
            <w:pPr>
              <w:pStyle w:val="tt"/>
              <w:spacing w:line="240" w:lineRule="auto"/>
              <w:rPr>
                <w:sz w:val="20"/>
              </w:rPr>
            </w:pPr>
            <w:r w:rsidRPr="00C878F3">
              <w:rPr>
                <w:sz w:val="20"/>
              </w:rPr>
              <w:t>a.</w:t>
            </w:r>
          </w:p>
          <w:p w14:paraId="3E60F2D3" w14:textId="77777777" w:rsidR="00894C61" w:rsidRPr="00C878F3" w:rsidRDefault="00894C61" w:rsidP="00EA62B2">
            <w:pPr>
              <w:pStyle w:val="tt"/>
              <w:spacing w:line="240" w:lineRule="auto"/>
              <w:rPr>
                <w:sz w:val="20"/>
              </w:rPr>
            </w:pPr>
            <w:r w:rsidRPr="00C878F3">
              <w:rPr>
                <w:sz w:val="20"/>
              </w:rPr>
              <w:t>b.</w:t>
            </w:r>
          </w:p>
          <w:p w14:paraId="28506916" w14:textId="77777777" w:rsidR="00894C61" w:rsidRPr="00C878F3" w:rsidRDefault="00894C61" w:rsidP="00EA62B2">
            <w:pPr>
              <w:pStyle w:val="tt"/>
              <w:spacing w:line="240" w:lineRule="auto"/>
              <w:rPr>
                <w:sz w:val="20"/>
              </w:rPr>
            </w:pPr>
            <w:r w:rsidRPr="00C878F3">
              <w:rPr>
                <w:sz w:val="20"/>
              </w:rPr>
              <w:t>c.</w:t>
            </w:r>
          </w:p>
        </w:tc>
        <w:tc>
          <w:tcPr>
            <w:tcW w:w="1256" w:type="dxa"/>
          </w:tcPr>
          <w:p w14:paraId="2FDC4211" w14:textId="77777777" w:rsidR="00894C61" w:rsidRPr="00C878F3" w:rsidRDefault="00894C61" w:rsidP="00C878F3">
            <w:pPr>
              <w:pStyle w:val="tt"/>
              <w:rPr>
                <w:sz w:val="20"/>
              </w:rPr>
            </w:pPr>
          </w:p>
        </w:tc>
        <w:tc>
          <w:tcPr>
            <w:tcW w:w="922" w:type="dxa"/>
          </w:tcPr>
          <w:p w14:paraId="2FDF4E2F" w14:textId="77777777" w:rsidR="00894C61" w:rsidRPr="00C878F3" w:rsidRDefault="00894C61" w:rsidP="00C878F3">
            <w:pPr>
              <w:pStyle w:val="tt"/>
              <w:rPr>
                <w:sz w:val="20"/>
              </w:rPr>
            </w:pPr>
          </w:p>
        </w:tc>
        <w:tc>
          <w:tcPr>
            <w:tcW w:w="1269" w:type="dxa"/>
          </w:tcPr>
          <w:p w14:paraId="24C729E8" w14:textId="77777777" w:rsidR="00894C61" w:rsidRPr="00C878F3" w:rsidRDefault="00894C61" w:rsidP="00C878F3">
            <w:pPr>
              <w:pStyle w:val="tt"/>
              <w:rPr>
                <w:sz w:val="20"/>
              </w:rPr>
            </w:pPr>
          </w:p>
        </w:tc>
        <w:tc>
          <w:tcPr>
            <w:tcW w:w="1251" w:type="dxa"/>
          </w:tcPr>
          <w:p w14:paraId="079F720A" w14:textId="77777777" w:rsidR="00894C61" w:rsidRPr="00C878F3" w:rsidRDefault="00894C61" w:rsidP="00C878F3">
            <w:pPr>
              <w:pStyle w:val="tt"/>
              <w:rPr>
                <w:sz w:val="20"/>
              </w:rPr>
            </w:pPr>
          </w:p>
        </w:tc>
        <w:tc>
          <w:tcPr>
            <w:tcW w:w="1152" w:type="dxa"/>
          </w:tcPr>
          <w:p w14:paraId="0AE6AB6C" w14:textId="77777777" w:rsidR="00894C61" w:rsidRPr="00C878F3" w:rsidRDefault="00894C61" w:rsidP="00C878F3">
            <w:pPr>
              <w:pStyle w:val="tt"/>
              <w:rPr>
                <w:sz w:val="20"/>
              </w:rPr>
            </w:pPr>
          </w:p>
        </w:tc>
        <w:tc>
          <w:tcPr>
            <w:tcW w:w="1332" w:type="dxa"/>
          </w:tcPr>
          <w:p w14:paraId="4E4B1424" w14:textId="77777777" w:rsidR="00894C61" w:rsidRPr="00C878F3" w:rsidRDefault="00894C61" w:rsidP="00C878F3">
            <w:pPr>
              <w:pStyle w:val="tt"/>
              <w:rPr>
                <w:sz w:val="20"/>
              </w:rPr>
            </w:pPr>
          </w:p>
        </w:tc>
      </w:tr>
    </w:tbl>
    <w:p w14:paraId="7B7003DF" w14:textId="26F59843" w:rsidR="00894C61" w:rsidRPr="00EA62B2" w:rsidRDefault="00894C61" w:rsidP="00C878F3">
      <w:pPr>
        <w:pStyle w:val="tab"/>
      </w:pPr>
      <w:r w:rsidRPr="00EA62B2">
        <w:rPr>
          <w:rStyle w:val="Headerorfooter12pt"/>
          <w:rFonts w:eastAsiaTheme="minorHAnsi"/>
          <w:iCs/>
          <w:sz w:val="22"/>
          <w:szCs w:val="22"/>
        </w:rPr>
        <w:tab/>
        <w:t xml:space="preserve">Response: </w:t>
      </w:r>
      <w:r w:rsidRPr="00EA62B2">
        <w:t>The recruitment of all new faculties and staff in the institution is made in line with the college statute and faculty and staff regulation. The regulation mentions the recruitment procedure which involves application call</w:t>
      </w:r>
      <w:r w:rsidR="00F20080" w:rsidRPr="00EA62B2">
        <w:t>s</w:t>
      </w:r>
      <w:r w:rsidRPr="00EA62B2">
        <w:t xml:space="preserve"> in mass media; examinations, interviews and test in demo class of eligible candidates; selection of the best candidate with appointment letter and Terms of Reference. The rules and regulations of the college fulfill all the criteria specified in this question. </w:t>
      </w:r>
    </w:p>
    <w:p w14:paraId="1351860A" w14:textId="77777777" w:rsidR="00894C61" w:rsidRPr="00186A8A" w:rsidRDefault="00894C61" w:rsidP="00C878F3">
      <w:pPr>
        <w:pStyle w:val="it1"/>
      </w:pPr>
      <w:r w:rsidRPr="00186A8A">
        <w:t>(Please see: Volume 1, Annex 1, College Statute; Volume 1, Annex 2, Faculty and Staff Regulation; Volume 6, Annex 65, Documents related to Recruitment - Samples</w:t>
      </w:r>
      <w:r w:rsidRPr="00186A8A">
        <w:rPr>
          <w:rStyle w:val="Bodytext16NotBold"/>
          <w:rFonts w:eastAsiaTheme="minorHAnsi"/>
          <w:b w:val="0"/>
          <w:i/>
          <w:iCs w:val="0"/>
          <w:color w:val="auto"/>
        </w:rPr>
        <w:t>)</w:t>
      </w:r>
    </w:p>
    <w:p w14:paraId="398FE335" w14:textId="77777777" w:rsidR="00894C61" w:rsidRPr="00186A8A" w:rsidRDefault="00894C61" w:rsidP="00B70DEC">
      <w:pPr>
        <w:pStyle w:val="Heading3"/>
        <w:rPr>
          <w:rStyle w:val="TablecaptionNotBold"/>
          <w:rFonts w:eastAsiaTheme="minorHAnsi" w:cstheme="minorBidi"/>
          <w:b w:val="0"/>
          <w:bCs w:val="0"/>
          <w:color w:val="auto"/>
          <w:szCs w:val="22"/>
          <w:u w:val="none"/>
          <w:lang w:bidi="ar-SA"/>
        </w:rPr>
      </w:pPr>
      <w:bookmarkStart w:id="51" w:name="bookmark67"/>
      <w:r w:rsidRPr="00186A8A">
        <w:t>37.</w:t>
      </w:r>
      <w:r w:rsidRPr="00186A8A">
        <w:tab/>
        <w:t xml:space="preserve">Provide the following information (in number) about the teaching staff </w:t>
      </w:r>
      <w:bookmarkEnd w:id="51"/>
      <w:r w:rsidRPr="00186A8A">
        <w:t>recruited</w:t>
      </w:r>
      <w:r w:rsidRPr="00186A8A">
        <w:rPr>
          <w:rStyle w:val="Tablecaption0"/>
          <w:rFonts w:eastAsiaTheme="minorHAnsi"/>
          <w:b w:val="0"/>
          <w:bCs w:val="0"/>
          <w:u w:val="none"/>
        </w:rPr>
        <w:t xml:space="preserve"> during the </w:t>
      </w:r>
      <w:r w:rsidRPr="00186A8A">
        <w:t>last</w:t>
      </w:r>
      <w:r w:rsidRPr="00186A8A">
        <w:rPr>
          <w:rStyle w:val="Tablecaption0"/>
          <w:rFonts w:eastAsiaTheme="minorHAnsi"/>
          <w:b w:val="0"/>
          <w:bCs w:val="0"/>
          <w:u w:val="none"/>
        </w:rPr>
        <w:t xml:space="preserve"> two years. </w:t>
      </w:r>
      <w:r w:rsidRPr="00186A8A">
        <w:rPr>
          <w:rStyle w:val="TablecaptionNotBold"/>
          <w:rFonts w:eastAsiaTheme="minorHAnsi"/>
          <w:b w:val="0"/>
          <w:u w:val="none"/>
        </w:rPr>
        <w:t>(0.5)</w:t>
      </w:r>
    </w:p>
    <w:tbl>
      <w:tblPr>
        <w:tblW w:w="8442" w:type="dxa"/>
        <w:tblInd w:w="640" w:type="dxa"/>
        <w:tblLayout w:type="fixed"/>
        <w:tblCellMar>
          <w:left w:w="10" w:type="dxa"/>
          <w:right w:w="10" w:type="dxa"/>
        </w:tblCellMar>
        <w:tblLook w:val="0000" w:firstRow="0" w:lastRow="0" w:firstColumn="0" w:lastColumn="0" w:noHBand="0" w:noVBand="0"/>
      </w:tblPr>
      <w:tblGrid>
        <w:gridCol w:w="1957"/>
        <w:gridCol w:w="2162"/>
        <w:gridCol w:w="2161"/>
        <w:gridCol w:w="2162"/>
      </w:tblGrid>
      <w:tr w:rsidR="00894C61" w:rsidRPr="00186A8A" w14:paraId="50958CCC" w14:textId="77777777" w:rsidTr="00C878F3">
        <w:trPr>
          <w:trHeight w:hRule="exact" w:val="374"/>
        </w:trPr>
        <w:tc>
          <w:tcPr>
            <w:tcW w:w="8442" w:type="dxa"/>
            <w:gridSpan w:val="4"/>
            <w:tcBorders>
              <w:top w:val="single" w:sz="4" w:space="0" w:color="auto"/>
              <w:left w:val="single" w:sz="4" w:space="0" w:color="auto"/>
              <w:right w:val="single" w:sz="4" w:space="0" w:color="auto"/>
            </w:tcBorders>
            <w:shd w:val="clear" w:color="auto" w:fill="FFFFFF"/>
            <w:vAlign w:val="bottom"/>
          </w:tcPr>
          <w:p w14:paraId="600C3D39" w14:textId="665A903F" w:rsidR="00894C61" w:rsidRPr="001B3D0F" w:rsidRDefault="00894C61" w:rsidP="001B3D0F">
            <w:pPr>
              <w:pStyle w:val="tt"/>
              <w:ind w:left="68"/>
              <w:jc w:val="center"/>
              <w:rPr>
                <w:b/>
                <w:bCs/>
              </w:rPr>
            </w:pPr>
            <w:r w:rsidRPr="001B3D0F">
              <w:rPr>
                <w:rStyle w:val="Headerorfooter12pt"/>
                <w:rFonts w:eastAsiaTheme="minorHAnsi"/>
                <w:b/>
                <w:bCs/>
                <w:i w:val="0"/>
                <w:sz w:val="22"/>
                <w:szCs w:val="22"/>
              </w:rPr>
              <w:t xml:space="preserve">Teaching staff recruited from </w:t>
            </w:r>
          </w:p>
        </w:tc>
      </w:tr>
      <w:tr w:rsidR="00894C61" w:rsidRPr="00186A8A" w14:paraId="59173D4E" w14:textId="77777777" w:rsidTr="00C878F3">
        <w:trPr>
          <w:trHeight w:hRule="exact" w:val="360"/>
        </w:trPr>
        <w:tc>
          <w:tcPr>
            <w:tcW w:w="4119" w:type="dxa"/>
            <w:gridSpan w:val="2"/>
            <w:tcBorders>
              <w:top w:val="single" w:sz="4" w:space="0" w:color="auto"/>
              <w:left w:val="single" w:sz="4" w:space="0" w:color="auto"/>
              <w:bottom w:val="single" w:sz="4" w:space="0" w:color="auto"/>
            </w:tcBorders>
            <w:shd w:val="clear" w:color="auto" w:fill="FFFFFF"/>
            <w:vAlign w:val="bottom"/>
          </w:tcPr>
          <w:p w14:paraId="144746D4" w14:textId="77777777" w:rsidR="00894C61" w:rsidRPr="001B3D0F" w:rsidRDefault="00894C61" w:rsidP="00C878F3">
            <w:pPr>
              <w:pStyle w:val="tt"/>
              <w:ind w:left="68"/>
              <w:jc w:val="center"/>
              <w:rPr>
                <w:b/>
                <w:bCs/>
              </w:rPr>
            </w:pPr>
            <w:r w:rsidRPr="001B3D0F">
              <w:rPr>
                <w:rStyle w:val="Headerorfooter12pt"/>
                <w:rFonts w:eastAsiaTheme="minorHAnsi"/>
                <w:b/>
                <w:bCs/>
                <w:i w:val="0"/>
                <w:sz w:val="22"/>
                <w:szCs w:val="22"/>
              </w:rPr>
              <w:t>the same district it operates</w:t>
            </w:r>
          </w:p>
        </w:tc>
        <w:tc>
          <w:tcPr>
            <w:tcW w:w="4323" w:type="dxa"/>
            <w:gridSpan w:val="2"/>
            <w:tcBorders>
              <w:top w:val="single" w:sz="4" w:space="0" w:color="auto"/>
              <w:left w:val="single" w:sz="4" w:space="0" w:color="auto"/>
              <w:bottom w:val="single" w:sz="4" w:space="0" w:color="auto"/>
              <w:right w:val="single" w:sz="4" w:space="0" w:color="auto"/>
            </w:tcBorders>
            <w:shd w:val="clear" w:color="auto" w:fill="FFFFFF"/>
          </w:tcPr>
          <w:p w14:paraId="0D74E8E4" w14:textId="5C6A4BC1" w:rsidR="00894C61" w:rsidRPr="001B3D0F" w:rsidRDefault="00894C61" w:rsidP="00C878F3">
            <w:pPr>
              <w:pStyle w:val="tt"/>
              <w:ind w:left="68"/>
              <w:jc w:val="center"/>
              <w:rPr>
                <w:b/>
                <w:bCs/>
              </w:rPr>
            </w:pPr>
            <w:r w:rsidRPr="001B3D0F">
              <w:rPr>
                <w:rStyle w:val="Headerorfooter12pt"/>
                <w:rFonts w:eastAsiaTheme="minorHAnsi"/>
                <w:b/>
                <w:bCs/>
                <w:i w:val="0"/>
                <w:sz w:val="22"/>
                <w:szCs w:val="22"/>
              </w:rPr>
              <w:t>other districts</w:t>
            </w:r>
          </w:p>
        </w:tc>
      </w:tr>
      <w:tr w:rsidR="003710F0" w:rsidRPr="00186A8A" w14:paraId="60463CA8" w14:textId="77777777" w:rsidTr="00C878F3">
        <w:trPr>
          <w:trHeight w:hRule="exact" w:val="365"/>
        </w:trPr>
        <w:tc>
          <w:tcPr>
            <w:tcW w:w="1957" w:type="dxa"/>
            <w:tcBorders>
              <w:top w:val="single" w:sz="4" w:space="0" w:color="auto"/>
              <w:left w:val="single" w:sz="4" w:space="0" w:color="auto"/>
              <w:bottom w:val="single" w:sz="4" w:space="0" w:color="auto"/>
            </w:tcBorders>
            <w:shd w:val="clear" w:color="auto" w:fill="FFFFFF"/>
            <w:vAlign w:val="bottom"/>
          </w:tcPr>
          <w:p w14:paraId="6B97C84D" w14:textId="0889E76D" w:rsidR="003710F0" w:rsidRPr="001B3D0F" w:rsidRDefault="003710F0" w:rsidP="003710F0">
            <w:pPr>
              <w:pStyle w:val="tt"/>
              <w:ind w:left="68"/>
              <w:jc w:val="left"/>
            </w:pPr>
            <w:r w:rsidRPr="001B3D0F">
              <w:rPr>
                <w:rStyle w:val="Bodytext2NotItalic"/>
                <w:rFonts w:eastAsiaTheme="minorHAnsi"/>
                <w:i w:val="0"/>
                <w:sz w:val="22"/>
                <w:szCs w:val="22"/>
              </w:rPr>
              <w:t>FY 2080/081:</w:t>
            </w:r>
            <w:r w:rsidR="00892215" w:rsidRPr="001B3D0F">
              <w:rPr>
                <w:rStyle w:val="Bodytext2NotItalic"/>
                <w:rFonts w:eastAsiaTheme="minorHAnsi"/>
                <w:i w:val="0"/>
                <w:sz w:val="22"/>
                <w:szCs w:val="22"/>
              </w:rPr>
              <w:t xml:space="preserve"> 1</w:t>
            </w:r>
          </w:p>
        </w:tc>
        <w:tc>
          <w:tcPr>
            <w:tcW w:w="2162" w:type="dxa"/>
            <w:tcBorders>
              <w:top w:val="single" w:sz="4" w:space="0" w:color="auto"/>
              <w:left w:val="single" w:sz="4" w:space="0" w:color="auto"/>
              <w:bottom w:val="single" w:sz="4" w:space="0" w:color="auto"/>
            </w:tcBorders>
            <w:shd w:val="clear" w:color="auto" w:fill="FFFFFF"/>
            <w:vAlign w:val="bottom"/>
          </w:tcPr>
          <w:p w14:paraId="38EC328D" w14:textId="2D800409" w:rsidR="003710F0" w:rsidRPr="001B3D0F" w:rsidRDefault="003710F0" w:rsidP="003710F0">
            <w:pPr>
              <w:pStyle w:val="tt"/>
              <w:ind w:left="68"/>
              <w:jc w:val="left"/>
              <w:rPr>
                <w:rStyle w:val="Bodytext2NotItalic"/>
                <w:rFonts w:eastAsiaTheme="minorHAnsi"/>
                <w:i w:val="0"/>
                <w:sz w:val="22"/>
                <w:szCs w:val="22"/>
              </w:rPr>
            </w:pPr>
            <w:r w:rsidRPr="001B3D0F">
              <w:rPr>
                <w:rStyle w:val="Bodytext2NotItalic"/>
                <w:rFonts w:eastAsiaTheme="minorHAnsi"/>
                <w:i w:val="0"/>
                <w:sz w:val="22"/>
                <w:szCs w:val="22"/>
              </w:rPr>
              <w:t>FY 2079/080:</w:t>
            </w:r>
            <w:r w:rsidR="00892215" w:rsidRPr="001B3D0F">
              <w:rPr>
                <w:rStyle w:val="Bodytext2NotItalic"/>
                <w:rFonts w:eastAsiaTheme="minorHAnsi"/>
                <w:i w:val="0"/>
                <w:sz w:val="22"/>
                <w:szCs w:val="22"/>
              </w:rPr>
              <w:t xml:space="preserve"> 9</w:t>
            </w:r>
          </w:p>
        </w:tc>
        <w:tc>
          <w:tcPr>
            <w:tcW w:w="2161" w:type="dxa"/>
            <w:tcBorders>
              <w:top w:val="single" w:sz="4" w:space="0" w:color="auto"/>
              <w:left w:val="single" w:sz="4" w:space="0" w:color="auto"/>
              <w:bottom w:val="single" w:sz="4" w:space="0" w:color="auto"/>
              <w:right w:val="single" w:sz="4" w:space="0" w:color="auto"/>
            </w:tcBorders>
            <w:shd w:val="clear" w:color="auto" w:fill="FFFFFF"/>
            <w:vAlign w:val="bottom"/>
          </w:tcPr>
          <w:p w14:paraId="0B81A288" w14:textId="23279308" w:rsidR="003710F0" w:rsidRPr="001B3D0F" w:rsidRDefault="003710F0" w:rsidP="003710F0">
            <w:pPr>
              <w:pStyle w:val="tt"/>
              <w:ind w:left="68"/>
              <w:jc w:val="left"/>
              <w:rPr>
                <w:rStyle w:val="Bodytext2NotItalic"/>
                <w:rFonts w:eastAsiaTheme="minorHAnsi"/>
                <w:i w:val="0"/>
                <w:sz w:val="22"/>
                <w:szCs w:val="22"/>
              </w:rPr>
            </w:pPr>
            <w:r w:rsidRPr="001B3D0F">
              <w:rPr>
                <w:rStyle w:val="Bodytext2NotItalic"/>
                <w:rFonts w:eastAsiaTheme="minorHAnsi"/>
                <w:i w:val="0"/>
                <w:sz w:val="22"/>
                <w:szCs w:val="22"/>
              </w:rPr>
              <w:t>FY 2080/081:</w:t>
            </w:r>
            <w:r w:rsidR="00892215" w:rsidRPr="001B3D0F">
              <w:rPr>
                <w:rStyle w:val="Bodytext2NotItalic"/>
                <w:rFonts w:eastAsiaTheme="minorHAnsi"/>
                <w:i w:val="0"/>
                <w:sz w:val="22"/>
                <w:szCs w:val="22"/>
              </w:rPr>
              <w:t xml:space="preserve"> 8</w:t>
            </w:r>
          </w:p>
        </w:tc>
        <w:tc>
          <w:tcPr>
            <w:tcW w:w="2162" w:type="dxa"/>
            <w:tcBorders>
              <w:top w:val="single" w:sz="4" w:space="0" w:color="auto"/>
              <w:left w:val="single" w:sz="4" w:space="0" w:color="auto"/>
              <w:bottom w:val="single" w:sz="4" w:space="0" w:color="auto"/>
              <w:right w:val="single" w:sz="4" w:space="0" w:color="auto"/>
            </w:tcBorders>
            <w:shd w:val="clear" w:color="auto" w:fill="FFFFFF"/>
            <w:vAlign w:val="bottom"/>
          </w:tcPr>
          <w:p w14:paraId="585C195F" w14:textId="40405181" w:rsidR="003710F0" w:rsidRPr="001B3D0F" w:rsidRDefault="003710F0" w:rsidP="003710F0">
            <w:pPr>
              <w:pStyle w:val="tt"/>
              <w:ind w:left="68"/>
              <w:jc w:val="left"/>
              <w:rPr>
                <w:rStyle w:val="Bodytext2NotItalic"/>
                <w:rFonts w:eastAsiaTheme="minorHAnsi"/>
                <w:i w:val="0"/>
                <w:sz w:val="22"/>
                <w:szCs w:val="22"/>
              </w:rPr>
            </w:pPr>
            <w:r w:rsidRPr="001B3D0F">
              <w:rPr>
                <w:rStyle w:val="Bodytext2NotItalic"/>
                <w:rFonts w:eastAsiaTheme="minorHAnsi"/>
                <w:i w:val="0"/>
                <w:sz w:val="22"/>
                <w:szCs w:val="22"/>
              </w:rPr>
              <w:t>FY 2079/080:</w:t>
            </w:r>
            <w:r w:rsidR="00892215" w:rsidRPr="001B3D0F">
              <w:rPr>
                <w:rStyle w:val="Bodytext2NotItalic"/>
                <w:rFonts w:eastAsiaTheme="minorHAnsi"/>
                <w:i w:val="0"/>
                <w:sz w:val="22"/>
                <w:szCs w:val="22"/>
              </w:rPr>
              <w:t xml:space="preserve"> 10</w:t>
            </w:r>
          </w:p>
        </w:tc>
      </w:tr>
    </w:tbl>
    <w:p w14:paraId="2D525B01" w14:textId="77F48C9B" w:rsidR="00894C61" w:rsidRPr="00186A8A" w:rsidRDefault="00CD649F" w:rsidP="00C878F3">
      <w:pPr>
        <w:pStyle w:val="it1"/>
      </w:pPr>
      <w:r w:rsidRPr="00186A8A">
        <w:t xml:space="preserve"> </w:t>
      </w:r>
      <w:r w:rsidR="00894C61" w:rsidRPr="00186A8A">
        <w:t>(Please see: Volume 6, Annex 62, List of Faculties and Staff)</w:t>
      </w:r>
    </w:p>
    <w:p w14:paraId="3BFDF10A" w14:textId="77777777" w:rsidR="001B3D0F" w:rsidRDefault="00894C61" w:rsidP="001B3D0F">
      <w:pPr>
        <w:pStyle w:val="h4"/>
        <w:tabs>
          <w:tab w:val="clear" w:pos="364"/>
          <w:tab w:val="left" w:pos="306"/>
        </w:tabs>
        <w:spacing w:line="336" w:lineRule="auto"/>
        <w:ind w:left="630" w:hanging="630"/>
      </w:pPr>
      <w:bookmarkStart w:id="52" w:name="bookmark68"/>
      <w:r w:rsidRPr="00186A8A">
        <w:t>38.</w:t>
      </w:r>
      <w:r w:rsidRPr="00186A8A">
        <w:tab/>
        <w:t xml:space="preserve">a) </w:t>
      </w:r>
      <w:r w:rsidRPr="00186A8A">
        <w:tab/>
        <w:t>Does the institution have the freedom and the resources to appoint and pay</w:t>
      </w:r>
      <w:bookmarkEnd w:id="52"/>
      <w:r w:rsidRPr="00186A8A">
        <w:t xml:space="preserve"> temporary/ ad hoc teaching staff? Are such provisions defined in the institution act/ board decision/minute?</w:t>
      </w:r>
    </w:p>
    <w:p w14:paraId="1E032D98" w14:textId="77777777" w:rsidR="001B3D0F" w:rsidRDefault="001B3D0F" w:rsidP="001B3D0F">
      <w:pPr>
        <w:pStyle w:val="h4"/>
        <w:tabs>
          <w:tab w:val="clear" w:pos="364"/>
          <w:tab w:val="left" w:pos="306"/>
        </w:tabs>
        <w:spacing w:line="336" w:lineRule="auto"/>
        <w:ind w:left="630" w:hanging="630"/>
      </w:pPr>
      <w:r>
        <w:tab/>
      </w:r>
      <w:r>
        <w:tab/>
      </w:r>
      <w:r w:rsidR="00894C61" w:rsidRPr="00186A8A">
        <w:t xml:space="preserve">Yes </w:t>
      </w:r>
      <w:r w:rsidR="00894C61" w:rsidRPr="00186A8A">
        <w:rPr>
          <w:rStyle w:val="Bodytext713pt"/>
          <w:rFonts w:eastAsiaTheme="minorHAnsi"/>
          <w:color w:val="auto"/>
        </w:rPr>
        <w:sym w:font="Wingdings" w:char="F0FE"/>
      </w:r>
      <w:r>
        <w:rPr>
          <w:rStyle w:val="Bodytext713pt"/>
          <w:rFonts w:eastAsiaTheme="minorHAnsi"/>
          <w:color w:val="auto"/>
        </w:rPr>
        <w:t xml:space="preserve"> </w:t>
      </w:r>
      <w:r w:rsidR="00894C61" w:rsidRPr="00186A8A">
        <w:t xml:space="preserve">No </w:t>
      </w:r>
      <w:r w:rsidR="00894C61" w:rsidRPr="00186A8A">
        <w:rPr>
          <w:rStyle w:val="Bodytext713pt"/>
          <w:rFonts w:eastAsiaTheme="minorHAnsi"/>
          <w:color w:val="auto"/>
        </w:rPr>
        <w:t xml:space="preserve">□ </w:t>
      </w:r>
      <w:r w:rsidR="00894C61" w:rsidRPr="00186A8A">
        <w:t>If yes, give details of their salary structure and other benefits. (0.5)</w:t>
      </w:r>
    </w:p>
    <w:p w14:paraId="0A90C4E1" w14:textId="2C22D7B2" w:rsidR="00894C61" w:rsidRPr="00186A8A" w:rsidRDefault="00894C61" w:rsidP="001B3D0F">
      <w:pPr>
        <w:pStyle w:val="h4"/>
        <w:tabs>
          <w:tab w:val="clear" w:pos="364"/>
          <w:tab w:val="left" w:pos="306"/>
        </w:tabs>
        <w:spacing w:line="336" w:lineRule="auto"/>
        <w:ind w:left="630" w:hanging="630"/>
      </w:pPr>
      <w:r w:rsidRPr="00186A8A">
        <w:lastRenderedPageBreak/>
        <w:tab/>
        <w:t xml:space="preserve">b) </w:t>
      </w:r>
      <w:r w:rsidRPr="00186A8A">
        <w:tab/>
        <w:t>Does the institution have provision and practice for inviting visiting/</w:t>
      </w:r>
      <w:r w:rsidR="001B3D0F">
        <w:t xml:space="preserve"> </w:t>
      </w:r>
      <w:r w:rsidRPr="00186A8A">
        <w:t>guest faculty regularly?</w:t>
      </w:r>
    </w:p>
    <w:p w14:paraId="40B5B598" w14:textId="77777777" w:rsidR="001B3D0F" w:rsidRDefault="00894C61" w:rsidP="001B3D0F">
      <w:pPr>
        <w:pStyle w:val="Heading3"/>
        <w:ind w:left="630" w:hanging="378"/>
      </w:pPr>
      <w:r w:rsidRPr="00186A8A">
        <w:tab/>
        <w:t xml:space="preserve">Yes </w:t>
      </w:r>
      <w:r w:rsidRPr="00186A8A">
        <w:rPr>
          <w:rStyle w:val="Bodytext713pt"/>
          <w:rFonts w:eastAsiaTheme="minorHAnsi"/>
          <w:color w:val="auto"/>
        </w:rPr>
        <w:sym w:font="Wingdings" w:char="F0FE"/>
      </w:r>
      <w:r w:rsidR="001B3D0F">
        <w:rPr>
          <w:rStyle w:val="Bodytext713pt"/>
          <w:rFonts w:eastAsiaTheme="minorHAnsi"/>
          <w:color w:val="auto"/>
        </w:rPr>
        <w:t xml:space="preserve"> </w:t>
      </w:r>
      <w:r w:rsidRPr="00186A8A">
        <w:t xml:space="preserve">No </w:t>
      </w:r>
      <w:r w:rsidRPr="00186A8A">
        <w:rPr>
          <w:rStyle w:val="Bodytext713pt"/>
          <w:rFonts w:eastAsiaTheme="minorHAnsi"/>
          <w:color w:val="auto"/>
        </w:rPr>
        <w:t xml:space="preserve">□ </w:t>
      </w:r>
      <w:r w:rsidRPr="00186A8A">
        <w:t>If yes give details (0.5)</w:t>
      </w:r>
    </w:p>
    <w:p w14:paraId="45C4C314" w14:textId="660AA054" w:rsidR="00894C61" w:rsidRPr="001B3D0F" w:rsidRDefault="00894C61" w:rsidP="001B3D0F">
      <w:pPr>
        <w:pStyle w:val="Heading3"/>
        <w:ind w:left="720" w:hanging="90"/>
      </w:pPr>
      <w:r w:rsidRPr="001B3D0F">
        <w:rPr>
          <w:rStyle w:val="Headerorfooter12pt"/>
          <w:rFonts w:eastAsiaTheme="minorHAnsi"/>
          <w:iCs w:val="0"/>
          <w:sz w:val="22"/>
          <w:szCs w:val="22"/>
        </w:rPr>
        <w:t xml:space="preserve">Response: </w:t>
      </w:r>
      <w:r w:rsidRPr="001B3D0F">
        <w:t xml:space="preserve">Yes, the college has both a) and b) provisions and practices. </w:t>
      </w:r>
    </w:p>
    <w:p w14:paraId="287CA205" w14:textId="762C6496" w:rsidR="00894C61" w:rsidRPr="00186A8A" w:rsidRDefault="001B3D0F" w:rsidP="001B3D0F">
      <w:pPr>
        <w:pStyle w:val="h4"/>
        <w:tabs>
          <w:tab w:val="clear" w:pos="364"/>
          <w:tab w:val="left" w:pos="306"/>
        </w:tabs>
        <w:spacing w:line="336" w:lineRule="auto"/>
        <w:ind w:left="630" w:hanging="630"/>
        <w:jc w:val="both"/>
      </w:pPr>
      <w:r>
        <w:tab/>
      </w:r>
      <w:r w:rsidR="00894C61" w:rsidRPr="00186A8A">
        <w:t xml:space="preserve">a) </w:t>
      </w:r>
      <w:r>
        <w:tab/>
      </w:r>
      <w:r w:rsidR="00894C61" w:rsidRPr="00186A8A">
        <w:t xml:space="preserve">The college is an affiliated community-academic institution. It has the freedom to mobilize its resources and decide on institutional well-being as guided by its regularity documents. Accordingly, the college can appoint and pay temporary teaching staff. </w:t>
      </w:r>
    </w:p>
    <w:p w14:paraId="506065CB" w14:textId="40F6F96E" w:rsidR="00894C61" w:rsidRPr="00186A8A" w:rsidRDefault="001B3D0F" w:rsidP="001B3D0F">
      <w:pPr>
        <w:pStyle w:val="h4"/>
        <w:tabs>
          <w:tab w:val="clear" w:pos="364"/>
          <w:tab w:val="left" w:pos="306"/>
        </w:tabs>
        <w:spacing w:line="336" w:lineRule="auto"/>
        <w:ind w:left="630" w:hanging="630"/>
        <w:jc w:val="both"/>
      </w:pPr>
      <w:r>
        <w:tab/>
      </w:r>
      <w:r w:rsidR="00894C61" w:rsidRPr="00186A8A">
        <w:t>b) The college</w:t>
      </w:r>
      <w:r w:rsidR="00F20080">
        <w:t xml:space="preserve"> </w:t>
      </w:r>
      <w:r w:rsidR="00F20080" w:rsidRPr="00186A8A">
        <w:t>also</w:t>
      </w:r>
      <w:r w:rsidR="00894C61" w:rsidRPr="00186A8A">
        <w:t xml:space="preserve"> has a provision and practice of inviting visiting or guest faculty regularly. Experts and academicians are invited to provide their valuable lectures to students occasionally. For instance, Mr. Bhairav Risal, senior journalist was invited to give a guest lecture on Ageing and Geriatric conditions. Similarly, </w:t>
      </w:r>
      <w:r w:rsidR="00F20080">
        <w:t>a</w:t>
      </w:r>
      <w:r w:rsidR="00894C61" w:rsidRPr="00186A8A">
        <w:t xml:space="preserve"> professor of the faculty of mathematics and information technology at AMU is visiting the college to teach students of BSc</w:t>
      </w:r>
      <w:r>
        <w:t xml:space="preserve"> </w:t>
      </w:r>
      <w:r w:rsidR="00894C61" w:rsidRPr="00186A8A">
        <w:t>CSIT for two months in February/ March 2024. The college has allocated</w:t>
      </w:r>
      <w:r w:rsidR="000B007C" w:rsidRPr="00186A8A">
        <w:t xml:space="preserve"> </w:t>
      </w:r>
      <w:r w:rsidR="000B007C">
        <w:t>N</w:t>
      </w:r>
      <w:r w:rsidR="000B007C" w:rsidRPr="00186A8A">
        <w:t>Rs.</w:t>
      </w:r>
      <w:r w:rsidR="00894C61" w:rsidRPr="00186A8A">
        <w:t xml:space="preserve"> 400,000 for inviting experts in guest lectures in the current fiscal year.</w:t>
      </w:r>
    </w:p>
    <w:p w14:paraId="1D2DFDA1" w14:textId="77777777" w:rsidR="00894C61" w:rsidRPr="001B3D0F" w:rsidRDefault="00894C61" w:rsidP="001B3D0F">
      <w:pPr>
        <w:spacing w:after="0" w:line="360" w:lineRule="auto"/>
        <w:ind w:left="585"/>
        <w:jc w:val="both"/>
        <w:rPr>
          <w:i/>
          <w:sz w:val="22"/>
        </w:rPr>
      </w:pPr>
      <w:r w:rsidRPr="001B3D0F">
        <w:rPr>
          <w:i/>
          <w:sz w:val="22"/>
        </w:rPr>
        <w:t>(Please see: Volume 1, Annex 1, College Statute; Volume 1, Annex 2, Faculty and Staff Regulation; Volume 6, Annex 62, List of Faculties and Staff; Volume 6, Annex 60, Appointment Letters and TORs of Faculties and Staff; Volume 5, Annex 44, Documents related to Guest Lectures; Volume 6, Annex 54, Communication and Correspondence with Foreign Universities; Volume 2, Annex 15, Budget 2080-081)</w:t>
      </w:r>
    </w:p>
    <w:p w14:paraId="0867DE03" w14:textId="77777777" w:rsidR="00894C61" w:rsidRPr="00186A8A" w:rsidRDefault="00894C61" w:rsidP="00B70DEC">
      <w:pPr>
        <w:pStyle w:val="Heading3"/>
        <w:rPr>
          <w:rStyle w:val="TablecaptionNotBold"/>
          <w:rFonts w:eastAsiaTheme="minorHAnsi"/>
          <w:b w:val="0"/>
        </w:rPr>
      </w:pPr>
      <w:r w:rsidRPr="00186A8A">
        <w:t>39.</w:t>
      </w:r>
      <w:r w:rsidRPr="00186A8A">
        <w:tab/>
        <w:t xml:space="preserve">Number of teaching staff who have attended seminars/ conferences/ workshops as participants/ resource persons/ organizer in the last two years: </w:t>
      </w:r>
      <w:r w:rsidRPr="00186A8A">
        <w:rPr>
          <w:rStyle w:val="TablecaptionNotBold"/>
          <w:rFonts w:eastAsiaTheme="minorHAnsi"/>
          <w:b w:val="0"/>
          <w:u w:val="none"/>
        </w:rPr>
        <w:t>(1.5)</w:t>
      </w:r>
    </w:p>
    <w:tbl>
      <w:tblPr>
        <w:tblW w:w="8532" w:type="dxa"/>
        <w:tblInd w:w="550" w:type="dxa"/>
        <w:tblLayout w:type="fixed"/>
        <w:tblCellMar>
          <w:left w:w="10" w:type="dxa"/>
          <w:right w:w="10" w:type="dxa"/>
        </w:tblCellMar>
        <w:tblLook w:val="0000" w:firstRow="0" w:lastRow="0" w:firstColumn="0" w:lastColumn="0" w:noHBand="0" w:noVBand="0"/>
      </w:tblPr>
      <w:tblGrid>
        <w:gridCol w:w="2430"/>
        <w:gridCol w:w="2005"/>
        <w:gridCol w:w="2005"/>
        <w:gridCol w:w="2092"/>
      </w:tblGrid>
      <w:tr w:rsidR="00894C61" w:rsidRPr="00186A8A" w14:paraId="33368B6A" w14:textId="77777777" w:rsidTr="00C878F3">
        <w:trPr>
          <w:trHeight w:hRule="exact" w:val="355"/>
        </w:trPr>
        <w:tc>
          <w:tcPr>
            <w:tcW w:w="2430" w:type="dxa"/>
            <w:tcBorders>
              <w:top w:val="single" w:sz="4" w:space="0" w:color="auto"/>
              <w:left w:val="single" w:sz="4" w:space="0" w:color="auto"/>
            </w:tcBorders>
            <w:shd w:val="clear" w:color="auto" w:fill="FFFFFF"/>
          </w:tcPr>
          <w:p w14:paraId="13BCC85F" w14:textId="77777777" w:rsidR="00894C61" w:rsidRPr="001B3D0F" w:rsidRDefault="00894C61" w:rsidP="00C878F3">
            <w:pPr>
              <w:spacing w:after="0" w:line="360" w:lineRule="auto"/>
              <w:ind w:left="540"/>
              <w:rPr>
                <w:b/>
                <w:sz w:val="22"/>
              </w:rPr>
            </w:pPr>
          </w:p>
        </w:tc>
        <w:tc>
          <w:tcPr>
            <w:tcW w:w="2005" w:type="dxa"/>
            <w:tcBorders>
              <w:top w:val="single" w:sz="4" w:space="0" w:color="auto"/>
              <w:left w:val="single" w:sz="4" w:space="0" w:color="auto"/>
            </w:tcBorders>
            <w:shd w:val="clear" w:color="auto" w:fill="FFFFFF"/>
            <w:vAlign w:val="bottom"/>
          </w:tcPr>
          <w:p w14:paraId="4C5FAF97" w14:textId="77777777" w:rsidR="00894C61" w:rsidRPr="001B3D0F" w:rsidRDefault="00894C61" w:rsidP="00C878F3">
            <w:pPr>
              <w:spacing w:after="0" w:line="360" w:lineRule="auto"/>
              <w:jc w:val="center"/>
              <w:rPr>
                <w:b/>
                <w:sz w:val="22"/>
              </w:rPr>
            </w:pPr>
            <w:r w:rsidRPr="001B3D0F">
              <w:rPr>
                <w:rStyle w:val="Headerorfooter12pt"/>
                <w:rFonts w:eastAsiaTheme="minorHAnsi"/>
                <w:b/>
                <w:i w:val="0"/>
                <w:sz w:val="22"/>
                <w:szCs w:val="22"/>
              </w:rPr>
              <w:t>Participants</w:t>
            </w:r>
          </w:p>
        </w:tc>
        <w:tc>
          <w:tcPr>
            <w:tcW w:w="2005" w:type="dxa"/>
            <w:tcBorders>
              <w:top w:val="single" w:sz="4" w:space="0" w:color="auto"/>
              <w:left w:val="single" w:sz="4" w:space="0" w:color="auto"/>
            </w:tcBorders>
            <w:shd w:val="clear" w:color="auto" w:fill="FFFFFF"/>
            <w:vAlign w:val="bottom"/>
          </w:tcPr>
          <w:p w14:paraId="0DE00DD9" w14:textId="77777777" w:rsidR="00894C61" w:rsidRPr="001B3D0F" w:rsidRDefault="00894C61" w:rsidP="00C878F3">
            <w:pPr>
              <w:spacing w:after="0" w:line="360" w:lineRule="auto"/>
              <w:ind w:left="540"/>
              <w:rPr>
                <w:b/>
                <w:sz w:val="22"/>
              </w:rPr>
            </w:pPr>
            <w:r w:rsidRPr="001B3D0F">
              <w:rPr>
                <w:rStyle w:val="Headerorfooter12pt"/>
                <w:rFonts w:eastAsiaTheme="minorHAnsi"/>
                <w:b/>
                <w:i w:val="0"/>
                <w:sz w:val="22"/>
                <w:szCs w:val="22"/>
              </w:rPr>
              <w:t>Resource persons</w:t>
            </w:r>
          </w:p>
        </w:tc>
        <w:tc>
          <w:tcPr>
            <w:tcW w:w="2092" w:type="dxa"/>
            <w:tcBorders>
              <w:top w:val="single" w:sz="4" w:space="0" w:color="auto"/>
              <w:left w:val="single" w:sz="4" w:space="0" w:color="auto"/>
              <w:right w:val="single" w:sz="4" w:space="0" w:color="auto"/>
            </w:tcBorders>
            <w:shd w:val="clear" w:color="auto" w:fill="FFFFFF"/>
            <w:vAlign w:val="bottom"/>
          </w:tcPr>
          <w:p w14:paraId="677FF713" w14:textId="77777777" w:rsidR="00894C61" w:rsidRPr="001B3D0F" w:rsidRDefault="00894C61" w:rsidP="00C878F3">
            <w:pPr>
              <w:spacing w:after="0" w:line="360" w:lineRule="auto"/>
              <w:ind w:left="540"/>
              <w:rPr>
                <w:b/>
                <w:sz w:val="22"/>
              </w:rPr>
            </w:pPr>
            <w:r w:rsidRPr="001B3D0F">
              <w:rPr>
                <w:rStyle w:val="Headerorfooter12pt"/>
                <w:rFonts w:eastAsiaTheme="minorHAnsi"/>
                <w:b/>
                <w:i w:val="0"/>
                <w:sz w:val="22"/>
                <w:szCs w:val="22"/>
              </w:rPr>
              <w:t>Organizer</w:t>
            </w:r>
          </w:p>
        </w:tc>
      </w:tr>
      <w:tr w:rsidR="00894C61" w:rsidRPr="00186A8A" w14:paraId="12AA94DB" w14:textId="77777777" w:rsidTr="00C878F3">
        <w:trPr>
          <w:trHeight w:hRule="exact" w:val="360"/>
        </w:trPr>
        <w:tc>
          <w:tcPr>
            <w:tcW w:w="2430" w:type="dxa"/>
            <w:tcBorders>
              <w:top w:val="single" w:sz="4" w:space="0" w:color="auto"/>
              <w:left w:val="single" w:sz="4" w:space="0" w:color="auto"/>
            </w:tcBorders>
            <w:shd w:val="clear" w:color="auto" w:fill="FFFFFF"/>
            <w:vAlign w:val="center"/>
          </w:tcPr>
          <w:p w14:paraId="4E8F307B" w14:textId="77777777" w:rsidR="00894C61" w:rsidRPr="001B3D0F" w:rsidRDefault="00894C61" w:rsidP="001B3D0F">
            <w:pPr>
              <w:spacing w:after="0" w:line="360" w:lineRule="auto"/>
              <w:ind w:left="113" w:right="101"/>
              <w:jc w:val="both"/>
              <w:rPr>
                <w:sz w:val="22"/>
              </w:rPr>
            </w:pPr>
            <w:r w:rsidRPr="001B3D0F">
              <w:rPr>
                <w:rStyle w:val="Bodytext2NotItalic"/>
                <w:rFonts w:eastAsiaTheme="minorHAnsi"/>
                <w:i w:val="0"/>
                <w:sz w:val="22"/>
                <w:szCs w:val="22"/>
              </w:rPr>
              <w:t>Institutional level</w:t>
            </w:r>
          </w:p>
        </w:tc>
        <w:tc>
          <w:tcPr>
            <w:tcW w:w="2005" w:type="dxa"/>
            <w:tcBorders>
              <w:top w:val="single" w:sz="4" w:space="0" w:color="auto"/>
              <w:left w:val="single" w:sz="4" w:space="0" w:color="auto"/>
            </w:tcBorders>
            <w:shd w:val="clear" w:color="auto" w:fill="FFFFFF"/>
            <w:vAlign w:val="center"/>
          </w:tcPr>
          <w:p w14:paraId="6643C9C1" w14:textId="77777777" w:rsidR="00894C61" w:rsidRPr="001B3D0F" w:rsidRDefault="00894C61" w:rsidP="00C878F3">
            <w:pPr>
              <w:spacing w:after="0" w:line="360" w:lineRule="auto"/>
              <w:ind w:left="65" w:right="120"/>
              <w:jc w:val="center"/>
              <w:rPr>
                <w:sz w:val="22"/>
              </w:rPr>
            </w:pPr>
            <w:r w:rsidRPr="001B3D0F">
              <w:rPr>
                <w:sz w:val="22"/>
              </w:rPr>
              <w:t>8</w:t>
            </w:r>
          </w:p>
        </w:tc>
        <w:tc>
          <w:tcPr>
            <w:tcW w:w="2005" w:type="dxa"/>
            <w:tcBorders>
              <w:top w:val="single" w:sz="4" w:space="0" w:color="auto"/>
              <w:left w:val="single" w:sz="4" w:space="0" w:color="auto"/>
            </w:tcBorders>
            <w:shd w:val="clear" w:color="auto" w:fill="FFFFFF"/>
            <w:vAlign w:val="center"/>
          </w:tcPr>
          <w:p w14:paraId="519FE09B" w14:textId="77777777" w:rsidR="00894C61" w:rsidRPr="001B3D0F" w:rsidRDefault="00894C61" w:rsidP="00C878F3">
            <w:pPr>
              <w:spacing w:after="0" w:line="360" w:lineRule="auto"/>
              <w:ind w:left="65" w:right="120"/>
              <w:jc w:val="center"/>
              <w:rPr>
                <w:sz w:val="22"/>
              </w:rPr>
            </w:pPr>
            <w:r w:rsidRPr="001B3D0F">
              <w:rPr>
                <w:sz w:val="22"/>
              </w:rPr>
              <w:t>-</w:t>
            </w:r>
          </w:p>
        </w:tc>
        <w:tc>
          <w:tcPr>
            <w:tcW w:w="2092" w:type="dxa"/>
            <w:tcBorders>
              <w:top w:val="single" w:sz="4" w:space="0" w:color="auto"/>
              <w:left w:val="single" w:sz="4" w:space="0" w:color="auto"/>
              <w:right w:val="single" w:sz="4" w:space="0" w:color="auto"/>
            </w:tcBorders>
            <w:shd w:val="clear" w:color="auto" w:fill="FFFFFF"/>
            <w:vAlign w:val="center"/>
          </w:tcPr>
          <w:p w14:paraId="7D787EEF" w14:textId="77777777" w:rsidR="00894C61" w:rsidRPr="001B3D0F" w:rsidRDefault="00894C61" w:rsidP="00C878F3">
            <w:pPr>
              <w:spacing w:after="0" w:line="360" w:lineRule="auto"/>
              <w:ind w:left="65" w:right="120"/>
              <w:jc w:val="center"/>
              <w:rPr>
                <w:sz w:val="22"/>
              </w:rPr>
            </w:pPr>
            <w:r w:rsidRPr="001B3D0F">
              <w:rPr>
                <w:sz w:val="22"/>
              </w:rPr>
              <w:t>2</w:t>
            </w:r>
          </w:p>
        </w:tc>
      </w:tr>
      <w:tr w:rsidR="00894C61" w:rsidRPr="00186A8A" w14:paraId="33A104F0" w14:textId="77777777" w:rsidTr="00C878F3">
        <w:trPr>
          <w:trHeight w:hRule="exact" w:val="360"/>
        </w:trPr>
        <w:tc>
          <w:tcPr>
            <w:tcW w:w="2430" w:type="dxa"/>
            <w:tcBorders>
              <w:top w:val="single" w:sz="4" w:space="0" w:color="auto"/>
              <w:left w:val="single" w:sz="4" w:space="0" w:color="auto"/>
            </w:tcBorders>
            <w:shd w:val="clear" w:color="auto" w:fill="FFFFFF"/>
            <w:vAlign w:val="center"/>
          </w:tcPr>
          <w:p w14:paraId="351D5D1E" w14:textId="77777777" w:rsidR="00894C61" w:rsidRPr="001B3D0F" w:rsidRDefault="00894C61" w:rsidP="001B3D0F">
            <w:pPr>
              <w:spacing w:after="0" w:line="360" w:lineRule="auto"/>
              <w:ind w:left="113" w:right="101"/>
              <w:jc w:val="both"/>
              <w:rPr>
                <w:sz w:val="22"/>
              </w:rPr>
            </w:pPr>
            <w:r w:rsidRPr="001B3D0F">
              <w:rPr>
                <w:rStyle w:val="Bodytext2NotItalic"/>
                <w:rFonts w:eastAsiaTheme="minorHAnsi"/>
                <w:i w:val="0"/>
                <w:sz w:val="22"/>
                <w:szCs w:val="22"/>
              </w:rPr>
              <w:t>National level</w:t>
            </w:r>
          </w:p>
        </w:tc>
        <w:tc>
          <w:tcPr>
            <w:tcW w:w="2005" w:type="dxa"/>
            <w:tcBorders>
              <w:top w:val="single" w:sz="4" w:space="0" w:color="auto"/>
              <w:left w:val="single" w:sz="4" w:space="0" w:color="auto"/>
            </w:tcBorders>
            <w:shd w:val="clear" w:color="auto" w:fill="FFFFFF"/>
            <w:vAlign w:val="center"/>
          </w:tcPr>
          <w:p w14:paraId="428A0D48" w14:textId="77777777" w:rsidR="00894C61" w:rsidRPr="001B3D0F" w:rsidRDefault="00894C61" w:rsidP="00C878F3">
            <w:pPr>
              <w:spacing w:after="0" w:line="360" w:lineRule="auto"/>
              <w:ind w:left="65" w:right="120"/>
              <w:jc w:val="center"/>
              <w:rPr>
                <w:sz w:val="22"/>
              </w:rPr>
            </w:pPr>
            <w:r w:rsidRPr="001B3D0F">
              <w:rPr>
                <w:sz w:val="22"/>
              </w:rPr>
              <w:t>12</w:t>
            </w:r>
          </w:p>
        </w:tc>
        <w:tc>
          <w:tcPr>
            <w:tcW w:w="2005" w:type="dxa"/>
            <w:tcBorders>
              <w:top w:val="single" w:sz="4" w:space="0" w:color="auto"/>
              <w:left w:val="single" w:sz="4" w:space="0" w:color="auto"/>
            </w:tcBorders>
            <w:shd w:val="clear" w:color="auto" w:fill="FFFFFF"/>
            <w:vAlign w:val="center"/>
          </w:tcPr>
          <w:p w14:paraId="452C64A3" w14:textId="77777777" w:rsidR="00894C61" w:rsidRPr="001B3D0F" w:rsidRDefault="00894C61" w:rsidP="00C878F3">
            <w:pPr>
              <w:spacing w:after="0" w:line="360" w:lineRule="auto"/>
              <w:ind w:left="65" w:right="120"/>
              <w:jc w:val="center"/>
              <w:rPr>
                <w:sz w:val="22"/>
              </w:rPr>
            </w:pPr>
            <w:r w:rsidRPr="001B3D0F">
              <w:rPr>
                <w:sz w:val="22"/>
              </w:rPr>
              <w:t>4</w:t>
            </w:r>
          </w:p>
        </w:tc>
        <w:tc>
          <w:tcPr>
            <w:tcW w:w="2092" w:type="dxa"/>
            <w:tcBorders>
              <w:top w:val="single" w:sz="4" w:space="0" w:color="auto"/>
              <w:left w:val="single" w:sz="4" w:space="0" w:color="auto"/>
              <w:right w:val="single" w:sz="4" w:space="0" w:color="auto"/>
            </w:tcBorders>
            <w:shd w:val="clear" w:color="auto" w:fill="FFFFFF"/>
            <w:vAlign w:val="center"/>
          </w:tcPr>
          <w:p w14:paraId="531DA71E" w14:textId="77777777" w:rsidR="00894C61" w:rsidRPr="001B3D0F" w:rsidRDefault="00894C61" w:rsidP="00C878F3">
            <w:pPr>
              <w:spacing w:after="0" w:line="360" w:lineRule="auto"/>
              <w:ind w:left="65" w:right="120"/>
              <w:jc w:val="center"/>
              <w:rPr>
                <w:sz w:val="22"/>
              </w:rPr>
            </w:pPr>
            <w:r w:rsidRPr="001B3D0F">
              <w:rPr>
                <w:sz w:val="22"/>
              </w:rPr>
              <w:t>3</w:t>
            </w:r>
          </w:p>
        </w:tc>
      </w:tr>
      <w:tr w:rsidR="00894C61" w:rsidRPr="00186A8A" w14:paraId="7605657A" w14:textId="77777777" w:rsidTr="00C878F3">
        <w:trPr>
          <w:trHeight w:hRule="exact" w:val="355"/>
        </w:trPr>
        <w:tc>
          <w:tcPr>
            <w:tcW w:w="2430" w:type="dxa"/>
            <w:tcBorders>
              <w:top w:val="single" w:sz="4" w:space="0" w:color="auto"/>
              <w:left w:val="single" w:sz="4" w:space="0" w:color="auto"/>
              <w:bottom w:val="single" w:sz="4" w:space="0" w:color="auto"/>
            </w:tcBorders>
            <w:shd w:val="clear" w:color="auto" w:fill="FFFFFF"/>
            <w:vAlign w:val="center"/>
          </w:tcPr>
          <w:p w14:paraId="43473943" w14:textId="77777777" w:rsidR="00894C61" w:rsidRPr="001B3D0F" w:rsidRDefault="00894C61" w:rsidP="001B3D0F">
            <w:pPr>
              <w:spacing w:after="0" w:line="360" w:lineRule="auto"/>
              <w:ind w:left="113" w:right="101"/>
              <w:jc w:val="both"/>
              <w:rPr>
                <w:sz w:val="22"/>
              </w:rPr>
            </w:pPr>
            <w:r w:rsidRPr="001B3D0F">
              <w:rPr>
                <w:rStyle w:val="Bodytext2NotItalic"/>
                <w:rFonts w:eastAsiaTheme="minorHAnsi"/>
                <w:i w:val="0"/>
                <w:sz w:val="22"/>
                <w:szCs w:val="22"/>
              </w:rPr>
              <w:t>International level</w:t>
            </w:r>
          </w:p>
        </w:tc>
        <w:tc>
          <w:tcPr>
            <w:tcW w:w="2005" w:type="dxa"/>
            <w:tcBorders>
              <w:top w:val="single" w:sz="4" w:space="0" w:color="auto"/>
              <w:left w:val="single" w:sz="4" w:space="0" w:color="auto"/>
              <w:bottom w:val="single" w:sz="4" w:space="0" w:color="auto"/>
            </w:tcBorders>
            <w:shd w:val="clear" w:color="auto" w:fill="FFFFFF"/>
            <w:vAlign w:val="center"/>
          </w:tcPr>
          <w:p w14:paraId="1E6CA385" w14:textId="77777777" w:rsidR="00894C61" w:rsidRPr="001B3D0F" w:rsidRDefault="00894C61" w:rsidP="00C878F3">
            <w:pPr>
              <w:spacing w:after="0" w:line="360" w:lineRule="auto"/>
              <w:ind w:left="65" w:right="120"/>
              <w:jc w:val="center"/>
              <w:rPr>
                <w:sz w:val="22"/>
              </w:rPr>
            </w:pPr>
            <w:r w:rsidRPr="001B3D0F">
              <w:rPr>
                <w:sz w:val="22"/>
              </w:rPr>
              <w:t>9</w:t>
            </w:r>
          </w:p>
        </w:tc>
        <w:tc>
          <w:tcPr>
            <w:tcW w:w="2005" w:type="dxa"/>
            <w:tcBorders>
              <w:top w:val="single" w:sz="4" w:space="0" w:color="auto"/>
              <w:left w:val="single" w:sz="4" w:space="0" w:color="auto"/>
              <w:bottom w:val="single" w:sz="4" w:space="0" w:color="auto"/>
            </w:tcBorders>
            <w:shd w:val="clear" w:color="auto" w:fill="FFFFFF"/>
            <w:vAlign w:val="center"/>
          </w:tcPr>
          <w:p w14:paraId="48C9F989" w14:textId="77777777" w:rsidR="00894C61" w:rsidRPr="001B3D0F" w:rsidRDefault="00894C61" w:rsidP="00C878F3">
            <w:pPr>
              <w:spacing w:after="0" w:line="360" w:lineRule="auto"/>
              <w:ind w:left="65" w:right="120"/>
              <w:jc w:val="center"/>
              <w:rPr>
                <w:sz w:val="22"/>
              </w:rPr>
            </w:pPr>
            <w:r w:rsidRPr="001B3D0F">
              <w:rPr>
                <w:sz w:val="22"/>
              </w:rPr>
              <w:t>2</w:t>
            </w:r>
          </w:p>
        </w:tc>
        <w:tc>
          <w:tcPr>
            <w:tcW w:w="2092" w:type="dxa"/>
            <w:tcBorders>
              <w:top w:val="single" w:sz="4" w:space="0" w:color="auto"/>
              <w:left w:val="single" w:sz="4" w:space="0" w:color="auto"/>
              <w:bottom w:val="single" w:sz="4" w:space="0" w:color="auto"/>
              <w:right w:val="single" w:sz="4" w:space="0" w:color="auto"/>
            </w:tcBorders>
            <w:shd w:val="clear" w:color="auto" w:fill="FFFFFF"/>
            <w:vAlign w:val="center"/>
          </w:tcPr>
          <w:p w14:paraId="0776DCE8" w14:textId="77777777" w:rsidR="00894C61" w:rsidRPr="001B3D0F" w:rsidRDefault="00894C61" w:rsidP="00C878F3">
            <w:pPr>
              <w:spacing w:after="0" w:line="360" w:lineRule="auto"/>
              <w:ind w:left="65" w:right="120"/>
              <w:jc w:val="center"/>
              <w:rPr>
                <w:sz w:val="22"/>
              </w:rPr>
            </w:pPr>
            <w:r w:rsidRPr="001B3D0F">
              <w:rPr>
                <w:sz w:val="22"/>
              </w:rPr>
              <w:t>-</w:t>
            </w:r>
          </w:p>
        </w:tc>
      </w:tr>
    </w:tbl>
    <w:p w14:paraId="4812F82C" w14:textId="07AFE61E" w:rsidR="00894C61" w:rsidRPr="001B3D0F" w:rsidRDefault="00894C61" w:rsidP="001B3D0F">
      <w:pPr>
        <w:spacing w:before="80" w:after="0" w:line="360" w:lineRule="auto"/>
        <w:ind w:left="547"/>
        <w:jc w:val="both"/>
        <w:rPr>
          <w:sz w:val="22"/>
        </w:rPr>
      </w:pPr>
      <w:r w:rsidRPr="001B3D0F">
        <w:rPr>
          <w:rStyle w:val="Headerorfooter12pt"/>
          <w:rFonts w:eastAsiaTheme="minorHAnsi"/>
          <w:iCs w:val="0"/>
          <w:sz w:val="22"/>
          <w:szCs w:val="22"/>
        </w:rPr>
        <w:t xml:space="preserve">Response: </w:t>
      </w:r>
      <w:r w:rsidRPr="001B3D0F">
        <w:rPr>
          <w:sz w:val="22"/>
        </w:rPr>
        <w:t>Y</w:t>
      </w:r>
      <w:r w:rsidR="002861BE" w:rsidRPr="001B3D0F">
        <w:rPr>
          <w:sz w:val="22"/>
        </w:rPr>
        <w:t>es, faculties of the college have</w:t>
      </w:r>
      <w:r w:rsidRPr="001B3D0F">
        <w:rPr>
          <w:sz w:val="22"/>
        </w:rPr>
        <w:t xml:space="preserve"> participated in various seminars/ workshops at institutional, national and international level. Likewise, college also organizes seminars and webinars at institutional level. </w:t>
      </w:r>
    </w:p>
    <w:p w14:paraId="1AC79DC2" w14:textId="77777777" w:rsidR="00894C61" w:rsidRPr="00125A8F" w:rsidRDefault="00894C61" w:rsidP="00C878F3">
      <w:pPr>
        <w:ind w:left="540"/>
        <w:jc w:val="both"/>
        <w:rPr>
          <w:i/>
          <w:sz w:val="22"/>
        </w:rPr>
      </w:pPr>
      <w:r w:rsidRPr="00125A8F">
        <w:rPr>
          <w:i/>
          <w:sz w:val="22"/>
        </w:rPr>
        <w:t>(Please see: Volume 5, Annex 34, Records of Teachers’ Research related Activities)</w:t>
      </w:r>
    </w:p>
    <w:p w14:paraId="76FBD2EC" w14:textId="77777777" w:rsidR="00894C61" w:rsidRPr="00125A8F" w:rsidRDefault="00894C61" w:rsidP="00B70DEC">
      <w:pPr>
        <w:pStyle w:val="Heading3"/>
      </w:pPr>
      <w:bookmarkStart w:id="53" w:name="bookmark69"/>
      <w:r w:rsidRPr="00125A8F">
        <w:t>40.</w:t>
      </w:r>
      <w:r w:rsidRPr="00125A8F">
        <w:tab/>
        <w:t xml:space="preserve">Does the institution follow the self-appraisal method to evaluate the performance of the faculty in teaching, research and extension program? </w:t>
      </w:r>
      <w:r w:rsidRPr="00125A8F">
        <w:rPr>
          <w:rStyle w:val="Heading7NotBold"/>
          <w:rFonts w:eastAsiaTheme="minorHAnsi"/>
          <w:b w:val="0"/>
          <w:color w:val="auto"/>
          <w:sz w:val="22"/>
          <w:szCs w:val="22"/>
        </w:rPr>
        <w:t>(0.5)</w:t>
      </w:r>
      <w:bookmarkEnd w:id="53"/>
    </w:p>
    <w:p w14:paraId="35D79176" w14:textId="77777777" w:rsidR="00894C61" w:rsidRPr="00125A8F" w:rsidRDefault="00894C61" w:rsidP="00C878F3">
      <w:pPr>
        <w:pStyle w:val="tab1"/>
      </w:pPr>
      <w:r w:rsidRPr="00125A8F">
        <w:t xml:space="preserve">Yes </w:t>
      </w:r>
      <w:r w:rsidRPr="00125A8F">
        <w:rPr>
          <w:rStyle w:val="Bodytext713pt"/>
          <w:rFonts w:eastAsiaTheme="minorHAnsi"/>
          <w:color w:val="auto"/>
          <w:sz w:val="22"/>
          <w:szCs w:val="22"/>
        </w:rPr>
        <w:sym w:font="Wingdings" w:char="F0FE"/>
      </w:r>
      <w:r w:rsidRPr="00125A8F">
        <w:tab/>
        <w:t xml:space="preserve">No </w:t>
      </w:r>
      <w:r w:rsidRPr="00125A8F">
        <w:rPr>
          <w:rStyle w:val="Bodytext713pt"/>
          <w:rFonts w:eastAsiaTheme="minorHAnsi"/>
          <w:color w:val="auto"/>
          <w:sz w:val="22"/>
          <w:szCs w:val="22"/>
        </w:rPr>
        <w:t>□</w:t>
      </w:r>
      <w:r w:rsidRPr="00125A8F">
        <w:t>If yes, how are teachers encouraged to use the feedback?</w:t>
      </w:r>
    </w:p>
    <w:p w14:paraId="29F41ABC" w14:textId="77777777" w:rsidR="00894C61" w:rsidRPr="00125A8F" w:rsidRDefault="00894C61" w:rsidP="00C878F3">
      <w:pPr>
        <w:pStyle w:val="tab1"/>
      </w:pPr>
      <w:r w:rsidRPr="00125A8F">
        <w:t>Provide justifications.</w:t>
      </w:r>
    </w:p>
    <w:p w14:paraId="14B260FC" w14:textId="77777777" w:rsidR="00894C61" w:rsidRPr="001B3D0F" w:rsidRDefault="00894C61" w:rsidP="00C878F3">
      <w:pPr>
        <w:pStyle w:val="tab"/>
      </w:pPr>
      <w:r w:rsidRPr="00125A8F">
        <w:rPr>
          <w:rStyle w:val="Headerorfooter12pt"/>
          <w:rFonts w:eastAsiaTheme="minorHAnsi"/>
          <w:iCs/>
          <w:sz w:val="22"/>
          <w:szCs w:val="22"/>
        </w:rPr>
        <w:tab/>
        <w:t xml:space="preserve">Response: </w:t>
      </w:r>
      <w:r w:rsidRPr="00125A8F">
        <w:t>Yes, the college has a provision to self-evaluate the overall performance of the faculty members. This self-evaluation of the faculties is conducted by the college administration. The campus chief including the department heads evaluate the performance of</w:t>
      </w:r>
      <w:r w:rsidRPr="001B3D0F">
        <w:t xml:space="preserve"> teachers. Besides, the internal audit committee also oversees the overall performance of </w:t>
      </w:r>
      <w:r w:rsidRPr="001B3D0F">
        <w:lastRenderedPageBreak/>
        <w:t xml:space="preserve">faculties and staff. The college administration keeps the record of the results of each course for the academic programs to analyze the teachers’ performance.  The faculty self-evaluation is one of the major tools for performance appraisals. The faculty self-evaluation is also used to receive and analyze the information relate to teachers’ involvement in research and extension programs such as national and international seminars, conferences, or workshops and their expertise given to the outside society. The findings derived from the survey is one the bases of the faculties evaluation based on which, further responsibilities and benefits are decided and disseminated to the faculties. The Faculty and Staff Regulation mentions the provision for punishment in the case of unsatisfactory performance which among others include, oral and written warnings, demand of written clarification, demotion, suspension, and even dismissal. The defined provisions of reward and punishment have guided the human resource management in the college.  </w:t>
      </w:r>
    </w:p>
    <w:p w14:paraId="1A3F705A" w14:textId="77777777" w:rsidR="00894C61" w:rsidRPr="00186A8A" w:rsidRDefault="00894C61" w:rsidP="00C878F3">
      <w:pPr>
        <w:pStyle w:val="it1"/>
      </w:pPr>
      <w:r w:rsidRPr="00186A8A">
        <w:t>(Please see: Volume 1, Annex 4, Quality Enhancement Work-procedures; Volume 1, Annex 2, Faculty and Staff Regulation; Volume 6, Annex 61, Faculties and Staff Appraisal Documents)</w:t>
      </w:r>
    </w:p>
    <w:p w14:paraId="0EC5E725" w14:textId="77777777" w:rsidR="00894C61" w:rsidRPr="00186A8A" w:rsidRDefault="00894C61" w:rsidP="00B70DEC">
      <w:pPr>
        <w:pStyle w:val="Heading3"/>
      </w:pPr>
      <w:bookmarkStart w:id="54" w:name="bookmark70"/>
      <w:r w:rsidRPr="00186A8A">
        <w:t>41.</w:t>
      </w:r>
      <w:r w:rsidRPr="00186A8A">
        <w:tab/>
        <w:t xml:space="preserve">Does the institution follow any other teacher performance appraisal method? </w:t>
      </w:r>
      <w:r w:rsidRPr="00186A8A">
        <w:rPr>
          <w:rStyle w:val="Heading7NotBold"/>
          <w:rFonts w:eastAsiaTheme="minorHAnsi"/>
          <w:b w:val="0"/>
          <w:color w:val="auto"/>
        </w:rPr>
        <w:t>(0.5)</w:t>
      </w:r>
      <w:bookmarkEnd w:id="54"/>
    </w:p>
    <w:p w14:paraId="59411DA1" w14:textId="77777777" w:rsidR="00894C61" w:rsidRPr="00186A8A" w:rsidRDefault="00894C61" w:rsidP="00C878F3">
      <w:pPr>
        <w:pStyle w:val="tab"/>
      </w:pPr>
      <w:r w:rsidRPr="00186A8A">
        <w:tab/>
        <w:t xml:space="preserve">Yes </w:t>
      </w:r>
      <w:r w:rsidRPr="00186A8A">
        <w:rPr>
          <w:rStyle w:val="Bodytext713pt"/>
          <w:rFonts w:eastAsiaTheme="minorHAnsi"/>
          <w:color w:val="auto"/>
        </w:rPr>
        <w:sym w:font="Wingdings" w:char="F0FE"/>
      </w:r>
      <w:r w:rsidRPr="00186A8A">
        <w:rPr>
          <w:rStyle w:val="Bodytext713pt"/>
          <w:rFonts w:eastAsiaTheme="minorHAnsi"/>
          <w:color w:val="auto"/>
        </w:rPr>
        <w:tab/>
      </w:r>
      <w:r w:rsidRPr="00186A8A">
        <w:t xml:space="preserve">No </w:t>
      </w:r>
      <w:r w:rsidRPr="00186A8A">
        <w:rPr>
          <w:rStyle w:val="Bodytext713pt"/>
          <w:rFonts w:eastAsiaTheme="minorHAnsi"/>
          <w:color w:val="auto"/>
        </w:rPr>
        <w:t xml:space="preserve">□ </w:t>
      </w:r>
      <w:r w:rsidRPr="00186A8A">
        <w:t>If yes, give details of the same and state how the results of the appraisal are used.</w:t>
      </w:r>
    </w:p>
    <w:p w14:paraId="321A8341" w14:textId="77777777" w:rsidR="00894C61" w:rsidRPr="00125A8F" w:rsidRDefault="00894C61" w:rsidP="00C878F3">
      <w:pPr>
        <w:pStyle w:val="tab"/>
      </w:pPr>
      <w:r w:rsidRPr="00125A8F">
        <w:rPr>
          <w:rStyle w:val="Headerorfooter12pt"/>
          <w:rFonts w:eastAsiaTheme="minorHAnsi"/>
          <w:iCs/>
          <w:sz w:val="22"/>
          <w:szCs w:val="22"/>
        </w:rPr>
        <w:tab/>
        <w:t xml:space="preserve">Response: </w:t>
      </w:r>
      <w:r w:rsidRPr="00125A8F">
        <w:t>Yes, it does. A system of evaluation of faculties by students is employed to assess the faculties’ performance as an additional appraisal mechanism. The students fill up the forms and submit at the concerned departments which in turn are evaluated by the departmental heads. Teachers are given feedback of the findings for their performance enhancement in various teaching learning dimensions. Additionally, faculties’ performance is evaluated through internal academic audit. Besides, on the college anniversary, which is celebrated on 14 Asar each year, the college awards the “Best Faculty /Best Staff” with a cash prize on the basis of their performance in their teaching, research and extension programs. The best faculty is selected based on pre-defined selection criteria. Such award encourages the faculties and staff to work hard for the betterment of the institution.</w:t>
      </w:r>
    </w:p>
    <w:p w14:paraId="3E2A1F51" w14:textId="77777777" w:rsidR="00894C61" w:rsidRPr="00186A8A" w:rsidRDefault="00894C61" w:rsidP="00C878F3">
      <w:pPr>
        <w:pStyle w:val="it1"/>
      </w:pPr>
      <w:r w:rsidRPr="00186A8A">
        <w:t>(Please see: Volume 1, Annex 4, Quality Enhancement Work-procedure; Volume 6, Annex 61, Faculties and Staff Appraisal Documents; Volume 6, Annex 64, Documents related to Selection of Best Employees and Student of the Year)</w:t>
      </w:r>
    </w:p>
    <w:p w14:paraId="710043EF" w14:textId="77777777" w:rsidR="00894C61" w:rsidRPr="00186A8A" w:rsidRDefault="00894C61" w:rsidP="00B70DEC">
      <w:pPr>
        <w:pStyle w:val="Heading3"/>
      </w:pPr>
      <w:bookmarkStart w:id="55" w:name="bookmark71"/>
      <w:r w:rsidRPr="00186A8A">
        <w:t>42.</w:t>
      </w:r>
      <w:r w:rsidRPr="00186A8A">
        <w:tab/>
        <w:t xml:space="preserve">Does the institution collect student evaluation on institution experience? </w:t>
      </w:r>
      <w:r w:rsidRPr="00186A8A">
        <w:rPr>
          <w:rStyle w:val="Heading7NotBold"/>
          <w:rFonts w:eastAsiaTheme="minorHAnsi"/>
          <w:b w:val="0"/>
          <w:color w:val="auto"/>
        </w:rPr>
        <w:t>(0.5)</w:t>
      </w:r>
      <w:bookmarkEnd w:id="55"/>
    </w:p>
    <w:p w14:paraId="323B1C0A" w14:textId="77777777" w:rsidR="00894C61" w:rsidRPr="00186A8A" w:rsidRDefault="00894C61" w:rsidP="00C878F3">
      <w:pPr>
        <w:pStyle w:val="tab"/>
      </w:pPr>
      <w:r w:rsidRPr="00186A8A">
        <w:tab/>
        <w:t xml:space="preserve">Yes </w:t>
      </w:r>
      <w:r w:rsidRPr="00186A8A">
        <w:rPr>
          <w:rStyle w:val="Bodytext713pt"/>
          <w:rFonts w:eastAsiaTheme="minorHAnsi"/>
          <w:color w:val="auto"/>
        </w:rPr>
        <w:sym w:font="Wingdings" w:char="F0FE"/>
      </w:r>
      <w:r w:rsidRPr="00186A8A">
        <w:rPr>
          <w:rStyle w:val="Bodytext713pt"/>
          <w:rFonts w:eastAsiaTheme="minorHAnsi"/>
          <w:color w:val="auto"/>
        </w:rPr>
        <w:tab/>
      </w:r>
      <w:r w:rsidRPr="00186A8A">
        <w:t xml:space="preserve">No </w:t>
      </w:r>
      <w:r w:rsidRPr="00186A8A">
        <w:rPr>
          <w:rStyle w:val="Bodytext713pt"/>
          <w:rFonts w:eastAsiaTheme="minorHAnsi"/>
          <w:color w:val="auto"/>
        </w:rPr>
        <w:t xml:space="preserve">□ </w:t>
      </w:r>
      <w:r w:rsidRPr="00186A8A">
        <w:t>If yes, what is the significant feedback from students and how has it been used?</w:t>
      </w:r>
    </w:p>
    <w:p w14:paraId="20AF7AFC" w14:textId="77777777" w:rsidR="00894C61" w:rsidRPr="00125A8F" w:rsidRDefault="00894C61" w:rsidP="00C878F3">
      <w:pPr>
        <w:pStyle w:val="tab"/>
      </w:pPr>
      <w:r w:rsidRPr="00125A8F">
        <w:rPr>
          <w:rStyle w:val="Headerorfooter12pt"/>
          <w:rFonts w:eastAsiaTheme="minorHAnsi"/>
          <w:iCs/>
          <w:sz w:val="22"/>
          <w:szCs w:val="22"/>
        </w:rPr>
        <w:tab/>
        <w:t xml:space="preserve">Response: </w:t>
      </w:r>
      <w:r w:rsidRPr="00125A8F">
        <w:t xml:space="preserve">Yes, the college has a mechanism to evaluate the students’ institutional experience while in college. The major mechanism to collect such evaluation is the tracer study of recent graduates. The study collects students’ experience during their study period in the college. </w:t>
      </w:r>
      <w:r w:rsidRPr="00125A8F">
        <w:lastRenderedPageBreak/>
        <w:t xml:space="preserve">Further, students and campus authorities meetings collect students’ in-campus experiences. Also, surveys are conducted to receive students’ perceptions which is another major mechanism to receive students’ evaluation on institution experience. The students’ feedbacks obtained from the survey is taken as one of the bases of the making future plans of the college. </w:t>
      </w:r>
    </w:p>
    <w:p w14:paraId="070DD6BD" w14:textId="77777777" w:rsidR="00894C61" w:rsidRPr="00186A8A" w:rsidRDefault="00894C61" w:rsidP="00C878F3">
      <w:pPr>
        <w:pStyle w:val="it1"/>
      </w:pPr>
      <w:r w:rsidRPr="00186A8A">
        <w:t>(Please see: Volume 4, Annex 26, Tracer Study Report; Volume 6, Annex 53, Documents related to Students’ Council and Student Quality Circle; Volume 4, Annex 27, Students’ Perceptions Survey)</w:t>
      </w:r>
    </w:p>
    <w:p w14:paraId="38F3C530" w14:textId="77777777" w:rsidR="00894C61" w:rsidRPr="00186A8A" w:rsidRDefault="00894C61" w:rsidP="00B70DEC">
      <w:pPr>
        <w:pStyle w:val="Heading3"/>
      </w:pPr>
      <w:r w:rsidRPr="00186A8A">
        <w:t>43.</w:t>
      </w:r>
      <w:r w:rsidRPr="00186A8A">
        <w:tab/>
        <w:t>Does the institution conduct refresher courses/ seminars/ conferences/ symposia/ workshops/ programs for faculty development? (0.5)</w:t>
      </w:r>
    </w:p>
    <w:p w14:paraId="7AE08293" w14:textId="77777777" w:rsidR="00894C61" w:rsidRPr="00186A8A" w:rsidRDefault="00894C61" w:rsidP="00C878F3">
      <w:pPr>
        <w:pStyle w:val="tab1"/>
      </w:pPr>
      <w:r w:rsidRPr="00186A8A">
        <w:t xml:space="preserve">Yes </w:t>
      </w:r>
      <w:r w:rsidRPr="00186A8A">
        <w:rPr>
          <w:rStyle w:val="Bodytext713pt"/>
          <w:rFonts w:eastAsiaTheme="minorHAnsi"/>
          <w:color w:val="auto"/>
        </w:rPr>
        <w:sym w:font="Wingdings" w:char="F0FE"/>
      </w:r>
      <w:r w:rsidRPr="00186A8A">
        <w:tab/>
        <w:t xml:space="preserve">No </w:t>
      </w:r>
      <w:r w:rsidRPr="00186A8A">
        <w:rPr>
          <w:rStyle w:val="Bodytext713pt"/>
          <w:rFonts w:eastAsiaTheme="minorHAnsi"/>
          <w:color w:val="auto"/>
        </w:rPr>
        <w:t>□</w:t>
      </w:r>
      <w:r w:rsidRPr="00186A8A">
        <w:t xml:space="preserve"> If yes, give details.</w:t>
      </w:r>
    </w:p>
    <w:p w14:paraId="11FE2DD4" w14:textId="77777777" w:rsidR="00894C61" w:rsidRPr="00125A8F" w:rsidRDefault="00894C61" w:rsidP="00C878F3">
      <w:pPr>
        <w:pStyle w:val="tab"/>
      </w:pPr>
      <w:r w:rsidRPr="00125A8F">
        <w:rPr>
          <w:rStyle w:val="Headerorfooter12pt"/>
          <w:rFonts w:eastAsiaTheme="minorHAnsi"/>
          <w:iCs/>
          <w:sz w:val="22"/>
          <w:szCs w:val="22"/>
        </w:rPr>
        <w:tab/>
        <w:t xml:space="preserve">Response: </w:t>
      </w:r>
      <w:r w:rsidRPr="00125A8F">
        <w:t xml:space="preserve">Yes, the college does. The college conducts refresher courses, seminars, conferences, symposia, workshops, and other trainings for faculty development at national and international levels. For instance, an international linguistic conference was organized in collaboration with South Asian Linguistic Association (SALA). At the national level, a five-day on smart teaching including a two-day computer networking with IPV4/ IPV 6 workshops were conducted. The two workshops were funded by University Grants Commission. Also, the college has adopted several policies in this regard. Recently, the college organized a two-days workshop on ‘Critical Pedagogy’ in collaboration with Foundation for Critical Discourse, Kathmandu with the purpose of developing capacity of the faculties for pedagogical improvement. The faculties of the departments of humanities and social sciences participated the event.    </w:t>
      </w:r>
    </w:p>
    <w:p w14:paraId="5F30CB32" w14:textId="77777777" w:rsidR="00894C61" w:rsidRPr="00186A8A" w:rsidRDefault="00894C61" w:rsidP="00C878F3">
      <w:pPr>
        <w:pStyle w:val="it1"/>
      </w:pPr>
      <w:r w:rsidRPr="00186A8A">
        <w:t>(Please see: Volume 1, Annex 4, Quality Enhancement Work-procedure; Volume 1, Annex 2, Faculty and Staff Regulation; Volume 5, Annex 38, Documents related to Trainings and Workshops for Faculties and Staff)</w:t>
      </w:r>
    </w:p>
    <w:p w14:paraId="6DF02B4E" w14:textId="77777777" w:rsidR="00894C61" w:rsidRPr="00186A8A" w:rsidRDefault="00894C61" w:rsidP="00B70DEC">
      <w:pPr>
        <w:pStyle w:val="Heading3"/>
        <w:rPr>
          <w:rStyle w:val="TablecaptionNotBold"/>
          <w:rFonts w:eastAsiaTheme="minorHAnsi"/>
          <w:b w:val="0"/>
        </w:rPr>
      </w:pPr>
      <w:r w:rsidRPr="00186A8A">
        <w:t>44.</w:t>
      </w:r>
      <w:r w:rsidRPr="00186A8A">
        <w:tab/>
        <w:t xml:space="preserve">Give details of faculty development programs and the number of teachers who </w:t>
      </w:r>
      <w:r w:rsidRPr="00186A8A">
        <w:rPr>
          <w:rStyle w:val="Tablecaption0"/>
          <w:rFonts w:eastAsiaTheme="minorHAnsi"/>
          <w:b w:val="0"/>
          <w:bCs w:val="0"/>
          <w:u w:val="none"/>
        </w:rPr>
        <w:t xml:space="preserve">benefited from them, during the last two years. </w:t>
      </w:r>
      <w:r w:rsidRPr="00186A8A">
        <w:rPr>
          <w:rStyle w:val="TablecaptionNotBold"/>
          <w:rFonts w:eastAsiaTheme="minorHAnsi"/>
          <w:b w:val="0"/>
          <w:u w:val="none"/>
        </w:rPr>
        <w:t>(0.5)</w:t>
      </w:r>
    </w:p>
    <w:tbl>
      <w:tblPr>
        <w:tblW w:w="8469" w:type="dxa"/>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273"/>
        <w:gridCol w:w="2196"/>
      </w:tblGrid>
      <w:tr w:rsidR="00894C61" w:rsidRPr="00186A8A" w14:paraId="0D753D72" w14:textId="77777777" w:rsidTr="00086867">
        <w:trPr>
          <w:trHeight w:hRule="exact" w:val="370"/>
          <w:tblHeader/>
        </w:trPr>
        <w:tc>
          <w:tcPr>
            <w:tcW w:w="6273" w:type="dxa"/>
            <w:shd w:val="clear" w:color="auto" w:fill="FFFFFF"/>
            <w:vAlign w:val="center"/>
          </w:tcPr>
          <w:p w14:paraId="31BA4FFD" w14:textId="77777777" w:rsidR="00894C61" w:rsidRPr="00125A8F" w:rsidRDefault="00894C61" w:rsidP="00086867">
            <w:pPr>
              <w:pStyle w:val="tt"/>
              <w:spacing w:before="40" w:after="40"/>
              <w:ind w:left="43"/>
              <w:jc w:val="center"/>
            </w:pPr>
            <w:r w:rsidRPr="00125A8F">
              <w:rPr>
                <w:rStyle w:val="Headerorfooter12pt"/>
                <w:rFonts w:eastAsiaTheme="minorHAnsi"/>
                <w:b/>
                <w:i w:val="0"/>
                <w:sz w:val="22"/>
                <w:szCs w:val="22"/>
              </w:rPr>
              <w:t>Faculty Development Programs</w:t>
            </w:r>
          </w:p>
        </w:tc>
        <w:tc>
          <w:tcPr>
            <w:tcW w:w="2196" w:type="dxa"/>
            <w:shd w:val="clear" w:color="auto" w:fill="FFFFFF"/>
            <w:vAlign w:val="center"/>
          </w:tcPr>
          <w:p w14:paraId="539B721A" w14:textId="77777777" w:rsidR="00894C61" w:rsidRPr="00125A8F" w:rsidRDefault="00894C61" w:rsidP="00086867">
            <w:pPr>
              <w:pStyle w:val="tt"/>
              <w:spacing w:before="40" w:after="40"/>
              <w:ind w:left="43"/>
              <w:jc w:val="center"/>
            </w:pPr>
            <w:r w:rsidRPr="00125A8F">
              <w:rPr>
                <w:rStyle w:val="Headerorfooter12pt"/>
                <w:rFonts w:eastAsiaTheme="minorHAnsi"/>
                <w:b/>
                <w:i w:val="0"/>
                <w:sz w:val="22"/>
                <w:szCs w:val="22"/>
              </w:rPr>
              <w:t>No. of Beneficiaries</w:t>
            </w:r>
          </w:p>
        </w:tc>
      </w:tr>
      <w:tr w:rsidR="00894C61" w:rsidRPr="00186A8A" w14:paraId="0C135893" w14:textId="77777777" w:rsidTr="00086867">
        <w:trPr>
          <w:trHeight w:hRule="exact" w:val="360"/>
        </w:trPr>
        <w:tc>
          <w:tcPr>
            <w:tcW w:w="6273" w:type="dxa"/>
            <w:shd w:val="clear" w:color="auto" w:fill="FFFFFF"/>
            <w:vAlign w:val="center"/>
          </w:tcPr>
          <w:p w14:paraId="65C2E467" w14:textId="77777777" w:rsidR="00894C61" w:rsidRPr="00125A8F" w:rsidRDefault="00894C61" w:rsidP="00086867">
            <w:pPr>
              <w:pStyle w:val="tt"/>
              <w:spacing w:before="40" w:after="40"/>
              <w:ind w:left="43"/>
            </w:pPr>
            <w:r w:rsidRPr="00125A8F">
              <w:t>SALA Conference</w:t>
            </w:r>
          </w:p>
        </w:tc>
        <w:tc>
          <w:tcPr>
            <w:tcW w:w="2196" w:type="dxa"/>
            <w:shd w:val="clear" w:color="auto" w:fill="FFFFFF"/>
            <w:vAlign w:val="center"/>
          </w:tcPr>
          <w:p w14:paraId="00C120C8" w14:textId="77777777" w:rsidR="00894C61" w:rsidRPr="00125A8F" w:rsidDel="00E32A62" w:rsidRDefault="00894C61" w:rsidP="00086867">
            <w:pPr>
              <w:pStyle w:val="tt"/>
              <w:spacing w:before="40" w:after="40"/>
              <w:ind w:left="43"/>
              <w:jc w:val="center"/>
            </w:pPr>
            <w:r w:rsidRPr="00125A8F">
              <w:t>25</w:t>
            </w:r>
          </w:p>
        </w:tc>
      </w:tr>
      <w:tr w:rsidR="00894C61" w:rsidRPr="00186A8A" w14:paraId="2343861D" w14:textId="77777777" w:rsidTr="00086867">
        <w:trPr>
          <w:trHeight w:val="333"/>
        </w:trPr>
        <w:tc>
          <w:tcPr>
            <w:tcW w:w="6273" w:type="dxa"/>
            <w:shd w:val="clear" w:color="auto" w:fill="FFFFFF"/>
            <w:vAlign w:val="center"/>
          </w:tcPr>
          <w:p w14:paraId="5D39B08E" w14:textId="77777777" w:rsidR="00894C61" w:rsidRPr="00125A8F" w:rsidDel="00E32A62" w:rsidRDefault="00894C61" w:rsidP="00086867">
            <w:pPr>
              <w:pStyle w:val="tt"/>
              <w:spacing w:before="40" w:after="40"/>
              <w:ind w:left="43"/>
            </w:pPr>
            <w:r w:rsidRPr="00125A8F">
              <w:t>Workshop on Smart Teaching (UGC funded)</w:t>
            </w:r>
          </w:p>
        </w:tc>
        <w:tc>
          <w:tcPr>
            <w:tcW w:w="2196" w:type="dxa"/>
            <w:shd w:val="clear" w:color="auto" w:fill="FFFFFF"/>
            <w:vAlign w:val="center"/>
          </w:tcPr>
          <w:p w14:paraId="093722ED" w14:textId="77777777" w:rsidR="00894C61" w:rsidRPr="00125A8F" w:rsidDel="00E32A62" w:rsidRDefault="00894C61" w:rsidP="00086867">
            <w:pPr>
              <w:pStyle w:val="tt"/>
              <w:spacing w:before="40" w:after="40"/>
              <w:ind w:left="43"/>
              <w:jc w:val="center"/>
            </w:pPr>
            <w:r w:rsidRPr="00125A8F">
              <w:t>49</w:t>
            </w:r>
          </w:p>
        </w:tc>
      </w:tr>
      <w:tr w:rsidR="00894C61" w:rsidRPr="00186A8A" w14:paraId="37C6FC73" w14:textId="77777777" w:rsidTr="00086867">
        <w:trPr>
          <w:trHeight w:hRule="exact" w:val="338"/>
        </w:trPr>
        <w:tc>
          <w:tcPr>
            <w:tcW w:w="6273" w:type="dxa"/>
            <w:shd w:val="clear" w:color="auto" w:fill="FFFFFF"/>
            <w:vAlign w:val="center"/>
          </w:tcPr>
          <w:p w14:paraId="707CB9DC" w14:textId="77777777" w:rsidR="00894C61" w:rsidRPr="00125A8F" w:rsidDel="00E32A62" w:rsidRDefault="00894C61" w:rsidP="00086867">
            <w:pPr>
              <w:pStyle w:val="tt"/>
              <w:spacing w:before="40" w:after="40"/>
              <w:ind w:left="43"/>
              <w:jc w:val="left"/>
            </w:pPr>
            <w:r w:rsidRPr="00125A8F">
              <w:t>Workshop on Computer networking with IPV4/ IPV 6 (UGC funded)</w:t>
            </w:r>
          </w:p>
        </w:tc>
        <w:tc>
          <w:tcPr>
            <w:tcW w:w="2196" w:type="dxa"/>
            <w:shd w:val="clear" w:color="auto" w:fill="FFFFFF"/>
            <w:vAlign w:val="center"/>
          </w:tcPr>
          <w:p w14:paraId="7BF31704" w14:textId="77777777" w:rsidR="00894C61" w:rsidRPr="00125A8F" w:rsidDel="00E32A62" w:rsidRDefault="00894C61" w:rsidP="00086867">
            <w:pPr>
              <w:pStyle w:val="tt"/>
              <w:spacing w:before="40" w:after="40"/>
              <w:ind w:left="43"/>
              <w:jc w:val="center"/>
            </w:pPr>
            <w:r w:rsidRPr="00125A8F">
              <w:t>76</w:t>
            </w:r>
          </w:p>
        </w:tc>
      </w:tr>
    </w:tbl>
    <w:p w14:paraId="67CF9553" w14:textId="5A53F48C" w:rsidR="00894C61" w:rsidRPr="00086867" w:rsidRDefault="00894C61" w:rsidP="00C878F3">
      <w:pPr>
        <w:pStyle w:val="tab"/>
      </w:pPr>
      <w:r w:rsidRPr="00086867">
        <w:rPr>
          <w:rStyle w:val="Headerorfooter12pt"/>
          <w:rFonts w:eastAsiaTheme="minorHAnsi"/>
          <w:iCs/>
          <w:sz w:val="22"/>
          <w:szCs w:val="22"/>
        </w:rPr>
        <w:tab/>
        <w:t xml:space="preserve">Response: </w:t>
      </w:r>
      <w:r w:rsidRPr="00086867">
        <w:t>The college has adopted many policies and has initiated faculty development programs. For instance, twenty</w:t>
      </w:r>
      <w:r w:rsidR="00086867">
        <w:t>-</w:t>
      </w:r>
      <w:r w:rsidRPr="00086867">
        <w:t>five faculties of the college participated in a conference jointly organized by the Central Department of Linguistic, TU and South Asian Linguistic Analysis (SALA) last year. Similarly, a workshop on smart teaching was organized with the purpose of empowering faculties with methods and tools of smart teaching. Around 76 faculties and students of BSc</w:t>
      </w:r>
      <w:r w:rsidR="00086867">
        <w:t xml:space="preserve"> </w:t>
      </w:r>
      <w:r w:rsidRPr="00086867">
        <w:t xml:space="preserve">CSIT and BCA benefited from the workshop of computer networking. Besides, the college has also allocated funds for the capacity development of faculties under the budget </w:t>
      </w:r>
      <w:r w:rsidRPr="00086867">
        <w:lastRenderedPageBreak/>
        <w:t>headings such as training/ seminars/ workshops including research and publication in the current fiscal year.</w:t>
      </w:r>
    </w:p>
    <w:p w14:paraId="21A09148" w14:textId="77777777" w:rsidR="00894C61" w:rsidRPr="00186A8A" w:rsidRDefault="00894C61" w:rsidP="00C878F3">
      <w:pPr>
        <w:pStyle w:val="it1"/>
      </w:pPr>
      <w:r w:rsidRPr="00186A8A">
        <w:t xml:space="preserve">(Please see: Volume 1, Annex 4, Quality Enhancement Work-procedure; Volume 1, Annex 2, Faculty and Staff Regulation; Volume 5, Annex 38, Documents related to Trainings and Workshops for Faculties and Staff; Volume 2, Annex 15, Budget 2080-081) </w:t>
      </w:r>
    </w:p>
    <w:p w14:paraId="27F241DD" w14:textId="77777777" w:rsidR="00894C61" w:rsidRPr="00186A8A" w:rsidRDefault="00894C61" w:rsidP="00B70DEC">
      <w:pPr>
        <w:pStyle w:val="Heading3"/>
      </w:pPr>
      <w:bookmarkStart w:id="56" w:name="bookmark73"/>
      <w:r w:rsidRPr="00186A8A">
        <w:t>45.</w:t>
      </w:r>
      <w:r w:rsidRPr="00186A8A">
        <w:tab/>
        <w:t xml:space="preserve">Furnish information about notable innovations in teaching. </w:t>
      </w:r>
      <w:r w:rsidRPr="00186A8A">
        <w:rPr>
          <w:rStyle w:val="Heading7NotBold"/>
          <w:rFonts w:eastAsiaTheme="minorHAnsi"/>
          <w:b w:val="0"/>
          <w:color w:val="auto"/>
        </w:rPr>
        <w:t>(0.5)</w:t>
      </w:r>
      <w:bookmarkEnd w:id="56"/>
    </w:p>
    <w:p w14:paraId="13D5726F" w14:textId="77777777" w:rsidR="00894C61" w:rsidRPr="00086867" w:rsidRDefault="00894C61" w:rsidP="00C878F3">
      <w:pPr>
        <w:pStyle w:val="tab"/>
      </w:pPr>
      <w:r w:rsidRPr="00086867">
        <w:rPr>
          <w:rStyle w:val="Headerorfooter12pt"/>
          <w:rFonts w:eastAsiaTheme="minorHAnsi"/>
          <w:iCs/>
          <w:sz w:val="22"/>
          <w:szCs w:val="22"/>
        </w:rPr>
        <w:tab/>
        <w:t xml:space="preserve">Response: </w:t>
      </w:r>
      <w:r w:rsidRPr="00086867">
        <w:t>The college has adopted advanced and communicative teaching learning activities with digital framework. The following are some of the notable innovative approaches that the college has engaged:</w:t>
      </w:r>
    </w:p>
    <w:p w14:paraId="7E93DA2C" w14:textId="77777777" w:rsidR="00894C61" w:rsidRPr="00086867" w:rsidRDefault="00894C61" w:rsidP="00C878F3">
      <w:pPr>
        <w:pStyle w:val="tab"/>
      </w:pPr>
      <w:r w:rsidRPr="00086867">
        <w:rPr>
          <w:rStyle w:val="Headerorfooter12pt"/>
          <w:rFonts w:eastAsiaTheme="minorHAnsi"/>
          <w:i w:val="0"/>
          <w:iCs/>
          <w:sz w:val="22"/>
          <w:szCs w:val="22"/>
        </w:rPr>
        <w:tab/>
        <w:t>The college has initiated a pedagogical experiment which adopts communicative approaches to explore communicative relationship between teaching and learning. Such approaches would help build inter-subjective relationship between teachers and students which in turn create open environment in the classrooms for effective learning.</w:t>
      </w:r>
      <w:r w:rsidRPr="00086867">
        <w:t xml:space="preserve"> </w:t>
      </w:r>
    </w:p>
    <w:p w14:paraId="0925BFA0" w14:textId="77777777" w:rsidR="00894C61" w:rsidRPr="00186A8A" w:rsidRDefault="00894C61" w:rsidP="00C878F3">
      <w:pPr>
        <w:pStyle w:val="tab"/>
      </w:pPr>
      <w:r w:rsidRPr="00186A8A">
        <w:tab/>
        <w:t xml:space="preserve">The college runs online audio-visual classes through online platforms provided by Google. For this, large TV screens and projectors are installed in every classrooms with high bandwidth Internet connection. Students’ assignments and evaluations are carried out by employing LMS software and other IT tools to enhance learning experiences of the students. </w:t>
      </w:r>
    </w:p>
    <w:p w14:paraId="0835177F" w14:textId="77777777" w:rsidR="00894C61" w:rsidRPr="00186A8A" w:rsidRDefault="00894C61" w:rsidP="00C878F3">
      <w:pPr>
        <w:pStyle w:val="tab"/>
      </w:pPr>
      <w:r w:rsidRPr="00186A8A">
        <w:tab/>
        <w:t>The college has initiated pedagogical choices and sharing series in the departments of humanities and social sciences. The objectives of the series are to exchange teaching experiences of faculties amongst each other and also, to explore the possibilities of pedagogical improvements. The college intends to prepare a teaching manual based on the recommendations derived from series for establishing consistency in pedagogical practices.</w:t>
      </w:r>
    </w:p>
    <w:p w14:paraId="77D329B7" w14:textId="77777777" w:rsidR="00894C61" w:rsidRPr="00186A8A" w:rsidRDefault="00894C61" w:rsidP="00C878F3">
      <w:pPr>
        <w:pStyle w:val="tab"/>
      </w:pPr>
      <w:r w:rsidRPr="00186A8A">
        <w:tab/>
        <w:t>The college has formulated a loose forum of readers’ group where both faculties and students exchange materials and ideas regarding the books and other reading materials they are studying. The members of forum display such materials and ideas on a common area allotted by the college. The members support the book discussion programs organized by different departments. The programs are live streamed from the college radio station.</w:t>
      </w:r>
    </w:p>
    <w:p w14:paraId="7AF455BA" w14:textId="77777777" w:rsidR="00894C61" w:rsidRPr="00186A8A" w:rsidRDefault="00894C61" w:rsidP="00C878F3">
      <w:pPr>
        <w:pStyle w:val="tab"/>
      </w:pPr>
      <w:r w:rsidRPr="00186A8A">
        <w:tab/>
        <w:t>The college focuses on practical aspects of learning. The college has also set up an FM radio station including a research lab for Information Technology and well-equipped audio-visual studio.</w:t>
      </w:r>
    </w:p>
    <w:p w14:paraId="0A89B157" w14:textId="77777777" w:rsidR="00894C61" w:rsidRPr="00186A8A" w:rsidRDefault="00894C61" w:rsidP="00C878F3">
      <w:pPr>
        <w:pStyle w:val="tab"/>
      </w:pPr>
      <w:r w:rsidRPr="00186A8A">
        <w:tab/>
        <w:t xml:space="preserve">The college has introduced fairly an innovative approach in conducting assessments of the students. The School of Liberal Arts has re-engineered the conduct of internal examinations and practicum at the Bachelor level. For instance, the practicums are so designed that the students of different major subjects conduct field works in an integrated way of research design. Similarly, a combination of both subjective and objectives questions are patterned in appropriate weightage in the mid-term examinations for assessing the students aptitude on in depth </w:t>
      </w:r>
      <w:r w:rsidRPr="00186A8A">
        <w:lastRenderedPageBreak/>
        <w:t xml:space="preserve">understanding of the course contents. Additionally, the questions of the mid-term examinations are prepared in both Nepali and English languages except in the language related subjects. </w:t>
      </w:r>
    </w:p>
    <w:p w14:paraId="5F651851" w14:textId="7CCE1353" w:rsidR="00894C61" w:rsidRPr="00186A8A" w:rsidRDefault="00894C61" w:rsidP="00C878F3">
      <w:pPr>
        <w:pStyle w:val="it1"/>
      </w:pPr>
      <w:r w:rsidRPr="00186A8A">
        <w:t>(Please see: Volume 3, Annex 22, Departmental Meeting Minutes</w:t>
      </w:r>
      <w:r w:rsidR="00B23564">
        <w:t>, pp. 7-8, pp. 50-58</w:t>
      </w:r>
      <w:r w:rsidRPr="00186A8A">
        <w:t xml:space="preserve">; Volume 6, Annex 76, Photographs of Facilities and Services; Volume 6, Annex 77, Screenshots of EMIS Software; Volume 5, Annex 42, Documents related to Internal Examinations - Samples)  </w:t>
      </w:r>
      <w:bookmarkStart w:id="57" w:name="bookmark74"/>
    </w:p>
    <w:p w14:paraId="4462C0BB" w14:textId="77777777" w:rsidR="00894C61" w:rsidRPr="00186A8A" w:rsidRDefault="00894C61" w:rsidP="00B70DEC">
      <w:pPr>
        <w:pStyle w:val="Heading3"/>
      </w:pPr>
      <w:r w:rsidRPr="00186A8A">
        <w:t>46.</w:t>
      </w:r>
      <w:r w:rsidRPr="00186A8A">
        <w:tab/>
        <w:t xml:space="preserve">What are the national and international linkages established for teaching and/or research? </w:t>
      </w:r>
      <w:r w:rsidRPr="00186A8A">
        <w:rPr>
          <w:rStyle w:val="Heading7NotBold"/>
          <w:rFonts w:eastAsiaTheme="minorHAnsi"/>
          <w:b w:val="0"/>
          <w:color w:val="auto"/>
        </w:rPr>
        <w:t>(0.5)</w:t>
      </w:r>
      <w:bookmarkEnd w:id="57"/>
    </w:p>
    <w:p w14:paraId="1B888F97" w14:textId="671B83E3" w:rsidR="00894C61" w:rsidRPr="004D6D89" w:rsidRDefault="00894C61" w:rsidP="00C878F3">
      <w:pPr>
        <w:pStyle w:val="tab"/>
      </w:pPr>
      <w:r w:rsidRPr="004D6D89">
        <w:rPr>
          <w:rStyle w:val="Headerorfooter12pt"/>
          <w:rFonts w:eastAsiaTheme="minorHAnsi"/>
          <w:iCs/>
          <w:sz w:val="22"/>
          <w:szCs w:val="22"/>
        </w:rPr>
        <w:tab/>
        <w:t xml:space="preserve">Response: </w:t>
      </w:r>
      <w:r w:rsidRPr="004D6D89">
        <w:t>It is one of the priorities of the college to establish national and international linkages for collaborative efforts to enhance teaching and research. In addition to the national linkages, the college has recently established linkage with Adam Mickiewicz University (AMU), Poznan, Poland. A professor of the faculty of mathematics and information technology at AMU is visiting the college to teach students of BSc</w:t>
      </w:r>
      <w:r w:rsidR="00086867" w:rsidRPr="004D6D89">
        <w:t xml:space="preserve"> </w:t>
      </w:r>
      <w:r w:rsidRPr="004D6D89">
        <w:t>CSIT for two months in February/ March 2024 under Erasmus+ exchang</w:t>
      </w:r>
      <w:r w:rsidR="00086867" w:rsidRPr="004D6D89">
        <w:t xml:space="preserve">e program between TU and AMU. </w:t>
      </w:r>
    </w:p>
    <w:p w14:paraId="60F95C89" w14:textId="77777777" w:rsidR="00894C61" w:rsidRPr="00186A8A" w:rsidRDefault="00894C61" w:rsidP="00C878F3">
      <w:pPr>
        <w:pStyle w:val="it1"/>
      </w:pPr>
      <w:r w:rsidRPr="00186A8A">
        <w:t>(Please see: Volume 6, Annex 55, MoUs and Contracts; Volume 6, Annex 54, Communication and Correspondence with Foreign Universities)</w:t>
      </w:r>
    </w:p>
    <w:p w14:paraId="595FD4F3" w14:textId="77777777" w:rsidR="00894C61" w:rsidRPr="00186A8A" w:rsidRDefault="00894C61" w:rsidP="00C878F3">
      <w:pPr>
        <w:pStyle w:val="Heading1"/>
      </w:pPr>
      <w:bookmarkStart w:id="58" w:name="_Toc59174382"/>
      <w:bookmarkStart w:id="59" w:name="bookmark75"/>
    </w:p>
    <w:p w14:paraId="4C795EAB" w14:textId="77777777" w:rsidR="00894C61" w:rsidRPr="00186A8A" w:rsidRDefault="00894C61" w:rsidP="00C878F3">
      <w:pPr>
        <w:pStyle w:val="p"/>
      </w:pPr>
    </w:p>
    <w:p w14:paraId="42B8D17F" w14:textId="77777777" w:rsidR="004D6D89" w:rsidRDefault="004D6D89" w:rsidP="00C878F3">
      <w:pPr>
        <w:pStyle w:val="p"/>
      </w:pPr>
      <w:bookmarkStart w:id="60" w:name="_Toc156576519"/>
    </w:p>
    <w:p w14:paraId="6731B1A4" w14:textId="6062A09F" w:rsidR="00894C61" w:rsidRPr="00186A8A" w:rsidRDefault="00894C61" w:rsidP="00C878F3">
      <w:pPr>
        <w:pStyle w:val="p"/>
      </w:pPr>
      <w:r w:rsidRPr="00186A8A">
        <w:t>CRITERION 4</w:t>
      </w:r>
      <w:bookmarkEnd w:id="60"/>
      <w:r w:rsidRPr="00186A8A">
        <w:t xml:space="preserve"> </w:t>
      </w:r>
    </w:p>
    <w:p w14:paraId="7878D384" w14:textId="77777777" w:rsidR="00894C61" w:rsidRPr="00186A8A" w:rsidRDefault="00894C61" w:rsidP="00C878F3">
      <w:pPr>
        <w:pStyle w:val="p2"/>
        <w:widowControl w:val="0"/>
      </w:pPr>
      <w:r w:rsidRPr="00186A8A">
        <w:t>RESEARCH, CONSULTANCY, AND EXTENSION</w:t>
      </w:r>
      <w:bookmarkEnd w:id="58"/>
    </w:p>
    <w:p w14:paraId="4E576138" w14:textId="77777777" w:rsidR="00894C61" w:rsidRPr="00186A8A" w:rsidRDefault="00894C61" w:rsidP="00C878F3">
      <w:pPr>
        <w:pStyle w:val="Heading1"/>
      </w:pPr>
    </w:p>
    <w:p w14:paraId="09397B56" w14:textId="77777777" w:rsidR="00894C61" w:rsidRPr="00186A8A" w:rsidRDefault="00894C61" w:rsidP="00C878F3">
      <w:pPr>
        <w:pStyle w:val="Heading1"/>
      </w:pPr>
    </w:p>
    <w:p w14:paraId="46BC94DA" w14:textId="77777777" w:rsidR="00813F0A" w:rsidRDefault="00813F0A">
      <w:pPr>
        <w:rPr>
          <w:rFonts w:eastAsiaTheme="majorEastAsia" w:cs="Times New Roman"/>
          <w:sz w:val="22"/>
        </w:rPr>
      </w:pPr>
      <w:bookmarkStart w:id="61" w:name="bookmark76"/>
      <w:bookmarkEnd w:id="59"/>
      <w:r>
        <w:br w:type="page"/>
      </w:r>
    </w:p>
    <w:p w14:paraId="3897F37C" w14:textId="4BF9BC60" w:rsidR="00894C61" w:rsidRPr="004D6D89" w:rsidRDefault="00894C61" w:rsidP="00B70DEC">
      <w:pPr>
        <w:pStyle w:val="Heading3"/>
      </w:pPr>
      <w:r w:rsidRPr="004D6D89">
        <w:lastRenderedPageBreak/>
        <w:t>47.</w:t>
      </w:r>
      <w:r w:rsidRPr="004D6D89">
        <w:tab/>
        <w:t>Research budget of the institution in % of the total operating budget. (1)</w:t>
      </w:r>
      <w:bookmarkEnd w:id="61"/>
    </w:p>
    <w:p w14:paraId="3864BBBB" w14:textId="5EFDD2BE" w:rsidR="00894C61" w:rsidRPr="004D6D89" w:rsidRDefault="00894C61" w:rsidP="00C878F3">
      <w:pPr>
        <w:pStyle w:val="tab"/>
      </w:pPr>
      <w:r w:rsidRPr="004D6D89">
        <w:rPr>
          <w:rStyle w:val="Headerorfooter12pt"/>
          <w:rFonts w:eastAsiaTheme="minorHAnsi"/>
          <w:iCs/>
          <w:sz w:val="22"/>
          <w:szCs w:val="22"/>
        </w:rPr>
        <w:tab/>
        <w:t xml:space="preserve">Response: </w:t>
      </w:r>
      <w:r w:rsidRPr="004D6D89">
        <w:t>For the fiscal year 2080/81 BS, the college has allocated</w:t>
      </w:r>
      <w:r w:rsidR="000B007C" w:rsidRPr="00186A8A">
        <w:t xml:space="preserve"> </w:t>
      </w:r>
      <w:r w:rsidR="000B007C">
        <w:t>N</w:t>
      </w:r>
      <w:r w:rsidR="000B007C" w:rsidRPr="00186A8A">
        <w:t>Rs.</w:t>
      </w:r>
      <w:r w:rsidRPr="004D6D89">
        <w:t xml:space="preserve"> 3,500,000 under different budget heads related to research activities and research infrastructure. The total operating budget for the fiscal year is</w:t>
      </w:r>
      <w:r w:rsidR="000B007C" w:rsidRPr="00186A8A">
        <w:t xml:space="preserve"> </w:t>
      </w:r>
      <w:r w:rsidR="000B007C">
        <w:t>N</w:t>
      </w:r>
      <w:r w:rsidR="000B007C" w:rsidRPr="00186A8A">
        <w:t>Rs.</w:t>
      </w:r>
      <w:r w:rsidRPr="004D6D89">
        <w:t xml:space="preserve"> 84,025,000. Therefore, the percentage of research budget against the total operating budget for the FY 2080-081 is 4.17. The following table shows the extraction of the research related budget heads from the master budget. </w:t>
      </w:r>
    </w:p>
    <w:tbl>
      <w:tblPr>
        <w:tblW w:w="8487" w:type="dxa"/>
        <w:tblInd w:w="693" w:type="dxa"/>
        <w:tblLook w:val="04A0" w:firstRow="1" w:lastRow="0" w:firstColumn="1" w:lastColumn="0" w:noHBand="0" w:noVBand="1"/>
      </w:tblPr>
      <w:tblGrid>
        <w:gridCol w:w="6525"/>
        <w:gridCol w:w="1962"/>
      </w:tblGrid>
      <w:tr w:rsidR="00894C61" w:rsidRPr="00186A8A" w14:paraId="2D9790DA" w14:textId="77777777" w:rsidTr="004D6D89">
        <w:trPr>
          <w:trHeight w:val="300"/>
        </w:trPr>
        <w:tc>
          <w:tcPr>
            <w:tcW w:w="6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2CD0E" w14:textId="77777777" w:rsidR="00894C61" w:rsidRPr="004D6D89" w:rsidRDefault="00894C61" w:rsidP="00C878F3">
            <w:pPr>
              <w:spacing w:before="20" w:after="20" w:line="240" w:lineRule="auto"/>
              <w:rPr>
                <w:rFonts w:eastAsia="Times New Roman" w:cs="Times New Roman"/>
                <w:b/>
                <w:bCs/>
                <w:color w:val="000000"/>
                <w:sz w:val="22"/>
              </w:rPr>
            </w:pPr>
            <w:r w:rsidRPr="004D6D89">
              <w:rPr>
                <w:rFonts w:eastAsia="Times New Roman" w:cs="Times New Roman"/>
                <w:b/>
                <w:bCs/>
                <w:color w:val="000000"/>
                <w:sz w:val="22"/>
              </w:rPr>
              <w:t>Research Budget Heads under Recurrent Expenditures</w:t>
            </w:r>
          </w:p>
        </w:tc>
        <w:tc>
          <w:tcPr>
            <w:tcW w:w="1962" w:type="dxa"/>
            <w:tcBorders>
              <w:top w:val="single" w:sz="4" w:space="0" w:color="auto"/>
              <w:left w:val="nil"/>
              <w:bottom w:val="single" w:sz="4" w:space="0" w:color="auto"/>
              <w:right w:val="single" w:sz="4" w:space="0" w:color="auto"/>
            </w:tcBorders>
            <w:shd w:val="clear" w:color="auto" w:fill="auto"/>
            <w:noWrap/>
            <w:vAlign w:val="center"/>
            <w:hideMark/>
          </w:tcPr>
          <w:p w14:paraId="34013694" w14:textId="77777777" w:rsidR="00894C61" w:rsidRPr="004D6D89" w:rsidRDefault="00894C61" w:rsidP="004D6D89">
            <w:pPr>
              <w:spacing w:before="20" w:after="20" w:line="240" w:lineRule="auto"/>
              <w:jc w:val="center"/>
              <w:rPr>
                <w:rFonts w:eastAsia="Times New Roman" w:cs="Times New Roman"/>
                <w:b/>
                <w:color w:val="000000"/>
                <w:sz w:val="22"/>
              </w:rPr>
            </w:pPr>
            <w:r w:rsidRPr="004D6D89">
              <w:rPr>
                <w:rFonts w:eastAsia="Times New Roman" w:cs="Times New Roman"/>
                <w:b/>
                <w:color w:val="000000"/>
                <w:sz w:val="22"/>
              </w:rPr>
              <w:t>Allocation (Rs.)</w:t>
            </w:r>
          </w:p>
        </w:tc>
      </w:tr>
      <w:tr w:rsidR="00894C61" w:rsidRPr="00186A8A" w14:paraId="64B2C776" w14:textId="77777777" w:rsidTr="004D6D89">
        <w:trPr>
          <w:trHeight w:val="300"/>
        </w:trPr>
        <w:tc>
          <w:tcPr>
            <w:tcW w:w="6525" w:type="dxa"/>
            <w:tcBorders>
              <w:top w:val="nil"/>
              <w:left w:val="single" w:sz="4" w:space="0" w:color="auto"/>
              <w:bottom w:val="single" w:sz="4" w:space="0" w:color="auto"/>
              <w:right w:val="single" w:sz="4" w:space="0" w:color="auto"/>
            </w:tcBorders>
            <w:shd w:val="clear" w:color="auto" w:fill="auto"/>
            <w:noWrap/>
            <w:vAlign w:val="bottom"/>
            <w:hideMark/>
          </w:tcPr>
          <w:p w14:paraId="2A9CC0CE" w14:textId="77777777" w:rsidR="00894C61" w:rsidRPr="004D6D89" w:rsidRDefault="00894C61" w:rsidP="00C878F3">
            <w:pPr>
              <w:spacing w:before="20" w:after="20" w:line="240" w:lineRule="auto"/>
              <w:rPr>
                <w:rFonts w:eastAsia="Times New Roman" w:cs="Times New Roman"/>
                <w:color w:val="000000"/>
                <w:sz w:val="22"/>
              </w:rPr>
            </w:pPr>
            <w:r w:rsidRPr="004D6D89">
              <w:rPr>
                <w:rFonts w:eastAsia="Times New Roman" w:cs="Times New Roman"/>
                <w:color w:val="000000"/>
                <w:sz w:val="22"/>
              </w:rPr>
              <w:t>Training and Seminar</w:t>
            </w:r>
          </w:p>
        </w:tc>
        <w:tc>
          <w:tcPr>
            <w:tcW w:w="1962" w:type="dxa"/>
            <w:tcBorders>
              <w:top w:val="nil"/>
              <w:left w:val="nil"/>
              <w:bottom w:val="single" w:sz="4" w:space="0" w:color="auto"/>
              <w:right w:val="single" w:sz="4" w:space="0" w:color="auto"/>
            </w:tcBorders>
            <w:shd w:val="clear" w:color="auto" w:fill="auto"/>
            <w:noWrap/>
            <w:vAlign w:val="bottom"/>
            <w:hideMark/>
          </w:tcPr>
          <w:p w14:paraId="5A9D6EDC" w14:textId="77777777" w:rsidR="00894C61" w:rsidRPr="004D6D89" w:rsidRDefault="00894C61" w:rsidP="00C878F3">
            <w:pPr>
              <w:spacing w:before="20" w:after="20" w:line="240" w:lineRule="auto"/>
              <w:jc w:val="right"/>
              <w:rPr>
                <w:rFonts w:eastAsia="Times New Roman" w:cs="Times New Roman"/>
                <w:color w:val="000000"/>
                <w:sz w:val="22"/>
              </w:rPr>
            </w:pPr>
            <w:r w:rsidRPr="004D6D89">
              <w:rPr>
                <w:rFonts w:eastAsia="Times New Roman" w:cs="Times New Roman"/>
                <w:color w:val="000000"/>
                <w:sz w:val="22"/>
              </w:rPr>
              <w:t>500000</w:t>
            </w:r>
          </w:p>
        </w:tc>
      </w:tr>
      <w:tr w:rsidR="00894C61" w:rsidRPr="00186A8A" w14:paraId="36433999" w14:textId="77777777" w:rsidTr="004D6D89">
        <w:trPr>
          <w:trHeight w:val="300"/>
        </w:trPr>
        <w:tc>
          <w:tcPr>
            <w:tcW w:w="6525" w:type="dxa"/>
            <w:tcBorders>
              <w:top w:val="nil"/>
              <w:left w:val="single" w:sz="4" w:space="0" w:color="auto"/>
              <w:bottom w:val="single" w:sz="4" w:space="0" w:color="auto"/>
              <w:right w:val="single" w:sz="4" w:space="0" w:color="auto"/>
            </w:tcBorders>
            <w:shd w:val="clear" w:color="auto" w:fill="auto"/>
            <w:noWrap/>
            <w:vAlign w:val="bottom"/>
            <w:hideMark/>
          </w:tcPr>
          <w:p w14:paraId="399AD608" w14:textId="77777777" w:rsidR="00894C61" w:rsidRPr="004D6D89" w:rsidRDefault="00894C61" w:rsidP="00C878F3">
            <w:pPr>
              <w:spacing w:before="20" w:after="20" w:line="240" w:lineRule="auto"/>
              <w:rPr>
                <w:rFonts w:eastAsia="Times New Roman" w:cs="Times New Roman"/>
                <w:color w:val="000000"/>
                <w:sz w:val="22"/>
              </w:rPr>
            </w:pPr>
            <w:r w:rsidRPr="004D6D89">
              <w:rPr>
                <w:rFonts w:eastAsia="Times New Roman" w:cs="Times New Roman"/>
                <w:color w:val="000000"/>
                <w:sz w:val="22"/>
              </w:rPr>
              <w:t>Research and Publication</w:t>
            </w:r>
          </w:p>
        </w:tc>
        <w:tc>
          <w:tcPr>
            <w:tcW w:w="1962" w:type="dxa"/>
            <w:tcBorders>
              <w:top w:val="nil"/>
              <w:left w:val="nil"/>
              <w:bottom w:val="single" w:sz="4" w:space="0" w:color="auto"/>
              <w:right w:val="single" w:sz="4" w:space="0" w:color="auto"/>
            </w:tcBorders>
            <w:shd w:val="clear" w:color="auto" w:fill="auto"/>
            <w:noWrap/>
            <w:vAlign w:val="bottom"/>
            <w:hideMark/>
          </w:tcPr>
          <w:p w14:paraId="0411B46C" w14:textId="77777777" w:rsidR="00894C61" w:rsidRPr="004D6D89" w:rsidRDefault="00894C61" w:rsidP="00C878F3">
            <w:pPr>
              <w:spacing w:before="20" w:after="20" w:line="240" w:lineRule="auto"/>
              <w:jc w:val="right"/>
              <w:rPr>
                <w:rFonts w:eastAsia="Times New Roman" w:cs="Times New Roman"/>
                <w:color w:val="000000"/>
                <w:sz w:val="22"/>
              </w:rPr>
            </w:pPr>
            <w:r w:rsidRPr="004D6D89">
              <w:rPr>
                <w:rFonts w:eastAsia="Times New Roman" w:cs="Times New Roman"/>
                <w:color w:val="000000"/>
                <w:sz w:val="22"/>
              </w:rPr>
              <w:t>2000000</w:t>
            </w:r>
          </w:p>
        </w:tc>
      </w:tr>
      <w:tr w:rsidR="00894C61" w:rsidRPr="00186A8A" w14:paraId="0392F9AD" w14:textId="77777777" w:rsidTr="004D6D89">
        <w:trPr>
          <w:trHeight w:val="300"/>
        </w:trPr>
        <w:tc>
          <w:tcPr>
            <w:tcW w:w="6525" w:type="dxa"/>
            <w:tcBorders>
              <w:top w:val="nil"/>
              <w:left w:val="single" w:sz="4" w:space="0" w:color="auto"/>
              <w:bottom w:val="single" w:sz="4" w:space="0" w:color="auto"/>
              <w:right w:val="single" w:sz="4" w:space="0" w:color="auto"/>
            </w:tcBorders>
            <w:shd w:val="clear" w:color="auto" w:fill="auto"/>
            <w:noWrap/>
            <w:vAlign w:val="bottom"/>
            <w:hideMark/>
          </w:tcPr>
          <w:p w14:paraId="4C057C6C" w14:textId="77777777" w:rsidR="00894C61" w:rsidRPr="004D6D89" w:rsidRDefault="00894C61" w:rsidP="00C878F3">
            <w:pPr>
              <w:spacing w:before="20" w:after="20" w:line="240" w:lineRule="auto"/>
              <w:rPr>
                <w:rFonts w:eastAsia="Times New Roman" w:cs="Times New Roman"/>
                <w:color w:val="000000"/>
                <w:sz w:val="22"/>
              </w:rPr>
            </w:pPr>
            <w:r w:rsidRPr="004D6D89">
              <w:rPr>
                <w:rFonts w:eastAsia="Times New Roman" w:cs="Times New Roman"/>
                <w:color w:val="000000"/>
                <w:sz w:val="22"/>
              </w:rPr>
              <w:t>Thesis Guide and Supervision</w:t>
            </w:r>
          </w:p>
        </w:tc>
        <w:tc>
          <w:tcPr>
            <w:tcW w:w="1962" w:type="dxa"/>
            <w:tcBorders>
              <w:top w:val="nil"/>
              <w:left w:val="nil"/>
              <w:bottom w:val="single" w:sz="4" w:space="0" w:color="auto"/>
              <w:right w:val="single" w:sz="4" w:space="0" w:color="auto"/>
            </w:tcBorders>
            <w:shd w:val="clear" w:color="auto" w:fill="auto"/>
            <w:noWrap/>
            <w:vAlign w:val="bottom"/>
            <w:hideMark/>
          </w:tcPr>
          <w:p w14:paraId="09830CE9" w14:textId="77777777" w:rsidR="00894C61" w:rsidRPr="004D6D89" w:rsidRDefault="00894C61" w:rsidP="00C878F3">
            <w:pPr>
              <w:spacing w:before="20" w:after="20" w:line="240" w:lineRule="auto"/>
              <w:jc w:val="right"/>
              <w:rPr>
                <w:rFonts w:eastAsia="Times New Roman" w:cs="Times New Roman"/>
                <w:color w:val="000000"/>
                <w:sz w:val="22"/>
              </w:rPr>
            </w:pPr>
            <w:r w:rsidRPr="004D6D89">
              <w:rPr>
                <w:rFonts w:eastAsia="Times New Roman" w:cs="Times New Roman"/>
                <w:color w:val="000000"/>
                <w:sz w:val="22"/>
              </w:rPr>
              <w:t>150000</w:t>
            </w:r>
          </w:p>
        </w:tc>
      </w:tr>
      <w:tr w:rsidR="00894C61" w:rsidRPr="00186A8A" w14:paraId="433774FD" w14:textId="77777777" w:rsidTr="004D6D89">
        <w:trPr>
          <w:trHeight w:val="300"/>
        </w:trPr>
        <w:tc>
          <w:tcPr>
            <w:tcW w:w="6525" w:type="dxa"/>
            <w:tcBorders>
              <w:top w:val="nil"/>
              <w:left w:val="single" w:sz="4" w:space="0" w:color="auto"/>
              <w:bottom w:val="single" w:sz="4" w:space="0" w:color="auto"/>
              <w:right w:val="single" w:sz="4" w:space="0" w:color="auto"/>
            </w:tcBorders>
            <w:shd w:val="clear" w:color="auto" w:fill="auto"/>
            <w:noWrap/>
            <w:vAlign w:val="bottom"/>
            <w:hideMark/>
          </w:tcPr>
          <w:p w14:paraId="388109B6" w14:textId="77777777" w:rsidR="00894C61" w:rsidRPr="004D6D89" w:rsidRDefault="00894C61" w:rsidP="00C878F3">
            <w:pPr>
              <w:spacing w:before="20" w:after="20" w:line="240" w:lineRule="auto"/>
              <w:jc w:val="right"/>
              <w:rPr>
                <w:rFonts w:eastAsia="Times New Roman" w:cs="Times New Roman"/>
                <w:b/>
                <w:bCs/>
                <w:color w:val="000000"/>
                <w:sz w:val="22"/>
              </w:rPr>
            </w:pPr>
            <w:r w:rsidRPr="004D6D89">
              <w:rPr>
                <w:rFonts w:eastAsia="Times New Roman" w:cs="Times New Roman"/>
                <w:b/>
                <w:bCs/>
                <w:color w:val="000000"/>
                <w:sz w:val="22"/>
              </w:rPr>
              <w:t>Sub – Total (A)</w:t>
            </w:r>
          </w:p>
        </w:tc>
        <w:tc>
          <w:tcPr>
            <w:tcW w:w="1962" w:type="dxa"/>
            <w:tcBorders>
              <w:top w:val="nil"/>
              <w:left w:val="nil"/>
              <w:bottom w:val="single" w:sz="4" w:space="0" w:color="auto"/>
              <w:right w:val="single" w:sz="4" w:space="0" w:color="auto"/>
            </w:tcBorders>
            <w:shd w:val="clear" w:color="auto" w:fill="auto"/>
            <w:noWrap/>
            <w:vAlign w:val="bottom"/>
            <w:hideMark/>
          </w:tcPr>
          <w:p w14:paraId="495E56DF" w14:textId="77777777" w:rsidR="00894C61" w:rsidRPr="004D6D89" w:rsidRDefault="00894C61" w:rsidP="00C878F3">
            <w:pPr>
              <w:spacing w:before="20" w:after="20" w:line="240" w:lineRule="auto"/>
              <w:jc w:val="right"/>
              <w:rPr>
                <w:rFonts w:eastAsia="Times New Roman" w:cs="Times New Roman"/>
                <w:b/>
                <w:bCs/>
                <w:color w:val="000000"/>
                <w:sz w:val="22"/>
              </w:rPr>
            </w:pPr>
            <w:r w:rsidRPr="004D6D89">
              <w:rPr>
                <w:rFonts w:eastAsia="Times New Roman" w:cs="Times New Roman"/>
                <w:b/>
                <w:bCs/>
                <w:color w:val="000000"/>
                <w:sz w:val="22"/>
              </w:rPr>
              <w:t>2,650,000</w:t>
            </w:r>
          </w:p>
        </w:tc>
      </w:tr>
      <w:tr w:rsidR="00894C61" w:rsidRPr="00186A8A" w14:paraId="34052459" w14:textId="77777777" w:rsidTr="004D6D89">
        <w:trPr>
          <w:trHeight w:val="300"/>
        </w:trPr>
        <w:tc>
          <w:tcPr>
            <w:tcW w:w="6525" w:type="dxa"/>
            <w:tcBorders>
              <w:top w:val="nil"/>
              <w:left w:val="single" w:sz="4" w:space="0" w:color="auto"/>
              <w:bottom w:val="single" w:sz="4" w:space="0" w:color="auto"/>
              <w:right w:val="single" w:sz="4" w:space="0" w:color="auto"/>
            </w:tcBorders>
            <w:shd w:val="clear" w:color="auto" w:fill="auto"/>
            <w:noWrap/>
            <w:vAlign w:val="bottom"/>
            <w:hideMark/>
          </w:tcPr>
          <w:p w14:paraId="418FEECB" w14:textId="77777777" w:rsidR="00894C61" w:rsidRPr="004D6D89" w:rsidRDefault="00894C61" w:rsidP="00C878F3">
            <w:pPr>
              <w:spacing w:before="20" w:after="20" w:line="240" w:lineRule="auto"/>
              <w:rPr>
                <w:rFonts w:eastAsia="Times New Roman" w:cs="Times New Roman"/>
                <w:b/>
                <w:bCs/>
                <w:color w:val="000000"/>
                <w:sz w:val="22"/>
              </w:rPr>
            </w:pPr>
            <w:r w:rsidRPr="004D6D89">
              <w:rPr>
                <w:rFonts w:eastAsia="Times New Roman" w:cs="Times New Roman"/>
                <w:b/>
                <w:bCs/>
                <w:color w:val="000000"/>
                <w:sz w:val="22"/>
              </w:rPr>
              <w:t>Research Budget Heads under Capital Expenditures</w:t>
            </w:r>
          </w:p>
        </w:tc>
        <w:tc>
          <w:tcPr>
            <w:tcW w:w="1962" w:type="dxa"/>
            <w:tcBorders>
              <w:top w:val="nil"/>
              <w:left w:val="nil"/>
              <w:bottom w:val="single" w:sz="4" w:space="0" w:color="auto"/>
              <w:right w:val="single" w:sz="4" w:space="0" w:color="auto"/>
            </w:tcBorders>
            <w:shd w:val="clear" w:color="auto" w:fill="auto"/>
            <w:noWrap/>
            <w:vAlign w:val="bottom"/>
            <w:hideMark/>
          </w:tcPr>
          <w:p w14:paraId="49C8B644" w14:textId="77777777" w:rsidR="00894C61" w:rsidRPr="004D6D89" w:rsidRDefault="00894C61" w:rsidP="00C878F3">
            <w:pPr>
              <w:spacing w:before="20" w:after="20" w:line="240" w:lineRule="auto"/>
              <w:rPr>
                <w:rFonts w:eastAsia="Times New Roman" w:cs="Times New Roman"/>
                <w:color w:val="000000"/>
                <w:sz w:val="22"/>
              </w:rPr>
            </w:pPr>
            <w:r w:rsidRPr="004D6D89">
              <w:rPr>
                <w:rFonts w:eastAsia="Times New Roman" w:cs="Times New Roman"/>
                <w:color w:val="000000"/>
                <w:sz w:val="22"/>
              </w:rPr>
              <w:t> </w:t>
            </w:r>
          </w:p>
        </w:tc>
      </w:tr>
      <w:tr w:rsidR="00894C61" w:rsidRPr="00186A8A" w14:paraId="17D312F6" w14:textId="77777777" w:rsidTr="004D6D89">
        <w:trPr>
          <w:trHeight w:val="300"/>
        </w:trPr>
        <w:tc>
          <w:tcPr>
            <w:tcW w:w="6525" w:type="dxa"/>
            <w:tcBorders>
              <w:top w:val="nil"/>
              <w:left w:val="single" w:sz="4" w:space="0" w:color="auto"/>
              <w:bottom w:val="single" w:sz="4" w:space="0" w:color="auto"/>
              <w:right w:val="single" w:sz="4" w:space="0" w:color="auto"/>
            </w:tcBorders>
            <w:shd w:val="clear" w:color="auto" w:fill="auto"/>
            <w:noWrap/>
            <w:vAlign w:val="bottom"/>
            <w:hideMark/>
          </w:tcPr>
          <w:p w14:paraId="44503569" w14:textId="77777777" w:rsidR="00894C61" w:rsidRPr="004D6D89" w:rsidRDefault="00894C61" w:rsidP="00C878F3">
            <w:pPr>
              <w:spacing w:before="20" w:after="20" w:line="240" w:lineRule="auto"/>
              <w:rPr>
                <w:rFonts w:eastAsia="Times New Roman" w:cs="Times New Roman"/>
                <w:color w:val="000000"/>
                <w:sz w:val="22"/>
              </w:rPr>
            </w:pPr>
            <w:r w:rsidRPr="004D6D89">
              <w:rPr>
                <w:rFonts w:eastAsia="Times New Roman" w:cs="Times New Roman"/>
                <w:color w:val="000000"/>
                <w:sz w:val="22"/>
              </w:rPr>
              <w:t>Establishment of Research Lab</w:t>
            </w:r>
          </w:p>
        </w:tc>
        <w:tc>
          <w:tcPr>
            <w:tcW w:w="1962" w:type="dxa"/>
            <w:tcBorders>
              <w:top w:val="nil"/>
              <w:left w:val="nil"/>
              <w:bottom w:val="single" w:sz="4" w:space="0" w:color="auto"/>
              <w:right w:val="single" w:sz="4" w:space="0" w:color="auto"/>
            </w:tcBorders>
            <w:shd w:val="clear" w:color="auto" w:fill="auto"/>
            <w:noWrap/>
            <w:vAlign w:val="bottom"/>
            <w:hideMark/>
          </w:tcPr>
          <w:p w14:paraId="541DD722" w14:textId="77777777" w:rsidR="00894C61" w:rsidRPr="004D6D89" w:rsidRDefault="00894C61" w:rsidP="00C878F3">
            <w:pPr>
              <w:spacing w:before="20" w:after="20" w:line="240" w:lineRule="auto"/>
              <w:jc w:val="right"/>
              <w:rPr>
                <w:rFonts w:eastAsia="Times New Roman" w:cs="Times New Roman"/>
                <w:color w:val="000000"/>
                <w:sz w:val="22"/>
              </w:rPr>
            </w:pPr>
            <w:r w:rsidRPr="004D6D89">
              <w:rPr>
                <w:rFonts w:eastAsia="Times New Roman" w:cs="Times New Roman"/>
                <w:color w:val="000000"/>
                <w:sz w:val="22"/>
              </w:rPr>
              <w:t>850000</w:t>
            </w:r>
          </w:p>
        </w:tc>
      </w:tr>
      <w:tr w:rsidR="00894C61" w:rsidRPr="00186A8A" w14:paraId="58F1E52B" w14:textId="77777777" w:rsidTr="004D6D89">
        <w:trPr>
          <w:trHeight w:val="300"/>
        </w:trPr>
        <w:tc>
          <w:tcPr>
            <w:tcW w:w="6525" w:type="dxa"/>
            <w:tcBorders>
              <w:top w:val="nil"/>
              <w:left w:val="single" w:sz="4" w:space="0" w:color="auto"/>
              <w:bottom w:val="single" w:sz="4" w:space="0" w:color="auto"/>
              <w:right w:val="single" w:sz="4" w:space="0" w:color="auto"/>
            </w:tcBorders>
            <w:shd w:val="clear" w:color="auto" w:fill="auto"/>
            <w:noWrap/>
            <w:vAlign w:val="bottom"/>
            <w:hideMark/>
          </w:tcPr>
          <w:p w14:paraId="178B3884" w14:textId="77777777" w:rsidR="00894C61" w:rsidRPr="004D6D89" w:rsidRDefault="00894C61" w:rsidP="00C878F3">
            <w:pPr>
              <w:spacing w:before="20" w:after="20" w:line="240" w:lineRule="auto"/>
              <w:jc w:val="right"/>
              <w:rPr>
                <w:rFonts w:eastAsia="Times New Roman" w:cs="Times New Roman"/>
                <w:b/>
                <w:bCs/>
                <w:color w:val="000000"/>
                <w:sz w:val="22"/>
              </w:rPr>
            </w:pPr>
            <w:r w:rsidRPr="004D6D89">
              <w:rPr>
                <w:rFonts w:eastAsia="Times New Roman" w:cs="Times New Roman"/>
                <w:b/>
                <w:bCs/>
                <w:color w:val="000000"/>
                <w:sz w:val="22"/>
              </w:rPr>
              <w:t>Sub – Total (B)</w:t>
            </w:r>
          </w:p>
        </w:tc>
        <w:tc>
          <w:tcPr>
            <w:tcW w:w="1962" w:type="dxa"/>
            <w:tcBorders>
              <w:top w:val="nil"/>
              <w:left w:val="nil"/>
              <w:bottom w:val="single" w:sz="4" w:space="0" w:color="auto"/>
              <w:right w:val="single" w:sz="4" w:space="0" w:color="auto"/>
            </w:tcBorders>
            <w:shd w:val="clear" w:color="auto" w:fill="auto"/>
            <w:noWrap/>
            <w:vAlign w:val="bottom"/>
            <w:hideMark/>
          </w:tcPr>
          <w:p w14:paraId="5303EEED" w14:textId="77777777" w:rsidR="00894C61" w:rsidRPr="004D6D89" w:rsidRDefault="00894C61" w:rsidP="00C878F3">
            <w:pPr>
              <w:spacing w:before="20" w:after="20" w:line="240" w:lineRule="auto"/>
              <w:jc w:val="right"/>
              <w:rPr>
                <w:rFonts w:eastAsia="Times New Roman" w:cs="Times New Roman"/>
                <w:b/>
                <w:bCs/>
                <w:color w:val="000000"/>
                <w:sz w:val="22"/>
              </w:rPr>
            </w:pPr>
            <w:r w:rsidRPr="004D6D89">
              <w:rPr>
                <w:rFonts w:eastAsia="Times New Roman" w:cs="Times New Roman"/>
                <w:b/>
                <w:bCs/>
                <w:color w:val="000000"/>
                <w:sz w:val="22"/>
              </w:rPr>
              <w:t>1,350,000</w:t>
            </w:r>
          </w:p>
        </w:tc>
      </w:tr>
      <w:tr w:rsidR="00894C61" w:rsidRPr="00186A8A" w14:paraId="65D9EDEC" w14:textId="77777777" w:rsidTr="004D6D89">
        <w:trPr>
          <w:trHeight w:val="300"/>
        </w:trPr>
        <w:tc>
          <w:tcPr>
            <w:tcW w:w="6525" w:type="dxa"/>
            <w:tcBorders>
              <w:top w:val="nil"/>
              <w:left w:val="single" w:sz="4" w:space="0" w:color="auto"/>
              <w:bottom w:val="single" w:sz="4" w:space="0" w:color="auto"/>
              <w:right w:val="single" w:sz="4" w:space="0" w:color="auto"/>
            </w:tcBorders>
            <w:shd w:val="clear" w:color="auto" w:fill="auto"/>
            <w:noWrap/>
            <w:vAlign w:val="bottom"/>
            <w:hideMark/>
          </w:tcPr>
          <w:p w14:paraId="52F1921D" w14:textId="3A702A30" w:rsidR="00894C61" w:rsidRPr="004D6D89" w:rsidRDefault="00894C61" w:rsidP="004D6D89">
            <w:pPr>
              <w:spacing w:before="20" w:after="20" w:line="240" w:lineRule="auto"/>
              <w:rPr>
                <w:rFonts w:eastAsia="Times New Roman" w:cs="Times New Roman"/>
                <w:bCs/>
                <w:color w:val="000000"/>
                <w:sz w:val="22"/>
              </w:rPr>
            </w:pPr>
            <w:r w:rsidRPr="004D6D89">
              <w:rPr>
                <w:rFonts w:eastAsia="Times New Roman" w:cs="Times New Roman"/>
                <w:bCs/>
                <w:color w:val="000000"/>
                <w:sz w:val="22"/>
              </w:rPr>
              <w:t xml:space="preserve">Total Allocation for Research (A+B) </w:t>
            </w:r>
            <w:r w:rsidR="004D6D89" w:rsidRPr="004D6D89">
              <w:rPr>
                <w:rFonts w:eastAsia="Times New Roman" w:cs="Times New Roman"/>
                <w:bCs/>
                <w:color w:val="000000"/>
                <w:sz w:val="22"/>
              </w:rPr>
              <w:t>=</w:t>
            </w:r>
            <w:r w:rsidRPr="004D6D89">
              <w:rPr>
                <w:rFonts w:eastAsia="Times New Roman" w:cs="Times New Roman"/>
                <w:bCs/>
                <w:color w:val="000000"/>
                <w:sz w:val="22"/>
              </w:rPr>
              <w:t xml:space="preserve"> C</w:t>
            </w:r>
          </w:p>
        </w:tc>
        <w:tc>
          <w:tcPr>
            <w:tcW w:w="1962" w:type="dxa"/>
            <w:tcBorders>
              <w:top w:val="nil"/>
              <w:left w:val="nil"/>
              <w:bottom w:val="single" w:sz="4" w:space="0" w:color="auto"/>
              <w:right w:val="single" w:sz="4" w:space="0" w:color="auto"/>
            </w:tcBorders>
            <w:shd w:val="clear" w:color="auto" w:fill="auto"/>
            <w:noWrap/>
            <w:vAlign w:val="bottom"/>
            <w:hideMark/>
          </w:tcPr>
          <w:p w14:paraId="187F472B" w14:textId="77777777" w:rsidR="00894C61" w:rsidRPr="004D6D89" w:rsidRDefault="00894C61" w:rsidP="00C878F3">
            <w:pPr>
              <w:spacing w:before="20" w:after="20" w:line="240" w:lineRule="auto"/>
              <w:jc w:val="right"/>
              <w:rPr>
                <w:rFonts w:eastAsia="Times New Roman" w:cs="Times New Roman"/>
                <w:bCs/>
                <w:color w:val="000000"/>
                <w:sz w:val="22"/>
              </w:rPr>
            </w:pPr>
            <w:r w:rsidRPr="004D6D89">
              <w:rPr>
                <w:rFonts w:eastAsia="Times New Roman" w:cs="Times New Roman"/>
                <w:bCs/>
                <w:color w:val="000000"/>
                <w:sz w:val="22"/>
              </w:rPr>
              <w:t>3,500,000</w:t>
            </w:r>
          </w:p>
        </w:tc>
      </w:tr>
      <w:tr w:rsidR="00894C61" w:rsidRPr="00186A8A" w14:paraId="47F85E35" w14:textId="77777777" w:rsidTr="004D6D89">
        <w:trPr>
          <w:trHeight w:val="300"/>
        </w:trPr>
        <w:tc>
          <w:tcPr>
            <w:tcW w:w="6525" w:type="dxa"/>
            <w:tcBorders>
              <w:top w:val="nil"/>
              <w:left w:val="single" w:sz="4" w:space="0" w:color="auto"/>
              <w:bottom w:val="single" w:sz="4" w:space="0" w:color="auto"/>
              <w:right w:val="single" w:sz="4" w:space="0" w:color="auto"/>
            </w:tcBorders>
            <w:shd w:val="clear" w:color="auto" w:fill="auto"/>
            <w:noWrap/>
            <w:vAlign w:val="bottom"/>
            <w:hideMark/>
          </w:tcPr>
          <w:p w14:paraId="74896480" w14:textId="77777777" w:rsidR="00894C61" w:rsidRPr="004D6D89" w:rsidRDefault="00894C61" w:rsidP="00C878F3">
            <w:pPr>
              <w:spacing w:before="20" w:after="20" w:line="240" w:lineRule="auto"/>
              <w:rPr>
                <w:rFonts w:eastAsia="Times New Roman" w:cs="Times New Roman"/>
                <w:color w:val="000000"/>
                <w:sz w:val="22"/>
              </w:rPr>
            </w:pPr>
            <w:r w:rsidRPr="004D6D89">
              <w:rPr>
                <w:rFonts w:eastAsia="Times New Roman" w:cs="Times New Roman"/>
                <w:color w:val="000000"/>
                <w:sz w:val="22"/>
              </w:rPr>
              <w:t>Total Estimated Operating Budget (D)</w:t>
            </w:r>
          </w:p>
        </w:tc>
        <w:tc>
          <w:tcPr>
            <w:tcW w:w="1962" w:type="dxa"/>
            <w:tcBorders>
              <w:top w:val="nil"/>
              <w:left w:val="nil"/>
              <w:bottom w:val="single" w:sz="4" w:space="0" w:color="auto"/>
              <w:right w:val="single" w:sz="4" w:space="0" w:color="auto"/>
            </w:tcBorders>
            <w:shd w:val="clear" w:color="auto" w:fill="auto"/>
            <w:noWrap/>
            <w:vAlign w:val="bottom"/>
            <w:hideMark/>
          </w:tcPr>
          <w:p w14:paraId="55E186AC" w14:textId="77777777" w:rsidR="00894C61" w:rsidRPr="004D6D89" w:rsidRDefault="00894C61" w:rsidP="00C878F3">
            <w:pPr>
              <w:spacing w:before="20" w:after="20" w:line="240" w:lineRule="auto"/>
              <w:jc w:val="right"/>
              <w:rPr>
                <w:rFonts w:eastAsia="Times New Roman" w:cs="Times New Roman"/>
                <w:color w:val="000000"/>
                <w:sz w:val="22"/>
              </w:rPr>
            </w:pPr>
            <w:r w:rsidRPr="004D6D89">
              <w:rPr>
                <w:rFonts w:eastAsia="Times New Roman" w:cs="Times New Roman"/>
                <w:color w:val="000000"/>
                <w:sz w:val="22"/>
              </w:rPr>
              <w:t>84,025,000</w:t>
            </w:r>
          </w:p>
        </w:tc>
      </w:tr>
      <w:tr w:rsidR="00894C61" w:rsidRPr="00186A8A" w14:paraId="68D30635" w14:textId="77777777" w:rsidTr="004D6D89">
        <w:trPr>
          <w:trHeight w:val="300"/>
        </w:trPr>
        <w:tc>
          <w:tcPr>
            <w:tcW w:w="65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2FC69" w14:textId="77777777" w:rsidR="00894C61" w:rsidRPr="004D6D89" w:rsidRDefault="00894C61" w:rsidP="00C878F3">
            <w:pPr>
              <w:spacing w:before="20" w:after="20" w:line="240" w:lineRule="auto"/>
              <w:rPr>
                <w:rFonts w:eastAsia="Times New Roman" w:cs="Times New Roman"/>
                <w:color w:val="000000"/>
                <w:sz w:val="22"/>
              </w:rPr>
            </w:pPr>
            <w:r w:rsidRPr="004D6D89">
              <w:rPr>
                <w:rFonts w:eastAsia="Times New Roman" w:cs="Times New Roman"/>
                <w:b/>
                <w:bCs/>
                <w:color w:val="000000"/>
                <w:sz w:val="22"/>
              </w:rPr>
              <w:t>Percentage of the Operating Budget (C/D x 100)</w:t>
            </w:r>
          </w:p>
        </w:tc>
        <w:tc>
          <w:tcPr>
            <w:tcW w:w="1962" w:type="dxa"/>
            <w:tcBorders>
              <w:top w:val="single" w:sz="4" w:space="0" w:color="auto"/>
              <w:left w:val="nil"/>
              <w:bottom w:val="single" w:sz="4" w:space="0" w:color="auto"/>
              <w:right w:val="single" w:sz="4" w:space="0" w:color="auto"/>
            </w:tcBorders>
            <w:shd w:val="clear" w:color="auto" w:fill="auto"/>
            <w:noWrap/>
            <w:vAlign w:val="bottom"/>
          </w:tcPr>
          <w:p w14:paraId="0ADA03DE" w14:textId="77777777" w:rsidR="00894C61" w:rsidRPr="004D6D89" w:rsidRDefault="00894C61" w:rsidP="00C878F3">
            <w:pPr>
              <w:spacing w:before="20" w:after="20" w:line="240" w:lineRule="auto"/>
              <w:jc w:val="right"/>
              <w:rPr>
                <w:rFonts w:eastAsia="Times New Roman" w:cs="Times New Roman"/>
                <w:color w:val="000000"/>
                <w:sz w:val="22"/>
              </w:rPr>
            </w:pPr>
            <w:r w:rsidRPr="004D6D89">
              <w:rPr>
                <w:rFonts w:eastAsia="Times New Roman" w:cs="Times New Roman"/>
                <w:b/>
                <w:bCs/>
                <w:color w:val="000000"/>
                <w:sz w:val="22"/>
              </w:rPr>
              <w:t>4.17</w:t>
            </w:r>
          </w:p>
        </w:tc>
      </w:tr>
    </w:tbl>
    <w:p w14:paraId="02A1FFB1" w14:textId="77777777" w:rsidR="00894C61" w:rsidRPr="00186A8A" w:rsidRDefault="00894C61" w:rsidP="00C878F3">
      <w:pPr>
        <w:pStyle w:val="tab"/>
      </w:pPr>
      <w:r w:rsidRPr="00186A8A">
        <w:tab/>
        <w:t>Additionally, the Research Management Cell Work-procedure specifies the method of using research budget and additional earnings of the Cell.</w:t>
      </w:r>
    </w:p>
    <w:p w14:paraId="1BDAD403" w14:textId="77777777" w:rsidR="00894C61" w:rsidRPr="00186A8A" w:rsidRDefault="00894C61" w:rsidP="00C878F3">
      <w:pPr>
        <w:pStyle w:val="it1"/>
      </w:pPr>
      <w:r w:rsidRPr="00186A8A">
        <w:t>(Please see: Volume 2, Annex 15, Budget 2080-081; Volume 1, Annex 5, Research Management Cell Work-procedure)</w:t>
      </w:r>
    </w:p>
    <w:p w14:paraId="35043F19" w14:textId="77777777" w:rsidR="00894C61" w:rsidRPr="00186A8A" w:rsidRDefault="00894C61" w:rsidP="00B70DEC">
      <w:pPr>
        <w:pStyle w:val="Heading3"/>
      </w:pPr>
      <w:bookmarkStart w:id="62" w:name="bookmark77"/>
      <w:r w:rsidRPr="00186A8A">
        <w:t>48.</w:t>
      </w:r>
      <w:r w:rsidRPr="00186A8A">
        <w:tab/>
        <w:t>How does the institution promote research? (1)</w:t>
      </w:r>
      <w:bookmarkEnd w:id="62"/>
    </w:p>
    <w:p w14:paraId="7EF581E9" w14:textId="77777777" w:rsidR="00894C61" w:rsidRPr="00186A8A" w:rsidRDefault="00894C61" w:rsidP="004D6D89">
      <w:pPr>
        <w:pStyle w:val="tab1"/>
        <w:spacing w:line="288" w:lineRule="auto"/>
        <w:ind w:left="1124" w:hanging="562"/>
      </w:pPr>
      <w:r w:rsidRPr="00186A8A">
        <w:sym w:font="Symbol" w:char="F0B7"/>
      </w:r>
      <w:r w:rsidRPr="00186A8A">
        <w:tab/>
        <w:t xml:space="preserve">Encourage PG students doing project work </w:t>
      </w:r>
      <w:r w:rsidRPr="00186A8A">
        <w:rPr>
          <w:rStyle w:val="Bodytext713pt"/>
          <w:rFonts w:eastAsiaTheme="minorHAnsi"/>
          <w:color w:val="auto"/>
        </w:rPr>
        <w:sym w:font="Wingdings" w:char="F0FE"/>
      </w:r>
    </w:p>
    <w:p w14:paraId="2B85D410" w14:textId="77777777" w:rsidR="00894C61" w:rsidRPr="00186A8A" w:rsidRDefault="00894C61" w:rsidP="004D6D89">
      <w:pPr>
        <w:pStyle w:val="tab1"/>
        <w:spacing w:line="288" w:lineRule="auto"/>
        <w:ind w:left="1124" w:hanging="562"/>
      </w:pPr>
      <w:r w:rsidRPr="00186A8A">
        <w:sym w:font="Symbol" w:char="F0B7"/>
      </w:r>
      <w:r w:rsidRPr="00186A8A">
        <w:tab/>
        <w:t xml:space="preserve">Teachers are given study leave </w:t>
      </w:r>
      <w:r w:rsidRPr="00186A8A">
        <w:rPr>
          <w:rStyle w:val="Bodytext713pt"/>
          <w:rFonts w:eastAsiaTheme="minorHAnsi"/>
          <w:color w:val="auto"/>
        </w:rPr>
        <w:sym w:font="Wingdings" w:char="F0FE"/>
      </w:r>
    </w:p>
    <w:p w14:paraId="48252C93" w14:textId="77777777" w:rsidR="00894C61" w:rsidRPr="00186A8A" w:rsidRDefault="00894C61" w:rsidP="004D6D89">
      <w:pPr>
        <w:pStyle w:val="tab1"/>
        <w:spacing w:line="288" w:lineRule="auto"/>
        <w:ind w:left="1124" w:hanging="562"/>
      </w:pPr>
      <w:r w:rsidRPr="00186A8A">
        <w:sym w:font="Symbol" w:char="F0B7"/>
      </w:r>
      <w:r w:rsidRPr="00186A8A">
        <w:tab/>
        <w:t xml:space="preserve">Teachers provided with seed money </w:t>
      </w:r>
      <w:r w:rsidRPr="00186A8A">
        <w:rPr>
          <w:rStyle w:val="Bodytext713pt"/>
          <w:rFonts w:eastAsiaTheme="minorHAnsi"/>
          <w:color w:val="auto"/>
        </w:rPr>
        <w:sym w:font="Wingdings" w:char="F0FE"/>
      </w:r>
    </w:p>
    <w:p w14:paraId="552BD72C" w14:textId="77777777" w:rsidR="00894C61" w:rsidRPr="00186A8A" w:rsidRDefault="00894C61" w:rsidP="004D6D89">
      <w:pPr>
        <w:pStyle w:val="tab1"/>
        <w:spacing w:line="288" w:lineRule="auto"/>
        <w:ind w:left="1124" w:hanging="562"/>
      </w:pPr>
      <w:r w:rsidRPr="00186A8A">
        <w:sym w:font="Symbol" w:char="F0B7"/>
      </w:r>
      <w:r w:rsidRPr="00186A8A">
        <w:tab/>
        <w:t xml:space="preserve">Provision of Research Committee </w:t>
      </w:r>
      <w:r w:rsidRPr="00186A8A">
        <w:rPr>
          <w:rStyle w:val="Bodytext713pt"/>
          <w:rFonts w:eastAsiaTheme="minorHAnsi"/>
          <w:color w:val="auto"/>
        </w:rPr>
        <w:sym w:font="Wingdings" w:char="F0FE"/>
      </w:r>
    </w:p>
    <w:p w14:paraId="0DEA8FAD" w14:textId="77777777" w:rsidR="00894C61" w:rsidRPr="00186A8A" w:rsidRDefault="00894C61" w:rsidP="004D6D89">
      <w:pPr>
        <w:pStyle w:val="tab1"/>
        <w:spacing w:line="288" w:lineRule="auto"/>
        <w:ind w:left="1124" w:hanging="562"/>
      </w:pPr>
      <w:r w:rsidRPr="00186A8A">
        <w:sym w:font="Symbol" w:char="F0B7"/>
      </w:r>
      <w:r w:rsidRPr="00186A8A">
        <w:tab/>
        <w:t xml:space="preserve">Adjustment in teaching load/schedule </w:t>
      </w:r>
      <w:r w:rsidRPr="00186A8A">
        <w:rPr>
          <w:rStyle w:val="Bodytext713pt"/>
          <w:rFonts w:eastAsiaTheme="minorHAnsi"/>
          <w:color w:val="auto"/>
        </w:rPr>
        <w:sym w:font="Wingdings" w:char="F0FE"/>
      </w:r>
    </w:p>
    <w:p w14:paraId="7A968768" w14:textId="573E6F4C" w:rsidR="00894C61" w:rsidRPr="004D6D89" w:rsidRDefault="00894C61" w:rsidP="00C878F3">
      <w:pPr>
        <w:pStyle w:val="tab"/>
      </w:pPr>
      <w:r w:rsidRPr="004D6D89">
        <w:rPr>
          <w:rStyle w:val="Headerorfooter12pt"/>
          <w:rFonts w:eastAsiaTheme="minorHAnsi"/>
          <w:iCs/>
          <w:sz w:val="22"/>
          <w:szCs w:val="22"/>
        </w:rPr>
        <w:tab/>
        <w:t xml:space="preserve">Response: </w:t>
      </w:r>
      <w:r w:rsidRPr="004D6D89">
        <w:t xml:space="preserve">“Yes” to all of the above options. The students are encouraged to undertake research works such as term papers, project works and thesis writing including internships as part of the curricular compliance. Additionally, the students are inspired to be engaged in mini research projects to enhance their research capacity. Orientations on proposal and thesis writing are conducted for them through departments. The college has adopted the provision of study leave for faculties to pursue their higher education such as MPhil. and PhD. study. The Faculty and Staff Regulation explicitly mentions the provisions related to paid study leave. Further, the college allocates budget for seed money to faculties and students in order to promote research. The RMC is responsible to synchronize all of the research related activities of the institution. </w:t>
      </w:r>
    </w:p>
    <w:p w14:paraId="7BD59D62" w14:textId="77777777" w:rsidR="00894C61" w:rsidRPr="00186A8A" w:rsidRDefault="00894C61" w:rsidP="00C878F3">
      <w:pPr>
        <w:pStyle w:val="it1"/>
      </w:pPr>
      <w:r w:rsidRPr="00186A8A">
        <w:t xml:space="preserve">(Please see: Volume 5, Annex 35, Research related Documents of Students; Volume 5, Annex 45, Documents related to Internship; Volume 5, Annex 50, Documents related to Students </w:t>
      </w:r>
      <w:r w:rsidRPr="00186A8A">
        <w:lastRenderedPageBreak/>
        <w:t>Orientation Programs; Volume 1, Annex 2, Faculty and Staff Regulation; Volume 1, Annex 5, Research Management Cell Work-procedure; Volume 5, Annex 39, Documents related to RMC)</w:t>
      </w:r>
    </w:p>
    <w:p w14:paraId="4D03BB80" w14:textId="77777777" w:rsidR="00894C61" w:rsidRPr="00186A8A" w:rsidRDefault="00894C61" w:rsidP="00B70DEC">
      <w:pPr>
        <w:pStyle w:val="Heading3"/>
      </w:pPr>
      <w:bookmarkStart w:id="63" w:name="bookmark78"/>
      <w:r w:rsidRPr="00186A8A">
        <w:t>49.</w:t>
      </w:r>
      <w:r w:rsidRPr="00186A8A">
        <w:tab/>
        <w:t>Is the institution engaged in Ph.D. level programs? (1)</w:t>
      </w:r>
      <w:bookmarkEnd w:id="63"/>
    </w:p>
    <w:p w14:paraId="233D03EE" w14:textId="77777777" w:rsidR="00894C61" w:rsidRPr="00186A8A" w:rsidRDefault="00894C61" w:rsidP="00C878F3">
      <w:pPr>
        <w:pStyle w:val="tab1"/>
      </w:pPr>
      <w:r w:rsidRPr="00186A8A">
        <w:t xml:space="preserve">Yes </w:t>
      </w:r>
      <w:r w:rsidRPr="00186A8A">
        <w:rPr>
          <w:rStyle w:val="Bodytext713pt"/>
          <w:rFonts w:eastAsiaTheme="minorHAnsi"/>
          <w:color w:val="auto"/>
        </w:rPr>
        <w:t>□</w:t>
      </w:r>
      <w:r w:rsidRPr="00186A8A">
        <w:tab/>
        <w:t xml:space="preserve">No </w:t>
      </w:r>
      <w:r w:rsidRPr="00186A8A">
        <w:rPr>
          <w:rStyle w:val="Bodytext713pt"/>
          <w:rFonts w:eastAsiaTheme="minorHAnsi"/>
          <w:color w:val="auto"/>
        </w:rPr>
        <w:sym w:font="Wingdings" w:char="F0FE"/>
      </w:r>
      <w:r w:rsidRPr="00186A8A">
        <w:t xml:space="preserve">  If yes, give details</w:t>
      </w:r>
    </w:p>
    <w:p w14:paraId="76CC808C" w14:textId="77777777" w:rsidR="00894C61" w:rsidRPr="004D6D89" w:rsidRDefault="00894C61" w:rsidP="00C878F3">
      <w:pPr>
        <w:pStyle w:val="tab"/>
      </w:pPr>
      <w:r w:rsidRPr="004D6D89">
        <w:rPr>
          <w:rStyle w:val="Headerorfooter12pt"/>
          <w:rFonts w:eastAsiaTheme="minorHAnsi"/>
          <w:iCs/>
          <w:sz w:val="22"/>
          <w:szCs w:val="22"/>
        </w:rPr>
        <w:tab/>
        <w:t xml:space="preserve">Response: </w:t>
      </w:r>
      <w:r w:rsidRPr="004D6D89">
        <w:t>No. The university does not allow affiliate colleges to run these academic programs.</w:t>
      </w:r>
    </w:p>
    <w:p w14:paraId="1E6C78D1" w14:textId="77777777" w:rsidR="00894C61" w:rsidRPr="00186A8A" w:rsidRDefault="00894C61" w:rsidP="00B70DEC">
      <w:pPr>
        <w:pStyle w:val="Heading3"/>
      </w:pPr>
      <w:r w:rsidRPr="00186A8A">
        <w:t>50.</w:t>
      </w:r>
      <w:r w:rsidRPr="00186A8A">
        <w:tab/>
        <w:t>What percentage of teachers is engaged in active research - guiding research scholars, operating projects, publishing regularly, etc.? Give details. (0.5)</w:t>
      </w:r>
    </w:p>
    <w:p w14:paraId="4263AA70" w14:textId="77777777" w:rsidR="00894C61" w:rsidRPr="004D6D89" w:rsidRDefault="00894C61" w:rsidP="00C878F3">
      <w:pPr>
        <w:pStyle w:val="tab"/>
      </w:pPr>
      <w:r w:rsidRPr="00186A8A">
        <w:rPr>
          <w:rStyle w:val="Headerorfooter12pt"/>
          <w:rFonts w:eastAsiaTheme="minorHAnsi"/>
          <w:iCs/>
        </w:rPr>
        <w:tab/>
      </w:r>
      <w:r w:rsidRPr="004D6D89">
        <w:rPr>
          <w:rStyle w:val="Headerorfooter12pt"/>
          <w:rFonts w:eastAsiaTheme="minorHAnsi"/>
          <w:iCs/>
          <w:sz w:val="22"/>
          <w:szCs w:val="22"/>
        </w:rPr>
        <w:t xml:space="preserve">Response: </w:t>
      </w:r>
      <w:r w:rsidRPr="004D6D89">
        <w:t>About ten percentage of the teachers are engaged in active research and publishing articles in national and international journals. Since the college runs 3 Masters level programs in humanities and social science stream, the teachers of the concerned departments are regularly guiding thesis of the Masters’ level students.</w:t>
      </w:r>
    </w:p>
    <w:p w14:paraId="048E7397" w14:textId="77777777" w:rsidR="00894C61" w:rsidRPr="004D6D89" w:rsidRDefault="00894C61" w:rsidP="00C878F3">
      <w:pPr>
        <w:pStyle w:val="it1"/>
      </w:pPr>
      <w:r w:rsidRPr="004D6D89">
        <w:t>(Please see: Volume 5, Annex 34, Records of Teachers’ Research related Activities)</w:t>
      </w:r>
    </w:p>
    <w:p w14:paraId="67F526B8" w14:textId="77777777" w:rsidR="00894C61" w:rsidRPr="004D6D89" w:rsidRDefault="00894C61" w:rsidP="00B70DEC">
      <w:pPr>
        <w:pStyle w:val="Heading3"/>
      </w:pPr>
      <w:r w:rsidRPr="004D6D89">
        <w:t>51.</w:t>
      </w:r>
      <w:r w:rsidRPr="004D6D89">
        <w:tab/>
        <w:t>Mention the admission status of the MPhil/Ph.D. graduates in your institution. (0.5)</w:t>
      </w:r>
    </w:p>
    <w:tbl>
      <w:tblPr>
        <w:tblOverlap w:val="never"/>
        <w:tblW w:w="0" w:type="auto"/>
        <w:tblInd w:w="550" w:type="dxa"/>
        <w:tblLayout w:type="fixed"/>
        <w:tblCellMar>
          <w:left w:w="10" w:type="dxa"/>
          <w:right w:w="10" w:type="dxa"/>
        </w:tblCellMar>
        <w:tblLook w:val="0000" w:firstRow="0" w:lastRow="0" w:firstColumn="0" w:lastColumn="0" w:noHBand="0" w:noVBand="0"/>
      </w:tblPr>
      <w:tblGrid>
        <w:gridCol w:w="736"/>
        <w:gridCol w:w="2232"/>
        <w:gridCol w:w="1982"/>
        <w:gridCol w:w="3582"/>
      </w:tblGrid>
      <w:tr w:rsidR="00894C61" w:rsidRPr="004D6D89" w14:paraId="1A0EB22F" w14:textId="77777777" w:rsidTr="00C878F3">
        <w:trPr>
          <w:trHeight w:hRule="exact" w:val="355"/>
        </w:trPr>
        <w:tc>
          <w:tcPr>
            <w:tcW w:w="736" w:type="dxa"/>
            <w:vMerge w:val="restart"/>
            <w:tcBorders>
              <w:top w:val="single" w:sz="4" w:space="0" w:color="auto"/>
              <w:left w:val="single" w:sz="4" w:space="0" w:color="auto"/>
            </w:tcBorders>
            <w:shd w:val="clear" w:color="auto" w:fill="FFFFFF"/>
          </w:tcPr>
          <w:p w14:paraId="42DB49E5" w14:textId="77777777" w:rsidR="00894C61" w:rsidRPr="004D6D89" w:rsidRDefault="00894C61" w:rsidP="00C878F3">
            <w:pPr>
              <w:pStyle w:val="tt"/>
              <w:jc w:val="center"/>
              <w:rPr>
                <w:bCs/>
              </w:rPr>
            </w:pPr>
            <w:r w:rsidRPr="004D6D89">
              <w:rPr>
                <w:rStyle w:val="Bodytext2NotItalic"/>
                <w:rFonts w:eastAsiaTheme="minorHAnsi"/>
                <w:bCs/>
                <w:i w:val="0"/>
                <w:sz w:val="22"/>
                <w:szCs w:val="22"/>
              </w:rPr>
              <w:t>Level</w:t>
            </w:r>
          </w:p>
        </w:tc>
        <w:tc>
          <w:tcPr>
            <w:tcW w:w="4214" w:type="dxa"/>
            <w:gridSpan w:val="2"/>
            <w:tcBorders>
              <w:top w:val="single" w:sz="4" w:space="0" w:color="auto"/>
              <w:left w:val="single" w:sz="4" w:space="0" w:color="auto"/>
            </w:tcBorders>
            <w:shd w:val="clear" w:color="auto" w:fill="FFFFFF"/>
            <w:vAlign w:val="bottom"/>
          </w:tcPr>
          <w:p w14:paraId="71AEA2FD" w14:textId="77777777" w:rsidR="00894C61" w:rsidRPr="004D6D89" w:rsidRDefault="00894C61" w:rsidP="00C878F3">
            <w:pPr>
              <w:pStyle w:val="tt"/>
              <w:jc w:val="center"/>
              <w:rPr>
                <w:bCs/>
              </w:rPr>
            </w:pPr>
            <w:r w:rsidRPr="004D6D89">
              <w:rPr>
                <w:rStyle w:val="Bodytext2NotItalic"/>
                <w:rFonts w:eastAsiaTheme="minorHAnsi"/>
                <w:bCs/>
                <w:i w:val="0"/>
                <w:sz w:val="22"/>
                <w:szCs w:val="22"/>
              </w:rPr>
              <w:t>Enrollment Status</w:t>
            </w:r>
          </w:p>
        </w:tc>
        <w:tc>
          <w:tcPr>
            <w:tcW w:w="3582" w:type="dxa"/>
            <w:tcBorders>
              <w:top w:val="single" w:sz="4" w:space="0" w:color="auto"/>
              <w:left w:val="single" w:sz="4" w:space="0" w:color="auto"/>
              <w:right w:val="single" w:sz="4" w:space="0" w:color="auto"/>
            </w:tcBorders>
            <w:shd w:val="clear" w:color="auto" w:fill="FFFFFF"/>
            <w:vAlign w:val="bottom"/>
          </w:tcPr>
          <w:p w14:paraId="53AFCB14" w14:textId="77777777" w:rsidR="00894C61" w:rsidRPr="004D6D89" w:rsidRDefault="00894C61" w:rsidP="00C878F3">
            <w:pPr>
              <w:pStyle w:val="tt"/>
              <w:jc w:val="center"/>
              <w:rPr>
                <w:bCs/>
              </w:rPr>
            </w:pPr>
            <w:r w:rsidRPr="004D6D89">
              <w:rPr>
                <w:rStyle w:val="Bodytext2NotItalic"/>
                <w:rFonts w:eastAsiaTheme="minorHAnsi"/>
                <w:bCs/>
                <w:i w:val="0"/>
                <w:sz w:val="22"/>
                <w:szCs w:val="22"/>
              </w:rPr>
              <w:t>Total</w:t>
            </w:r>
          </w:p>
        </w:tc>
      </w:tr>
      <w:tr w:rsidR="00894C61" w:rsidRPr="004D6D89" w14:paraId="5CEF8D71" w14:textId="77777777" w:rsidTr="00C878F3">
        <w:trPr>
          <w:trHeight w:hRule="exact" w:val="360"/>
        </w:trPr>
        <w:tc>
          <w:tcPr>
            <w:tcW w:w="736" w:type="dxa"/>
            <w:vMerge/>
            <w:tcBorders>
              <w:left w:val="single" w:sz="4" w:space="0" w:color="auto"/>
            </w:tcBorders>
            <w:shd w:val="clear" w:color="auto" w:fill="FFFFFF"/>
          </w:tcPr>
          <w:p w14:paraId="40D6687A" w14:textId="77777777" w:rsidR="00894C61" w:rsidRPr="004D6D89" w:rsidRDefault="00894C61" w:rsidP="00C878F3">
            <w:pPr>
              <w:pStyle w:val="tt"/>
              <w:jc w:val="center"/>
              <w:rPr>
                <w:b/>
                <w:bCs/>
              </w:rPr>
            </w:pPr>
          </w:p>
        </w:tc>
        <w:tc>
          <w:tcPr>
            <w:tcW w:w="2232" w:type="dxa"/>
            <w:tcBorders>
              <w:top w:val="single" w:sz="4" w:space="0" w:color="auto"/>
              <w:left w:val="single" w:sz="4" w:space="0" w:color="auto"/>
            </w:tcBorders>
            <w:shd w:val="clear" w:color="auto" w:fill="FFFFFF"/>
            <w:vAlign w:val="bottom"/>
          </w:tcPr>
          <w:p w14:paraId="7C72DB05" w14:textId="77777777" w:rsidR="00894C61" w:rsidRPr="004D6D89" w:rsidRDefault="00894C61" w:rsidP="00C878F3">
            <w:pPr>
              <w:pStyle w:val="tt"/>
              <w:jc w:val="center"/>
              <w:rPr>
                <w:bCs/>
              </w:rPr>
            </w:pPr>
            <w:r w:rsidRPr="004D6D89">
              <w:rPr>
                <w:rStyle w:val="Bodytext2NotItalic"/>
                <w:rFonts w:eastAsiaTheme="minorHAnsi"/>
                <w:bCs/>
                <w:i w:val="0"/>
                <w:sz w:val="22"/>
                <w:szCs w:val="22"/>
              </w:rPr>
              <w:t>Full-Time</w:t>
            </w:r>
          </w:p>
        </w:tc>
        <w:tc>
          <w:tcPr>
            <w:tcW w:w="1982" w:type="dxa"/>
            <w:tcBorders>
              <w:top w:val="single" w:sz="4" w:space="0" w:color="auto"/>
              <w:left w:val="single" w:sz="4" w:space="0" w:color="auto"/>
            </w:tcBorders>
            <w:shd w:val="clear" w:color="auto" w:fill="FFFFFF"/>
            <w:vAlign w:val="bottom"/>
          </w:tcPr>
          <w:p w14:paraId="5D4952B0" w14:textId="77777777" w:rsidR="00894C61" w:rsidRPr="004D6D89" w:rsidRDefault="00894C61" w:rsidP="00C878F3">
            <w:pPr>
              <w:pStyle w:val="tt"/>
              <w:jc w:val="center"/>
              <w:rPr>
                <w:bCs/>
              </w:rPr>
            </w:pPr>
            <w:r w:rsidRPr="004D6D89">
              <w:rPr>
                <w:rStyle w:val="Bodytext2NotItalic"/>
                <w:rFonts w:eastAsiaTheme="minorHAnsi"/>
                <w:bCs/>
                <w:i w:val="0"/>
                <w:sz w:val="22"/>
                <w:szCs w:val="22"/>
              </w:rPr>
              <w:t>Part-Time</w:t>
            </w:r>
          </w:p>
        </w:tc>
        <w:tc>
          <w:tcPr>
            <w:tcW w:w="3582" w:type="dxa"/>
            <w:tcBorders>
              <w:top w:val="single" w:sz="4" w:space="0" w:color="auto"/>
              <w:left w:val="single" w:sz="4" w:space="0" w:color="auto"/>
              <w:right w:val="single" w:sz="4" w:space="0" w:color="auto"/>
            </w:tcBorders>
            <w:shd w:val="clear" w:color="auto" w:fill="FFFFFF"/>
          </w:tcPr>
          <w:p w14:paraId="60F61E26" w14:textId="77777777" w:rsidR="00894C61" w:rsidRPr="004D6D89" w:rsidRDefault="00894C61" w:rsidP="00C878F3">
            <w:pPr>
              <w:pStyle w:val="tt"/>
              <w:jc w:val="center"/>
              <w:rPr>
                <w:b/>
                <w:bCs/>
              </w:rPr>
            </w:pPr>
          </w:p>
        </w:tc>
      </w:tr>
      <w:tr w:rsidR="00894C61" w:rsidRPr="004D6D89" w14:paraId="4DD64D0C" w14:textId="77777777" w:rsidTr="00C878F3">
        <w:trPr>
          <w:trHeight w:hRule="exact" w:val="360"/>
        </w:trPr>
        <w:tc>
          <w:tcPr>
            <w:tcW w:w="736" w:type="dxa"/>
            <w:tcBorders>
              <w:top w:val="single" w:sz="4" w:space="0" w:color="auto"/>
              <w:left w:val="single" w:sz="4" w:space="0" w:color="auto"/>
            </w:tcBorders>
            <w:shd w:val="clear" w:color="auto" w:fill="FFFFFF"/>
            <w:vAlign w:val="bottom"/>
          </w:tcPr>
          <w:p w14:paraId="6D1208A2" w14:textId="77777777" w:rsidR="00894C61" w:rsidRPr="004D6D89" w:rsidRDefault="00894C61" w:rsidP="00C878F3">
            <w:pPr>
              <w:pStyle w:val="tt"/>
              <w:jc w:val="center"/>
            </w:pPr>
            <w:r w:rsidRPr="004D6D89">
              <w:rPr>
                <w:rStyle w:val="Bodytext2NotItalic"/>
                <w:rFonts w:eastAsiaTheme="minorHAnsi"/>
                <w:i w:val="0"/>
                <w:sz w:val="22"/>
                <w:szCs w:val="22"/>
              </w:rPr>
              <w:t>MPhil</w:t>
            </w:r>
          </w:p>
        </w:tc>
        <w:tc>
          <w:tcPr>
            <w:tcW w:w="2232" w:type="dxa"/>
            <w:tcBorders>
              <w:top w:val="single" w:sz="4" w:space="0" w:color="auto"/>
              <w:left w:val="single" w:sz="4" w:space="0" w:color="auto"/>
            </w:tcBorders>
            <w:shd w:val="clear" w:color="auto" w:fill="FFFFFF"/>
          </w:tcPr>
          <w:p w14:paraId="67E20DDC" w14:textId="77777777" w:rsidR="00894C61" w:rsidRPr="004D6D89" w:rsidRDefault="00894C61" w:rsidP="00C878F3">
            <w:pPr>
              <w:pStyle w:val="tt"/>
              <w:jc w:val="center"/>
            </w:pPr>
            <w:r w:rsidRPr="004D6D89">
              <w:t>--</w:t>
            </w:r>
          </w:p>
        </w:tc>
        <w:tc>
          <w:tcPr>
            <w:tcW w:w="1982" w:type="dxa"/>
            <w:tcBorders>
              <w:top w:val="single" w:sz="4" w:space="0" w:color="auto"/>
              <w:left w:val="single" w:sz="4" w:space="0" w:color="auto"/>
            </w:tcBorders>
            <w:shd w:val="clear" w:color="auto" w:fill="FFFFFF"/>
          </w:tcPr>
          <w:p w14:paraId="663A970C" w14:textId="77777777" w:rsidR="00894C61" w:rsidRPr="004D6D89" w:rsidRDefault="00894C61" w:rsidP="00C878F3">
            <w:pPr>
              <w:pStyle w:val="tt"/>
              <w:jc w:val="center"/>
            </w:pPr>
            <w:r w:rsidRPr="004D6D89">
              <w:t>--</w:t>
            </w:r>
          </w:p>
        </w:tc>
        <w:tc>
          <w:tcPr>
            <w:tcW w:w="3582" w:type="dxa"/>
            <w:tcBorders>
              <w:top w:val="single" w:sz="4" w:space="0" w:color="auto"/>
              <w:left w:val="single" w:sz="4" w:space="0" w:color="auto"/>
              <w:right w:val="single" w:sz="4" w:space="0" w:color="auto"/>
            </w:tcBorders>
            <w:shd w:val="clear" w:color="auto" w:fill="FFFFFF"/>
          </w:tcPr>
          <w:p w14:paraId="70C1974D" w14:textId="77777777" w:rsidR="00894C61" w:rsidRPr="004D6D89" w:rsidRDefault="00894C61" w:rsidP="00C878F3">
            <w:pPr>
              <w:pStyle w:val="tt"/>
              <w:jc w:val="center"/>
            </w:pPr>
            <w:r w:rsidRPr="004D6D89">
              <w:t>--</w:t>
            </w:r>
          </w:p>
        </w:tc>
      </w:tr>
      <w:tr w:rsidR="00894C61" w:rsidRPr="004D6D89" w14:paraId="06BB5B2A" w14:textId="77777777" w:rsidTr="00C878F3">
        <w:trPr>
          <w:trHeight w:hRule="exact" w:val="355"/>
        </w:trPr>
        <w:tc>
          <w:tcPr>
            <w:tcW w:w="736" w:type="dxa"/>
            <w:tcBorders>
              <w:top w:val="single" w:sz="4" w:space="0" w:color="auto"/>
              <w:left w:val="single" w:sz="4" w:space="0" w:color="auto"/>
              <w:bottom w:val="single" w:sz="4" w:space="0" w:color="auto"/>
            </w:tcBorders>
            <w:shd w:val="clear" w:color="auto" w:fill="FFFFFF"/>
            <w:vAlign w:val="bottom"/>
          </w:tcPr>
          <w:p w14:paraId="3156AABD" w14:textId="77777777" w:rsidR="00894C61" w:rsidRPr="004D6D89" w:rsidRDefault="00894C61" w:rsidP="00C878F3">
            <w:pPr>
              <w:pStyle w:val="tt"/>
              <w:jc w:val="center"/>
            </w:pPr>
            <w:r w:rsidRPr="004D6D89">
              <w:rPr>
                <w:rStyle w:val="Bodytext2NotItalic"/>
                <w:rFonts w:eastAsiaTheme="minorHAnsi"/>
                <w:i w:val="0"/>
                <w:sz w:val="22"/>
                <w:szCs w:val="22"/>
              </w:rPr>
              <w:t>PhD</w:t>
            </w:r>
          </w:p>
        </w:tc>
        <w:tc>
          <w:tcPr>
            <w:tcW w:w="2232" w:type="dxa"/>
            <w:tcBorders>
              <w:top w:val="single" w:sz="4" w:space="0" w:color="auto"/>
              <w:left w:val="single" w:sz="4" w:space="0" w:color="auto"/>
              <w:bottom w:val="single" w:sz="4" w:space="0" w:color="auto"/>
            </w:tcBorders>
            <w:shd w:val="clear" w:color="auto" w:fill="FFFFFF"/>
          </w:tcPr>
          <w:p w14:paraId="64E0E548" w14:textId="77777777" w:rsidR="00894C61" w:rsidRPr="004D6D89" w:rsidRDefault="00894C61" w:rsidP="00C878F3">
            <w:pPr>
              <w:pStyle w:val="tt"/>
              <w:jc w:val="center"/>
            </w:pPr>
            <w:r w:rsidRPr="004D6D89">
              <w:t>--</w:t>
            </w:r>
          </w:p>
        </w:tc>
        <w:tc>
          <w:tcPr>
            <w:tcW w:w="1982" w:type="dxa"/>
            <w:tcBorders>
              <w:top w:val="single" w:sz="4" w:space="0" w:color="auto"/>
              <w:left w:val="single" w:sz="4" w:space="0" w:color="auto"/>
              <w:bottom w:val="single" w:sz="4" w:space="0" w:color="auto"/>
            </w:tcBorders>
            <w:shd w:val="clear" w:color="auto" w:fill="FFFFFF"/>
          </w:tcPr>
          <w:p w14:paraId="22C8E615" w14:textId="77777777" w:rsidR="00894C61" w:rsidRPr="004D6D89" w:rsidRDefault="00894C61" w:rsidP="00C878F3">
            <w:pPr>
              <w:pStyle w:val="tt"/>
              <w:jc w:val="center"/>
            </w:pPr>
            <w:r w:rsidRPr="004D6D89">
              <w:t>--</w:t>
            </w:r>
          </w:p>
        </w:tc>
        <w:tc>
          <w:tcPr>
            <w:tcW w:w="3582" w:type="dxa"/>
            <w:tcBorders>
              <w:top w:val="single" w:sz="4" w:space="0" w:color="auto"/>
              <w:left w:val="single" w:sz="4" w:space="0" w:color="auto"/>
              <w:bottom w:val="single" w:sz="4" w:space="0" w:color="auto"/>
              <w:right w:val="single" w:sz="4" w:space="0" w:color="auto"/>
            </w:tcBorders>
            <w:shd w:val="clear" w:color="auto" w:fill="FFFFFF"/>
          </w:tcPr>
          <w:p w14:paraId="102F6ED3" w14:textId="77777777" w:rsidR="00894C61" w:rsidRPr="004D6D89" w:rsidRDefault="00894C61" w:rsidP="00C878F3">
            <w:pPr>
              <w:pStyle w:val="tt"/>
              <w:jc w:val="center"/>
            </w:pPr>
            <w:r w:rsidRPr="004D6D89">
              <w:t>--</w:t>
            </w:r>
          </w:p>
        </w:tc>
      </w:tr>
    </w:tbl>
    <w:p w14:paraId="5CA50ACF" w14:textId="77777777" w:rsidR="00894C61" w:rsidRPr="004D6D89" w:rsidRDefault="00894C61" w:rsidP="00C878F3">
      <w:pPr>
        <w:pStyle w:val="tab1"/>
      </w:pPr>
      <w:r w:rsidRPr="004D6D89">
        <w:rPr>
          <w:rStyle w:val="Headerorfooter12pt"/>
          <w:rFonts w:eastAsiaTheme="minorHAnsi"/>
          <w:iCs/>
          <w:sz w:val="22"/>
          <w:szCs w:val="22"/>
        </w:rPr>
        <w:t xml:space="preserve">Response: </w:t>
      </w:r>
      <w:r w:rsidRPr="004D6D89">
        <w:t>Not Applicable</w:t>
      </w:r>
    </w:p>
    <w:p w14:paraId="429C9C03" w14:textId="77777777" w:rsidR="00894C61" w:rsidRPr="004D6D89" w:rsidRDefault="00894C61" w:rsidP="00B70DEC">
      <w:pPr>
        <w:pStyle w:val="Heading3"/>
      </w:pPr>
      <w:r w:rsidRPr="004D6D89">
        <w:t>52.</w:t>
      </w:r>
      <w:r w:rsidRPr="004D6D89">
        <w:tab/>
        <w:t>How many PhDs have been awarded during the last five years? (1)</w:t>
      </w:r>
    </w:p>
    <w:p w14:paraId="0D19FFC0" w14:textId="77777777" w:rsidR="00894C61" w:rsidRPr="004D6D89" w:rsidRDefault="00894C61" w:rsidP="00C878F3">
      <w:pPr>
        <w:pStyle w:val="tab1"/>
      </w:pPr>
      <w:r w:rsidRPr="004D6D89">
        <w:rPr>
          <w:rStyle w:val="Headerorfooter12pt"/>
          <w:rFonts w:eastAsiaTheme="minorHAnsi"/>
          <w:iCs/>
          <w:sz w:val="22"/>
          <w:szCs w:val="22"/>
        </w:rPr>
        <w:t xml:space="preserve">Response: </w:t>
      </w:r>
      <w:r w:rsidRPr="004D6D89">
        <w:t>Not Applicable</w:t>
      </w:r>
    </w:p>
    <w:p w14:paraId="3975285D" w14:textId="77777777" w:rsidR="00894C61" w:rsidRPr="004D6D89" w:rsidRDefault="00894C61" w:rsidP="00B70DEC">
      <w:pPr>
        <w:pStyle w:val="Heading3"/>
      </w:pPr>
      <w:r w:rsidRPr="004D6D89">
        <w:t>53.</w:t>
      </w:r>
      <w:r w:rsidRPr="004D6D89">
        <w:tab/>
        <w:t>Does the institution provide financial support to research students? (0.5)</w:t>
      </w:r>
    </w:p>
    <w:p w14:paraId="5E9A59CA" w14:textId="5BE84D22" w:rsidR="00894C61" w:rsidRPr="004D6D89" w:rsidRDefault="00894C61" w:rsidP="00C878F3">
      <w:pPr>
        <w:pStyle w:val="tab1"/>
      </w:pPr>
      <w:r w:rsidRPr="004D6D89">
        <w:t xml:space="preserve">Yes </w:t>
      </w:r>
      <w:r w:rsidRPr="004D6D89">
        <w:rPr>
          <w:rStyle w:val="Bodytext713pt"/>
          <w:rFonts w:eastAsiaTheme="minorHAnsi"/>
          <w:color w:val="auto"/>
          <w:sz w:val="22"/>
          <w:szCs w:val="22"/>
        </w:rPr>
        <w:sym w:font="Wingdings" w:char="F0FE"/>
      </w:r>
      <w:r w:rsidRPr="004D6D89">
        <w:rPr>
          <w:rStyle w:val="Bodytext713pt"/>
          <w:rFonts w:eastAsiaTheme="minorHAnsi"/>
          <w:color w:val="auto"/>
          <w:sz w:val="22"/>
          <w:szCs w:val="22"/>
        </w:rPr>
        <w:tab/>
      </w:r>
      <w:r w:rsidRPr="004D6D89">
        <w:t xml:space="preserve">No </w:t>
      </w:r>
      <w:r w:rsidRPr="004D6D89">
        <w:rPr>
          <w:rStyle w:val="Bodytext713pt"/>
          <w:rFonts w:eastAsiaTheme="minorHAnsi"/>
          <w:color w:val="auto"/>
          <w:sz w:val="22"/>
          <w:szCs w:val="22"/>
        </w:rPr>
        <w:t xml:space="preserve">□ </w:t>
      </w:r>
      <w:r w:rsidRPr="004D6D89">
        <w:t>If yes, give % of financial support from recurring cost.</w:t>
      </w:r>
    </w:p>
    <w:p w14:paraId="62738AB3" w14:textId="751A9139" w:rsidR="00894C61" w:rsidRPr="004D6D89" w:rsidRDefault="00894C61" w:rsidP="00C878F3">
      <w:pPr>
        <w:pStyle w:val="tab"/>
      </w:pPr>
      <w:r w:rsidRPr="004D6D89">
        <w:rPr>
          <w:rStyle w:val="Headerorfooter12pt"/>
          <w:rFonts w:eastAsiaTheme="minorHAnsi"/>
          <w:iCs/>
          <w:sz w:val="22"/>
          <w:szCs w:val="22"/>
        </w:rPr>
        <w:tab/>
        <w:t xml:space="preserve">Response: </w:t>
      </w:r>
      <w:r w:rsidRPr="004D6D89">
        <w:t>The college has formulated policies to provide financial support to research students. Recently, the college has called for research proposals from faculties and students. Five successful proposals will receive grants support from the college this year. The projects will be conducted by the faculties with the involvement of the students. For this, the college has allocated budget of</w:t>
      </w:r>
      <w:r w:rsidR="000B007C" w:rsidRPr="00186A8A">
        <w:t xml:space="preserve"> </w:t>
      </w:r>
      <w:r w:rsidR="000B007C">
        <w:t>N</w:t>
      </w:r>
      <w:r w:rsidR="000B007C" w:rsidRPr="00186A8A">
        <w:t>Rs.</w:t>
      </w:r>
      <w:r w:rsidRPr="004D6D89">
        <w:t xml:space="preserve"> 2,000,000 under the head of ‘Research and Publication’. The RMC facilitates such research activities. </w:t>
      </w:r>
    </w:p>
    <w:p w14:paraId="059CD996" w14:textId="77777777" w:rsidR="00894C61" w:rsidRPr="004D6D89" w:rsidRDefault="00894C61" w:rsidP="00C878F3">
      <w:pPr>
        <w:pStyle w:val="it1"/>
      </w:pPr>
      <w:r w:rsidRPr="004D6D89">
        <w:t>(Please see: Volume 1, Annex 5, Research Management Cell Work-procedure; Volume 1, Annex 4, Quality Enhancement Work-procedure; Volume 2, Annex 15, Budget 2080-081; Volume 5, Annex 39, Documents related to RMC)</w:t>
      </w:r>
    </w:p>
    <w:p w14:paraId="49A4058B" w14:textId="77777777" w:rsidR="00894C61" w:rsidRPr="004D6D89" w:rsidRDefault="00894C61" w:rsidP="00B70DEC">
      <w:pPr>
        <w:pStyle w:val="Heading3"/>
      </w:pPr>
      <w:r w:rsidRPr="004D6D89">
        <w:t>54.</w:t>
      </w:r>
      <w:r w:rsidRPr="004D6D89">
        <w:tab/>
        <w:t>Provide details of the ongoing research projects: (0.5)</w:t>
      </w:r>
    </w:p>
    <w:tbl>
      <w:tblPr>
        <w:tblW w:w="8505"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13"/>
        <w:gridCol w:w="5292"/>
      </w:tblGrid>
      <w:tr w:rsidR="00894C61" w:rsidRPr="004D6D89" w14:paraId="2175E027" w14:textId="77777777" w:rsidTr="00C878F3">
        <w:tc>
          <w:tcPr>
            <w:tcW w:w="3213" w:type="dxa"/>
            <w:tcBorders>
              <w:top w:val="single" w:sz="6" w:space="0" w:color="auto"/>
              <w:left w:val="single" w:sz="6" w:space="0" w:color="auto"/>
              <w:bottom w:val="single" w:sz="6" w:space="0" w:color="auto"/>
              <w:right w:val="single" w:sz="6" w:space="0" w:color="auto"/>
            </w:tcBorders>
            <w:vAlign w:val="center"/>
          </w:tcPr>
          <w:p w14:paraId="347582EF" w14:textId="47F71B8F" w:rsidR="00894C61" w:rsidRPr="004D6D89" w:rsidRDefault="00894C61" w:rsidP="004D6D89">
            <w:pPr>
              <w:pStyle w:val="tt"/>
              <w:jc w:val="center"/>
              <w:rPr>
                <w:bCs/>
              </w:rPr>
            </w:pPr>
            <w:r w:rsidRPr="004D6D89">
              <w:rPr>
                <w:bCs/>
              </w:rPr>
              <w:t xml:space="preserve">Total </w:t>
            </w:r>
            <w:r w:rsidR="004D6D89" w:rsidRPr="004D6D89">
              <w:rPr>
                <w:bCs/>
              </w:rPr>
              <w:t xml:space="preserve">Number </w:t>
            </w:r>
            <w:r w:rsidRPr="004D6D89">
              <w:rPr>
                <w:bCs/>
              </w:rPr>
              <w:t xml:space="preserve">of </w:t>
            </w:r>
            <w:r w:rsidR="004D6D89" w:rsidRPr="004D6D89">
              <w:rPr>
                <w:bCs/>
              </w:rPr>
              <w:t>Projects</w:t>
            </w:r>
          </w:p>
        </w:tc>
        <w:tc>
          <w:tcPr>
            <w:tcW w:w="5292" w:type="dxa"/>
            <w:tcBorders>
              <w:top w:val="single" w:sz="6" w:space="0" w:color="auto"/>
              <w:left w:val="single" w:sz="6" w:space="0" w:color="auto"/>
              <w:bottom w:val="single" w:sz="6" w:space="0" w:color="auto"/>
              <w:right w:val="single" w:sz="6" w:space="0" w:color="auto"/>
            </w:tcBorders>
            <w:vAlign w:val="center"/>
          </w:tcPr>
          <w:p w14:paraId="1B2CD1B5" w14:textId="5457BD81" w:rsidR="00894C61" w:rsidRPr="004D6D89" w:rsidRDefault="00894C61" w:rsidP="004D6D89">
            <w:pPr>
              <w:pStyle w:val="tt"/>
              <w:jc w:val="center"/>
              <w:rPr>
                <w:bCs/>
              </w:rPr>
            </w:pPr>
            <w:r w:rsidRPr="004D6D89">
              <w:rPr>
                <w:bCs/>
              </w:rPr>
              <w:t xml:space="preserve">Project </w:t>
            </w:r>
            <w:r w:rsidR="004D6D89" w:rsidRPr="004D6D89">
              <w:rPr>
                <w:bCs/>
              </w:rPr>
              <w:t xml:space="preserve">Revenues </w:t>
            </w:r>
            <w:r w:rsidRPr="004D6D89">
              <w:rPr>
                <w:bCs/>
              </w:rPr>
              <w:t>(in NRs.)</w:t>
            </w:r>
          </w:p>
        </w:tc>
      </w:tr>
      <w:tr w:rsidR="00894C61" w:rsidRPr="004D6D89" w14:paraId="2D468B22" w14:textId="77777777" w:rsidTr="00C878F3">
        <w:tc>
          <w:tcPr>
            <w:tcW w:w="3213" w:type="dxa"/>
            <w:tcBorders>
              <w:top w:val="single" w:sz="6" w:space="0" w:color="auto"/>
              <w:left w:val="single" w:sz="6" w:space="0" w:color="auto"/>
              <w:bottom w:val="single" w:sz="6" w:space="0" w:color="auto"/>
              <w:right w:val="single" w:sz="6" w:space="0" w:color="auto"/>
            </w:tcBorders>
          </w:tcPr>
          <w:p w14:paraId="4224F203" w14:textId="4D8EF959" w:rsidR="00894C61" w:rsidRPr="004D6D89" w:rsidRDefault="00C878F3" w:rsidP="00C878F3">
            <w:pPr>
              <w:pStyle w:val="tt"/>
              <w:jc w:val="center"/>
            </w:pPr>
            <w:r w:rsidRPr="004D6D89">
              <w:t>-</w:t>
            </w:r>
          </w:p>
        </w:tc>
        <w:tc>
          <w:tcPr>
            <w:tcW w:w="5292" w:type="dxa"/>
            <w:tcBorders>
              <w:top w:val="single" w:sz="6" w:space="0" w:color="auto"/>
              <w:left w:val="single" w:sz="6" w:space="0" w:color="auto"/>
              <w:bottom w:val="single" w:sz="6" w:space="0" w:color="auto"/>
              <w:right w:val="single" w:sz="6" w:space="0" w:color="auto"/>
            </w:tcBorders>
          </w:tcPr>
          <w:p w14:paraId="1E653F9F" w14:textId="0100AB2B" w:rsidR="00894C61" w:rsidRPr="004D6D89" w:rsidRDefault="00C878F3" w:rsidP="00C878F3">
            <w:pPr>
              <w:pStyle w:val="tt"/>
              <w:jc w:val="center"/>
            </w:pPr>
            <w:r w:rsidRPr="004D6D89">
              <w:t>-</w:t>
            </w:r>
          </w:p>
        </w:tc>
      </w:tr>
    </w:tbl>
    <w:p w14:paraId="06545F10" w14:textId="741D9F90" w:rsidR="00894C61" w:rsidRPr="004D6D89" w:rsidRDefault="00894C61" w:rsidP="00945B6C">
      <w:pPr>
        <w:pStyle w:val="tab1"/>
        <w:ind w:left="630" w:firstLine="0"/>
      </w:pPr>
      <w:r w:rsidRPr="004D6D89">
        <w:rPr>
          <w:i/>
        </w:rPr>
        <w:lastRenderedPageBreak/>
        <w:t xml:space="preserve">Response: </w:t>
      </w:r>
      <w:r w:rsidR="00BE4BB6" w:rsidRPr="004D6D89">
        <w:t>T</w:t>
      </w:r>
      <w:r w:rsidR="00945B6C" w:rsidRPr="004D6D89">
        <w:t>he faculties and students have recently concluded a survey project</w:t>
      </w:r>
      <w:r w:rsidR="003B422F" w:rsidRPr="004D6D89">
        <w:t xml:space="preserve"> and submitted a report</w:t>
      </w:r>
      <w:r w:rsidR="00945B6C" w:rsidRPr="004D6D89">
        <w:t xml:space="preserve">. The college has issued a notice to its faculties and students to submit their research proposals. Few proposals have been submitted, others are in the pipeline. </w:t>
      </w:r>
    </w:p>
    <w:p w14:paraId="46C41583" w14:textId="43E8B479" w:rsidR="003B422F" w:rsidRPr="004D6D89" w:rsidRDefault="003B422F" w:rsidP="00BE4BB6">
      <w:pPr>
        <w:pStyle w:val="tab1"/>
        <w:ind w:left="630" w:firstLine="0"/>
      </w:pPr>
      <w:r w:rsidRPr="004D6D89">
        <w:rPr>
          <w:i/>
        </w:rPr>
        <w:t>(Volume 4, Annex 27, Students’ Perceptions Survey; Volume 5, Annex 39, Documents related to RMC, pp.</w:t>
      </w:r>
      <w:r w:rsidRPr="004D6D89">
        <w:t xml:space="preserve"> </w:t>
      </w:r>
      <w:r w:rsidRPr="004D6D89">
        <w:rPr>
          <w:i/>
        </w:rPr>
        <w:t>15 – 17</w:t>
      </w:r>
      <w:r w:rsidRPr="004D6D89">
        <w:t>)</w:t>
      </w:r>
    </w:p>
    <w:p w14:paraId="6DCF95C4" w14:textId="77777777" w:rsidR="00894C61" w:rsidRPr="004D6D89" w:rsidRDefault="00894C61" w:rsidP="00B70DEC">
      <w:pPr>
        <w:pStyle w:val="Heading3"/>
      </w:pPr>
      <w:r w:rsidRPr="004D6D89">
        <w:t>55.</w:t>
      </w:r>
      <w:r w:rsidRPr="004D6D89">
        <w:tab/>
        <w:t>Give details of ongoing research projects funded by external agencies. (0.5)</w:t>
      </w:r>
    </w:p>
    <w:tbl>
      <w:tblPr>
        <w:tblW w:w="8514"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9"/>
        <w:gridCol w:w="1643"/>
        <w:gridCol w:w="2430"/>
        <w:gridCol w:w="2502"/>
      </w:tblGrid>
      <w:tr w:rsidR="00894C61" w:rsidRPr="004D6D89" w14:paraId="6A2D90DA" w14:textId="77777777" w:rsidTr="00C878F3">
        <w:tc>
          <w:tcPr>
            <w:tcW w:w="1939" w:type="dxa"/>
            <w:tcBorders>
              <w:top w:val="single" w:sz="4" w:space="0" w:color="auto"/>
              <w:left w:val="single" w:sz="4" w:space="0" w:color="auto"/>
              <w:bottom w:val="single" w:sz="4" w:space="0" w:color="auto"/>
              <w:right w:val="single" w:sz="4" w:space="0" w:color="auto"/>
            </w:tcBorders>
            <w:vAlign w:val="center"/>
          </w:tcPr>
          <w:p w14:paraId="4FB17FCE" w14:textId="006080EF" w:rsidR="00894C61" w:rsidRPr="004D6D89" w:rsidRDefault="00894C61" w:rsidP="004D6D89">
            <w:pPr>
              <w:pStyle w:val="tt"/>
              <w:jc w:val="center"/>
              <w:rPr>
                <w:bCs/>
              </w:rPr>
            </w:pPr>
            <w:r w:rsidRPr="004D6D89">
              <w:rPr>
                <w:bCs/>
              </w:rPr>
              <w:t xml:space="preserve">Funding </w:t>
            </w:r>
            <w:r w:rsidR="00AF5EA8" w:rsidRPr="004D6D89">
              <w:rPr>
                <w:bCs/>
              </w:rPr>
              <w:t>Agency</w:t>
            </w:r>
          </w:p>
        </w:tc>
        <w:tc>
          <w:tcPr>
            <w:tcW w:w="1643" w:type="dxa"/>
            <w:tcBorders>
              <w:top w:val="single" w:sz="4" w:space="0" w:color="auto"/>
              <w:left w:val="single" w:sz="4" w:space="0" w:color="auto"/>
              <w:bottom w:val="single" w:sz="4" w:space="0" w:color="auto"/>
              <w:right w:val="single" w:sz="4" w:space="0" w:color="auto"/>
            </w:tcBorders>
            <w:vAlign w:val="center"/>
          </w:tcPr>
          <w:p w14:paraId="6780E88F" w14:textId="77777777" w:rsidR="00894C61" w:rsidRPr="004D6D89" w:rsidRDefault="00894C61" w:rsidP="004D6D89">
            <w:pPr>
              <w:pStyle w:val="tt"/>
              <w:jc w:val="center"/>
              <w:rPr>
                <w:bCs/>
              </w:rPr>
            </w:pPr>
            <w:r w:rsidRPr="004D6D89">
              <w:rPr>
                <w:bCs/>
              </w:rPr>
              <w:t>Amount (Rs.)</w:t>
            </w:r>
          </w:p>
        </w:tc>
        <w:tc>
          <w:tcPr>
            <w:tcW w:w="2430" w:type="dxa"/>
            <w:tcBorders>
              <w:top w:val="single" w:sz="4" w:space="0" w:color="auto"/>
              <w:left w:val="single" w:sz="4" w:space="0" w:color="auto"/>
              <w:bottom w:val="single" w:sz="4" w:space="0" w:color="auto"/>
              <w:right w:val="single" w:sz="4" w:space="0" w:color="auto"/>
            </w:tcBorders>
            <w:vAlign w:val="center"/>
          </w:tcPr>
          <w:p w14:paraId="5766B746" w14:textId="77777777" w:rsidR="00894C61" w:rsidRPr="004D6D89" w:rsidRDefault="00894C61" w:rsidP="004D6D89">
            <w:pPr>
              <w:pStyle w:val="tt"/>
              <w:jc w:val="center"/>
              <w:rPr>
                <w:bCs/>
              </w:rPr>
            </w:pPr>
            <w:r w:rsidRPr="004D6D89">
              <w:rPr>
                <w:bCs/>
              </w:rPr>
              <w:t>Duration (Years)</w:t>
            </w:r>
          </w:p>
        </w:tc>
        <w:tc>
          <w:tcPr>
            <w:tcW w:w="2502" w:type="dxa"/>
            <w:tcBorders>
              <w:top w:val="single" w:sz="4" w:space="0" w:color="auto"/>
              <w:left w:val="single" w:sz="4" w:space="0" w:color="auto"/>
              <w:bottom w:val="single" w:sz="4" w:space="0" w:color="auto"/>
              <w:right w:val="single" w:sz="4" w:space="0" w:color="auto"/>
            </w:tcBorders>
            <w:vAlign w:val="center"/>
          </w:tcPr>
          <w:p w14:paraId="1A91E5E7" w14:textId="083BD2AC" w:rsidR="00894C61" w:rsidRPr="004D6D89" w:rsidRDefault="00894C61" w:rsidP="004D6D89">
            <w:pPr>
              <w:pStyle w:val="tt"/>
              <w:jc w:val="center"/>
              <w:rPr>
                <w:bCs/>
              </w:rPr>
            </w:pPr>
            <w:r w:rsidRPr="004D6D89">
              <w:rPr>
                <w:bCs/>
              </w:rPr>
              <w:t xml:space="preserve">Collaboration, </w:t>
            </w:r>
            <w:r w:rsidR="004D6D89" w:rsidRPr="004D6D89">
              <w:rPr>
                <w:bCs/>
              </w:rPr>
              <w:t xml:space="preserve">If </w:t>
            </w:r>
            <w:r w:rsidR="00385C05" w:rsidRPr="004D6D89">
              <w:rPr>
                <w:bCs/>
              </w:rPr>
              <w:t>any</w:t>
            </w:r>
          </w:p>
        </w:tc>
      </w:tr>
      <w:tr w:rsidR="00894C61" w:rsidRPr="004D6D89" w14:paraId="4C8B1D3C" w14:textId="77777777" w:rsidTr="00C878F3">
        <w:tc>
          <w:tcPr>
            <w:tcW w:w="1939" w:type="dxa"/>
            <w:tcBorders>
              <w:top w:val="single" w:sz="4" w:space="0" w:color="auto"/>
              <w:left w:val="single" w:sz="4" w:space="0" w:color="auto"/>
              <w:bottom w:val="single" w:sz="4" w:space="0" w:color="auto"/>
              <w:right w:val="single" w:sz="4" w:space="0" w:color="auto"/>
            </w:tcBorders>
          </w:tcPr>
          <w:p w14:paraId="711AF567" w14:textId="77777777" w:rsidR="00894C61" w:rsidRPr="004D6D89" w:rsidRDefault="00894C61" w:rsidP="00C878F3">
            <w:pPr>
              <w:pStyle w:val="tt"/>
              <w:jc w:val="center"/>
            </w:pPr>
            <w:r w:rsidRPr="004D6D89">
              <w:t>--</w:t>
            </w:r>
          </w:p>
        </w:tc>
        <w:tc>
          <w:tcPr>
            <w:tcW w:w="1643" w:type="dxa"/>
            <w:tcBorders>
              <w:top w:val="single" w:sz="4" w:space="0" w:color="auto"/>
              <w:left w:val="single" w:sz="4" w:space="0" w:color="auto"/>
              <w:bottom w:val="single" w:sz="4" w:space="0" w:color="auto"/>
              <w:right w:val="single" w:sz="4" w:space="0" w:color="auto"/>
            </w:tcBorders>
          </w:tcPr>
          <w:p w14:paraId="32455413" w14:textId="77777777" w:rsidR="00894C61" w:rsidRPr="004D6D89" w:rsidRDefault="00894C61" w:rsidP="00C878F3">
            <w:pPr>
              <w:pStyle w:val="tt"/>
              <w:jc w:val="center"/>
            </w:pPr>
            <w:r w:rsidRPr="004D6D89">
              <w:t>--</w:t>
            </w:r>
          </w:p>
        </w:tc>
        <w:tc>
          <w:tcPr>
            <w:tcW w:w="2430" w:type="dxa"/>
            <w:tcBorders>
              <w:top w:val="single" w:sz="4" w:space="0" w:color="auto"/>
              <w:left w:val="single" w:sz="4" w:space="0" w:color="auto"/>
              <w:bottom w:val="single" w:sz="4" w:space="0" w:color="auto"/>
              <w:right w:val="single" w:sz="4" w:space="0" w:color="auto"/>
            </w:tcBorders>
          </w:tcPr>
          <w:p w14:paraId="28B726DC" w14:textId="77777777" w:rsidR="00894C61" w:rsidRPr="004D6D89" w:rsidRDefault="00894C61" w:rsidP="00C878F3">
            <w:pPr>
              <w:pStyle w:val="tt"/>
              <w:jc w:val="center"/>
            </w:pPr>
            <w:r w:rsidRPr="004D6D89">
              <w:t>--</w:t>
            </w:r>
          </w:p>
        </w:tc>
        <w:tc>
          <w:tcPr>
            <w:tcW w:w="2502" w:type="dxa"/>
            <w:tcBorders>
              <w:top w:val="single" w:sz="4" w:space="0" w:color="auto"/>
              <w:left w:val="single" w:sz="4" w:space="0" w:color="auto"/>
              <w:bottom w:val="single" w:sz="4" w:space="0" w:color="auto"/>
              <w:right w:val="single" w:sz="4" w:space="0" w:color="auto"/>
            </w:tcBorders>
          </w:tcPr>
          <w:p w14:paraId="155A841E" w14:textId="77777777" w:rsidR="00894C61" w:rsidRPr="004D6D89" w:rsidRDefault="00894C61" w:rsidP="00C878F3">
            <w:pPr>
              <w:pStyle w:val="tt"/>
              <w:jc w:val="center"/>
            </w:pPr>
            <w:r w:rsidRPr="004D6D89">
              <w:t>--</w:t>
            </w:r>
          </w:p>
        </w:tc>
      </w:tr>
      <w:tr w:rsidR="00894C61" w:rsidRPr="004D6D89" w14:paraId="5EE1194B" w14:textId="77777777" w:rsidTr="00C878F3">
        <w:tc>
          <w:tcPr>
            <w:tcW w:w="1939" w:type="dxa"/>
            <w:tcBorders>
              <w:top w:val="single" w:sz="4" w:space="0" w:color="auto"/>
              <w:left w:val="single" w:sz="4" w:space="0" w:color="auto"/>
              <w:bottom w:val="single" w:sz="4" w:space="0" w:color="auto"/>
              <w:right w:val="single" w:sz="4" w:space="0" w:color="auto"/>
            </w:tcBorders>
          </w:tcPr>
          <w:p w14:paraId="0FED5254" w14:textId="77777777" w:rsidR="00894C61" w:rsidRPr="004D6D89" w:rsidRDefault="00894C61" w:rsidP="00C878F3">
            <w:pPr>
              <w:pStyle w:val="tt"/>
              <w:jc w:val="center"/>
            </w:pPr>
            <w:r w:rsidRPr="004D6D89">
              <w:t>--</w:t>
            </w:r>
          </w:p>
        </w:tc>
        <w:tc>
          <w:tcPr>
            <w:tcW w:w="1643" w:type="dxa"/>
            <w:tcBorders>
              <w:top w:val="single" w:sz="4" w:space="0" w:color="auto"/>
              <w:left w:val="single" w:sz="4" w:space="0" w:color="auto"/>
              <w:bottom w:val="single" w:sz="4" w:space="0" w:color="auto"/>
              <w:right w:val="single" w:sz="4" w:space="0" w:color="auto"/>
            </w:tcBorders>
          </w:tcPr>
          <w:p w14:paraId="1E7C1797" w14:textId="77777777" w:rsidR="00894C61" w:rsidRPr="004D6D89" w:rsidRDefault="00894C61" w:rsidP="00C878F3">
            <w:pPr>
              <w:pStyle w:val="tt"/>
              <w:jc w:val="center"/>
            </w:pPr>
            <w:r w:rsidRPr="004D6D89">
              <w:t>--</w:t>
            </w:r>
          </w:p>
        </w:tc>
        <w:tc>
          <w:tcPr>
            <w:tcW w:w="2430" w:type="dxa"/>
            <w:tcBorders>
              <w:top w:val="single" w:sz="4" w:space="0" w:color="auto"/>
              <w:left w:val="single" w:sz="4" w:space="0" w:color="auto"/>
              <w:bottom w:val="single" w:sz="4" w:space="0" w:color="auto"/>
              <w:right w:val="single" w:sz="4" w:space="0" w:color="auto"/>
            </w:tcBorders>
          </w:tcPr>
          <w:p w14:paraId="19A1C2BE" w14:textId="77777777" w:rsidR="00894C61" w:rsidRPr="004D6D89" w:rsidRDefault="00894C61" w:rsidP="00C878F3">
            <w:pPr>
              <w:pStyle w:val="tt"/>
              <w:jc w:val="center"/>
            </w:pPr>
            <w:r w:rsidRPr="004D6D89">
              <w:t>--</w:t>
            </w:r>
          </w:p>
        </w:tc>
        <w:tc>
          <w:tcPr>
            <w:tcW w:w="2502" w:type="dxa"/>
            <w:tcBorders>
              <w:top w:val="single" w:sz="4" w:space="0" w:color="auto"/>
              <w:left w:val="single" w:sz="4" w:space="0" w:color="auto"/>
              <w:bottom w:val="single" w:sz="4" w:space="0" w:color="auto"/>
              <w:right w:val="single" w:sz="4" w:space="0" w:color="auto"/>
            </w:tcBorders>
          </w:tcPr>
          <w:p w14:paraId="6DB8A00E" w14:textId="77777777" w:rsidR="00894C61" w:rsidRPr="004D6D89" w:rsidRDefault="00894C61" w:rsidP="00C878F3">
            <w:pPr>
              <w:pStyle w:val="tt"/>
              <w:jc w:val="center"/>
            </w:pPr>
            <w:r w:rsidRPr="004D6D89">
              <w:t>--</w:t>
            </w:r>
          </w:p>
        </w:tc>
      </w:tr>
    </w:tbl>
    <w:p w14:paraId="7C9434C6" w14:textId="168BF126" w:rsidR="00894C61" w:rsidRPr="004D6D89" w:rsidRDefault="00894C61" w:rsidP="00C878F3">
      <w:pPr>
        <w:keepNext/>
        <w:keepLines/>
        <w:widowControl w:val="0"/>
        <w:tabs>
          <w:tab w:val="left" w:pos="523"/>
        </w:tabs>
        <w:spacing w:after="0" w:line="360" w:lineRule="auto"/>
        <w:ind w:left="540"/>
        <w:jc w:val="both"/>
        <w:outlineLvl w:val="6"/>
        <w:rPr>
          <w:sz w:val="22"/>
        </w:rPr>
      </w:pPr>
      <w:r w:rsidRPr="004D6D89">
        <w:rPr>
          <w:i/>
          <w:sz w:val="22"/>
        </w:rPr>
        <w:t>Response:</w:t>
      </w:r>
      <w:r w:rsidR="00BB75F4" w:rsidRPr="004D6D89">
        <w:rPr>
          <w:sz w:val="22"/>
        </w:rPr>
        <w:t xml:space="preserve"> Not available. However, the faculties have submitted research proposals at UGC in different categories. </w:t>
      </w:r>
    </w:p>
    <w:p w14:paraId="5CB98AA9" w14:textId="77777777" w:rsidR="00894C61" w:rsidRPr="004D6D89" w:rsidRDefault="00894C61" w:rsidP="00B70DEC">
      <w:pPr>
        <w:pStyle w:val="Heading3"/>
      </w:pPr>
      <w:r w:rsidRPr="004D6D89">
        <w:t>56.</w:t>
      </w:r>
      <w:r w:rsidRPr="004D6D89">
        <w:tab/>
        <w:t>Does the institution have research/ academic publications? If yes, give details of publications in the last two years. (0.5)</w:t>
      </w:r>
    </w:p>
    <w:p w14:paraId="5509639D" w14:textId="6BBFA24D" w:rsidR="00894C61" w:rsidRPr="004D6D89" w:rsidRDefault="00894C61" w:rsidP="00C878F3">
      <w:pPr>
        <w:pStyle w:val="tab"/>
      </w:pPr>
      <w:r w:rsidRPr="004D6D89">
        <w:rPr>
          <w:rStyle w:val="Headerorfooter12pt"/>
          <w:rFonts w:eastAsiaTheme="minorHAnsi"/>
          <w:iCs/>
          <w:sz w:val="22"/>
          <w:szCs w:val="22"/>
        </w:rPr>
        <w:tab/>
        <w:t xml:space="preserve">Response: </w:t>
      </w:r>
      <w:r w:rsidRPr="004D6D89">
        <w:t xml:space="preserve">The college publishes peer reviewed journal named as Journal of Productive Discourse (ProD). The journal’s Volume 1 Issue 1 was recently published in Jestha 2080. </w:t>
      </w:r>
      <w:r w:rsidRPr="004D6D89">
        <w:rPr>
          <w:rFonts w:cs="Times New Roman"/>
          <w:shd w:val="clear" w:color="auto" w:fill="FFFFFF"/>
        </w:rPr>
        <w:t xml:space="preserve">The ProD is an international, not for profit, double blind peer-reviewed journal of critical readings across disciplines. It aims to provide teachers, students and learned members of the community an authentic open-access platform featuring scholarly research, reviews and perspectives on the state of current discourse on topics of interdisciplinary interest. The journal is archived in indexing databases such as SSRN, Zenodo, Orchid, Research Gate, Google Scholar, CrossRef (e.g. </w:t>
      </w:r>
      <w:r w:rsidRPr="004D6D89">
        <w:rPr>
          <w:rFonts w:cs="Times New Roman"/>
          <w:color w:val="000000" w:themeColor="text1"/>
          <w:shd w:val="clear" w:color="auto" w:fill="FFFFFF"/>
        </w:rPr>
        <w:t>https://doi.org/10.36349/tjllc.2023.v01i01.001</w:t>
      </w:r>
      <w:r w:rsidRPr="004D6D89">
        <w:rPr>
          <w:rFonts w:cs="Times New Roman"/>
          <w:shd w:val="clear" w:color="auto" w:fill="FFFFFF"/>
        </w:rPr>
        <w:t>). The ProD is also archived in Nep</w:t>
      </w:r>
      <w:r w:rsidR="00190205">
        <w:rPr>
          <w:rFonts w:cs="Times New Roman"/>
          <w:shd w:val="clear" w:color="auto" w:fill="FFFFFF"/>
        </w:rPr>
        <w:t>J</w:t>
      </w:r>
      <w:r w:rsidRPr="004D6D89">
        <w:rPr>
          <w:rFonts w:cs="Times New Roman"/>
          <w:shd w:val="clear" w:color="auto" w:fill="FFFFFF"/>
        </w:rPr>
        <w:t xml:space="preserve">ol (https://nepjol.info/index.php/ProD/issue/view/3443). </w:t>
      </w:r>
      <w:r w:rsidRPr="004D6D89">
        <w:t xml:space="preserve"> </w:t>
      </w:r>
    </w:p>
    <w:p w14:paraId="643F5F4A" w14:textId="77777777" w:rsidR="00894C61" w:rsidRPr="004D6D89" w:rsidRDefault="00894C61" w:rsidP="00C878F3">
      <w:pPr>
        <w:pStyle w:val="it1"/>
      </w:pPr>
      <w:r w:rsidRPr="004D6D89">
        <w:t xml:space="preserve">(Please see: Volume 5, Annex </w:t>
      </w:r>
      <w:bookmarkStart w:id="64" w:name="bookmark81"/>
      <w:r w:rsidRPr="004D6D89">
        <w:t>32, Journal of Productive Discourse (ProD))</w:t>
      </w:r>
    </w:p>
    <w:p w14:paraId="6E37913E" w14:textId="77777777" w:rsidR="00894C61" w:rsidRPr="004D6D89" w:rsidRDefault="00894C61" w:rsidP="00B70DEC">
      <w:pPr>
        <w:pStyle w:val="Heading3"/>
      </w:pPr>
      <w:r w:rsidRPr="004D6D89">
        <w:t>57.</w:t>
      </w:r>
      <w:r w:rsidRPr="004D6D89">
        <w:tab/>
        <w:t xml:space="preserve">Does the institution offer consultancy services? </w:t>
      </w:r>
      <w:r w:rsidRPr="004D6D89">
        <w:rPr>
          <w:rStyle w:val="Heading7NotBold"/>
          <w:rFonts w:eastAsiaTheme="minorHAnsi"/>
          <w:b w:val="0"/>
          <w:color w:val="auto"/>
          <w:sz w:val="22"/>
          <w:szCs w:val="22"/>
        </w:rPr>
        <w:t>(0.5)</w:t>
      </w:r>
      <w:bookmarkEnd w:id="64"/>
    </w:p>
    <w:p w14:paraId="64CBDEEC" w14:textId="77777777" w:rsidR="00894C61" w:rsidRPr="004D6D89" w:rsidRDefault="00894C61" w:rsidP="00C878F3">
      <w:pPr>
        <w:pStyle w:val="tab1"/>
      </w:pPr>
      <w:r w:rsidRPr="004D6D89">
        <w:t xml:space="preserve">Yes </w:t>
      </w:r>
      <w:r w:rsidRPr="004D6D89">
        <w:rPr>
          <w:rStyle w:val="Bodytext713pt"/>
          <w:rFonts w:eastAsiaTheme="minorHAnsi"/>
          <w:color w:val="auto"/>
          <w:sz w:val="22"/>
          <w:szCs w:val="22"/>
        </w:rPr>
        <w:sym w:font="Wingdings" w:char="F0FE"/>
      </w:r>
      <w:r w:rsidRPr="004D6D89">
        <w:rPr>
          <w:rStyle w:val="Bodytext713pt"/>
          <w:rFonts w:eastAsiaTheme="minorHAnsi"/>
          <w:color w:val="auto"/>
          <w:sz w:val="22"/>
          <w:szCs w:val="22"/>
        </w:rPr>
        <w:tab/>
      </w:r>
      <w:r w:rsidRPr="004D6D89">
        <w:t xml:space="preserve">No </w:t>
      </w:r>
      <w:r w:rsidRPr="004D6D89">
        <w:rPr>
          <w:rStyle w:val="Bodytext713pt"/>
          <w:rFonts w:eastAsiaTheme="minorHAnsi"/>
          <w:color w:val="auto"/>
          <w:sz w:val="22"/>
          <w:szCs w:val="22"/>
        </w:rPr>
        <w:t>□</w:t>
      </w:r>
      <w:r w:rsidRPr="004D6D89">
        <w:t xml:space="preserve"> If yes, give details.</w:t>
      </w:r>
    </w:p>
    <w:p w14:paraId="7C33F70C" w14:textId="47F84434" w:rsidR="00894C61" w:rsidRPr="00190205" w:rsidRDefault="00894C61" w:rsidP="00C878F3">
      <w:pPr>
        <w:pStyle w:val="tab"/>
      </w:pPr>
      <w:r w:rsidRPr="00190205">
        <w:rPr>
          <w:rStyle w:val="Headerorfooter12pt"/>
          <w:rFonts w:eastAsiaTheme="minorHAnsi"/>
          <w:iCs/>
          <w:sz w:val="22"/>
          <w:szCs w:val="22"/>
        </w:rPr>
        <w:tab/>
        <w:t xml:space="preserve">Response: </w:t>
      </w:r>
      <w:r w:rsidRPr="00190205">
        <w:rPr>
          <w:rStyle w:val="Headerorfooter12pt"/>
          <w:rFonts w:eastAsiaTheme="minorHAnsi"/>
          <w:i w:val="0"/>
          <w:iCs/>
          <w:sz w:val="22"/>
          <w:szCs w:val="22"/>
        </w:rPr>
        <w:t>Yes, the college encourages its faculties to offer consultancy services to other organizations and individuals in their area of expertise. For example, Dr</w:t>
      </w:r>
      <w:r w:rsidR="00190205" w:rsidRPr="00190205">
        <w:rPr>
          <w:rStyle w:val="Headerorfooter12pt"/>
          <w:rFonts w:eastAsiaTheme="minorHAnsi"/>
          <w:i w:val="0"/>
          <w:iCs/>
          <w:sz w:val="22"/>
          <w:szCs w:val="22"/>
        </w:rPr>
        <w:t>.</w:t>
      </w:r>
      <w:r w:rsidRPr="00190205">
        <w:rPr>
          <w:rStyle w:val="Headerorfooter12pt"/>
          <w:rFonts w:eastAsiaTheme="minorHAnsi"/>
          <w:i w:val="0"/>
          <w:iCs/>
          <w:sz w:val="22"/>
          <w:szCs w:val="22"/>
        </w:rPr>
        <w:t xml:space="preserve"> Raghu Mainali, Head, School of Liberal Arts, provided his consultancy to Shree Nilkantheshwor Secondary School in Manthali Ramechhap on Communicative Classrooms for better Pedagogical practices. Likewise, he was involved in a workshop titled Communicative Classroom as a resource person which was organized by National College, Kathmandu. Mr. Sujit Mainali, Head, Department of Sociology, was invited as a resource person in a special radio program to deliver his opinion on reading culture. The program was conducted on the occasion of national library day and aired by Community Information Network – a network of community radios of Nepal. Mr. Phul Babu Jha, Head, School of Science and Technology is providing his consultancy to various organization. For instance, he is engaged in Kathmandu Metropolitan City teachers’ selection process as a subject expert. He is providing his expertise as co-chair of e-health committee and </w:t>
      </w:r>
      <w:r w:rsidRPr="00190205">
        <w:rPr>
          <w:rStyle w:val="Headerorfooter12pt"/>
          <w:rFonts w:eastAsiaTheme="minorHAnsi"/>
          <w:i w:val="0"/>
          <w:iCs/>
          <w:sz w:val="22"/>
          <w:szCs w:val="22"/>
        </w:rPr>
        <w:lastRenderedPageBreak/>
        <w:t xml:space="preserve">member of cyber security committee of Federation of Computer Association of Nepal (CAN). Mr. Jha is engaged in activities related to supervision of internship and practical examinations of Tribhuvan University. He is engaged as consultant in different IT related private companies. He is also involved as a member of editorial committee in a research journal.  </w:t>
      </w:r>
    </w:p>
    <w:p w14:paraId="7099761A" w14:textId="77777777" w:rsidR="00894C61" w:rsidRPr="00190205" w:rsidRDefault="00894C61" w:rsidP="00C878F3">
      <w:pPr>
        <w:pStyle w:val="it1"/>
      </w:pPr>
      <w:r w:rsidRPr="00190205">
        <w:t>(Please see: Volume 5, Annex 36, Documents related to Faculties’ Involvement in Consultancy Service and Curricula Reviews)</w:t>
      </w:r>
    </w:p>
    <w:p w14:paraId="4A54AF44" w14:textId="77777777" w:rsidR="00894C61" w:rsidRPr="00190205" w:rsidRDefault="00894C61" w:rsidP="00B70DEC">
      <w:pPr>
        <w:pStyle w:val="Heading3"/>
      </w:pPr>
      <w:bookmarkStart w:id="65" w:name="bookmark82"/>
      <w:r w:rsidRPr="00190205">
        <w:t>58.</w:t>
      </w:r>
      <w:r w:rsidRPr="00190205">
        <w:tab/>
        <w:t xml:space="preserve">Does the institution have a designated person for extension activities? </w:t>
      </w:r>
      <w:r w:rsidRPr="00190205">
        <w:rPr>
          <w:rStyle w:val="Heading7NotBold"/>
          <w:rFonts w:eastAsiaTheme="minorHAnsi"/>
          <w:b w:val="0"/>
          <w:color w:val="auto"/>
          <w:sz w:val="22"/>
          <w:szCs w:val="22"/>
        </w:rPr>
        <w:t>(0.5)</w:t>
      </w:r>
      <w:bookmarkEnd w:id="65"/>
    </w:p>
    <w:p w14:paraId="2DD4AC3B" w14:textId="77777777" w:rsidR="00894C61" w:rsidRPr="00190205" w:rsidRDefault="00894C61" w:rsidP="00C878F3">
      <w:pPr>
        <w:pStyle w:val="tab1"/>
        <w:rPr>
          <w:rStyle w:val="Bodytext713pt"/>
          <w:rFonts w:eastAsiaTheme="minorHAnsi"/>
          <w:color w:val="auto"/>
          <w:sz w:val="22"/>
          <w:szCs w:val="22"/>
        </w:rPr>
      </w:pPr>
      <w:r w:rsidRPr="00190205">
        <w:t xml:space="preserve">Yes </w:t>
      </w:r>
      <w:r w:rsidRPr="00190205">
        <w:rPr>
          <w:rStyle w:val="Bodytext713pt"/>
          <w:rFonts w:eastAsiaTheme="minorHAnsi"/>
          <w:color w:val="auto"/>
          <w:sz w:val="22"/>
          <w:szCs w:val="22"/>
        </w:rPr>
        <w:sym w:font="Wingdings" w:char="F0FE"/>
      </w:r>
      <w:r w:rsidRPr="00190205">
        <w:rPr>
          <w:rStyle w:val="Bodytext713pt"/>
          <w:rFonts w:eastAsiaTheme="minorHAnsi"/>
          <w:color w:val="auto"/>
          <w:sz w:val="22"/>
          <w:szCs w:val="22"/>
        </w:rPr>
        <w:tab/>
      </w:r>
      <w:r w:rsidRPr="00190205">
        <w:t xml:space="preserve">No </w:t>
      </w:r>
      <w:r w:rsidRPr="00190205">
        <w:rPr>
          <w:rStyle w:val="Bodytext713pt"/>
          <w:rFonts w:eastAsiaTheme="minorHAnsi"/>
          <w:color w:val="auto"/>
          <w:sz w:val="22"/>
          <w:szCs w:val="22"/>
        </w:rPr>
        <w:t xml:space="preserve">□ </w:t>
      </w:r>
    </w:p>
    <w:p w14:paraId="52E015D2" w14:textId="77777777" w:rsidR="00894C61" w:rsidRPr="00190205" w:rsidRDefault="00894C61" w:rsidP="00C878F3">
      <w:pPr>
        <w:pStyle w:val="tab"/>
      </w:pPr>
      <w:r w:rsidRPr="00190205">
        <w:tab/>
        <w:t xml:space="preserve">If yes, indicate the nature of the post as Full-time </w:t>
      </w:r>
      <w:r w:rsidRPr="00190205">
        <w:rPr>
          <w:rStyle w:val="Bodytext713pt"/>
          <w:rFonts w:eastAsiaTheme="minorHAnsi"/>
          <w:color w:val="auto"/>
          <w:sz w:val="22"/>
          <w:szCs w:val="22"/>
        </w:rPr>
        <w:sym w:font="Wingdings" w:char="F0FE"/>
      </w:r>
      <w:r w:rsidRPr="00190205">
        <w:rPr>
          <w:rStyle w:val="Bodytext713pt"/>
          <w:rFonts w:eastAsiaTheme="minorHAnsi"/>
          <w:color w:val="auto"/>
          <w:sz w:val="22"/>
          <w:szCs w:val="22"/>
        </w:rPr>
        <w:t xml:space="preserve">  </w:t>
      </w:r>
      <w:r w:rsidRPr="00190205">
        <w:t xml:space="preserve">Part-time </w:t>
      </w:r>
      <w:r w:rsidRPr="00190205">
        <w:rPr>
          <w:rStyle w:val="Bodytext713pt"/>
          <w:rFonts w:eastAsiaTheme="minorHAnsi"/>
          <w:color w:val="auto"/>
          <w:sz w:val="22"/>
          <w:szCs w:val="22"/>
        </w:rPr>
        <w:t xml:space="preserve">□ </w:t>
      </w:r>
      <w:r w:rsidRPr="00190205">
        <w:t xml:space="preserve">Additional charge </w:t>
      </w:r>
    </w:p>
    <w:p w14:paraId="79B1F094" w14:textId="77777777" w:rsidR="00894C61" w:rsidRPr="00190205" w:rsidRDefault="00894C61" w:rsidP="00C878F3">
      <w:pPr>
        <w:pStyle w:val="tab"/>
      </w:pPr>
      <w:r w:rsidRPr="00190205">
        <w:rPr>
          <w:rStyle w:val="Headerorfooter12pt"/>
          <w:rFonts w:eastAsiaTheme="minorHAnsi"/>
          <w:iCs/>
          <w:sz w:val="22"/>
          <w:szCs w:val="22"/>
        </w:rPr>
        <w:tab/>
        <w:t xml:space="preserve">Response: </w:t>
      </w:r>
      <w:r w:rsidRPr="00190205">
        <w:t>Yes, the institution has designated a person for extension activities. Ms. Ganga Maharjan, Head, Department of English is appointed as the coordinator for the activities related to the extension services of the college.</w:t>
      </w:r>
    </w:p>
    <w:p w14:paraId="3A674F0F" w14:textId="77777777" w:rsidR="00894C61" w:rsidRPr="00190205" w:rsidRDefault="00894C61" w:rsidP="00C878F3">
      <w:pPr>
        <w:pStyle w:val="it1"/>
      </w:pPr>
      <w:r w:rsidRPr="00190205">
        <w:t>(Please see: Volume 3, Annex 19, Minutes of CMC, p. 319)</w:t>
      </w:r>
    </w:p>
    <w:p w14:paraId="2850BE81" w14:textId="77777777" w:rsidR="00894C61" w:rsidRPr="00190205" w:rsidRDefault="00894C61" w:rsidP="00B70DEC">
      <w:pPr>
        <w:pStyle w:val="Heading3"/>
      </w:pPr>
      <w:bookmarkStart w:id="66" w:name="bookmark83"/>
      <w:r w:rsidRPr="00190205">
        <w:t>59.</w:t>
      </w:r>
      <w:r w:rsidRPr="00190205">
        <w:tab/>
        <w:t xml:space="preserve">Indicate the extension activities of the institution and its details: </w:t>
      </w:r>
      <w:r w:rsidRPr="00190205">
        <w:rPr>
          <w:bCs/>
        </w:rPr>
        <w:t>(0.5)</w:t>
      </w:r>
      <w:bookmarkEnd w:id="66"/>
    </w:p>
    <w:p w14:paraId="3CA91C5A" w14:textId="77777777" w:rsidR="00894C61" w:rsidRPr="00190205" w:rsidRDefault="00894C61" w:rsidP="00C878F3">
      <w:pPr>
        <w:pStyle w:val="tab1"/>
      </w:pPr>
      <w:r w:rsidRPr="00190205">
        <w:t xml:space="preserve">Community development </w:t>
      </w:r>
      <w:r w:rsidRPr="00190205">
        <w:rPr>
          <w:rStyle w:val="Bodytext713pt"/>
          <w:rFonts w:eastAsiaTheme="minorHAnsi"/>
          <w:color w:val="auto"/>
          <w:sz w:val="22"/>
          <w:szCs w:val="22"/>
        </w:rPr>
        <w:sym w:font="Wingdings" w:char="F0FE"/>
      </w:r>
      <w:r w:rsidRPr="00190205">
        <w:tab/>
      </w:r>
    </w:p>
    <w:p w14:paraId="3EB17918" w14:textId="77777777" w:rsidR="00894C61" w:rsidRPr="00190205" w:rsidRDefault="00894C61" w:rsidP="00C878F3">
      <w:pPr>
        <w:pStyle w:val="tab1"/>
      </w:pPr>
      <w:r w:rsidRPr="00190205">
        <w:t xml:space="preserve">Training in Disaster Management </w:t>
      </w:r>
      <w:r w:rsidRPr="00190205">
        <w:sym w:font="Wingdings" w:char="F0A8"/>
      </w:r>
    </w:p>
    <w:p w14:paraId="397F63BD" w14:textId="77777777" w:rsidR="00894C61" w:rsidRPr="00190205" w:rsidRDefault="00894C61" w:rsidP="00C878F3">
      <w:pPr>
        <w:pStyle w:val="tab1"/>
      </w:pPr>
      <w:r w:rsidRPr="00190205">
        <w:t xml:space="preserve">Health and hygiene awareness </w:t>
      </w:r>
      <w:r w:rsidRPr="00190205">
        <w:rPr>
          <w:rStyle w:val="Bodytext713pt"/>
          <w:rFonts w:eastAsiaTheme="minorHAnsi"/>
          <w:color w:val="auto"/>
          <w:sz w:val="22"/>
          <w:szCs w:val="22"/>
        </w:rPr>
        <w:sym w:font="Wingdings" w:char="F0FE"/>
      </w:r>
    </w:p>
    <w:p w14:paraId="67221137" w14:textId="77777777" w:rsidR="00894C61" w:rsidRPr="00190205" w:rsidRDefault="00894C61" w:rsidP="00C878F3">
      <w:pPr>
        <w:pStyle w:val="tab1"/>
      </w:pPr>
      <w:r w:rsidRPr="00190205">
        <w:t xml:space="preserve">Medical camps </w:t>
      </w:r>
      <w:r w:rsidRPr="00190205">
        <w:rPr>
          <w:rStyle w:val="Bodytext713pt"/>
          <w:rFonts w:eastAsiaTheme="minorHAnsi"/>
          <w:color w:val="auto"/>
          <w:sz w:val="22"/>
          <w:szCs w:val="22"/>
        </w:rPr>
        <w:sym w:font="Wingdings" w:char="F0FE"/>
      </w:r>
    </w:p>
    <w:p w14:paraId="20FB56BB" w14:textId="61373A2E" w:rsidR="00894C61" w:rsidRPr="00190205" w:rsidRDefault="00894C61" w:rsidP="00C878F3">
      <w:pPr>
        <w:pStyle w:val="tab1"/>
      </w:pPr>
      <w:r w:rsidRPr="00190205">
        <w:t>Adult education and literacy</w:t>
      </w:r>
      <w:r w:rsidR="003A6C34">
        <w:t xml:space="preserve"> </w:t>
      </w:r>
      <w:r w:rsidR="003A6C34" w:rsidRPr="00190205">
        <w:sym w:font="Wingdings" w:char="F0A8"/>
      </w:r>
      <w:r w:rsidRPr="00190205">
        <w:tab/>
      </w:r>
    </w:p>
    <w:p w14:paraId="653AFF0D" w14:textId="77777777" w:rsidR="00894C61" w:rsidRPr="00190205" w:rsidRDefault="00894C61" w:rsidP="00C878F3">
      <w:pPr>
        <w:pStyle w:val="tab1"/>
      </w:pPr>
      <w:r w:rsidRPr="00190205">
        <w:t xml:space="preserve">Blood donation camps </w:t>
      </w:r>
      <w:r w:rsidRPr="00190205">
        <w:rPr>
          <w:rStyle w:val="Bodytext713pt"/>
          <w:rFonts w:eastAsiaTheme="minorHAnsi"/>
          <w:color w:val="auto"/>
          <w:sz w:val="22"/>
          <w:szCs w:val="22"/>
        </w:rPr>
        <w:sym w:font="Wingdings" w:char="F0FE"/>
      </w:r>
    </w:p>
    <w:p w14:paraId="23577BA1" w14:textId="77777777" w:rsidR="00894C61" w:rsidRPr="00190205" w:rsidRDefault="00894C61" w:rsidP="00C878F3">
      <w:pPr>
        <w:pStyle w:val="tab1"/>
      </w:pPr>
      <w:r w:rsidRPr="00190205">
        <w:t xml:space="preserve">AIDS awareness </w:t>
      </w:r>
      <w:r w:rsidRPr="00190205">
        <w:sym w:font="Wingdings" w:char="F0A8"/>
      </w:r>
      <w:r w:rsidRPr="00190205">
        <w:tab/>
      </w:r>
    </w:p>
    <w:p w14:paraId="6E2E8429" w14:textId="77777777" w:rsidR="00894C61" w:rsidRPr="00190205" w:rsidRDefault="00894C61" w:rsidP="00C878F3">
      <w:pPr>
        <w:pStyle w:val="tab1"/>
      </w:pPr>
      <w:r w:rsidRPr="00190205">
        <w:t xml:space="preserve">Environment awareness </w:t>
      </w:r>
      <w:r w:rsidRPr="00190205">
        <w:rPr>
          <w:rStyle w:val="Bodytext713pt"/>
          <w:rFonts w:eastAsiaTheme="minorHAnsi"/>
          <w:color w:val="auto"/>
          <w:sz w:val="22"/>
          <w:szCs w:val="22"/>
        </w:rPr>
        <w:sym w:font="Wingdings" w:char="F0FE"/>
      </w:r>
    </w:p>
    <w:p w14:paraId="09910D56" w14:textId="77777777" w:rsidR="00894C61" w:rsidRPr="00190205" w:rsidRDefault="00894C61" w:rsidP="00C878F3">
      <w:pPr>
        <w:pStyle w:val="tab1"/>
        <w:rPr>
          <w:rStyle w:val="Bodytext713pt"/>
          <w:rFonts w:eastAsiaTheme="minorHAnsi"/>
          <w:color w:val="auto"/>
          <w:sz w:val="22"/>
          <w:szCs w:val="22"/>
        </w:rPr>
      </w:pPr>
      <w:r w:rsidRPr="00190205">
        <w:t xml:space="preserve">Any other </w:t>
      </w:r>
      <w:r w:rsidRPr="00190205">
        <w:rPr>
          <w:rStyle w:val="Bodytext713pt"/>
          <w:rFonts w:eastAsiaTheme="minorHAnsi"/>
          <w:color w:val="auto"/>
          <w:sz w:val="22"/>
          <w:szCs w:val="22"/>
        </w:rPr>
        <w:sym w:font="Wingdings" w:char="F0FE"/>
      </w:r>
    </w:p>
    <w:p w14:paraId="1CB95A36" w14:textId="414BEC78" w:rsidR="00894C61" w:rsidRPr="00190205" w:rsidRDefault="00894C61" w:rsidP="00C878F3">
      <w:pPr>
        <w:pStyle w:val="tab"/>
      </w:pPr>
      <w:r w:rsidRPr="00190205">
        <w:rPr>
          <w:rStyle w:val="Headerorfooter12pt"/>
          <w:rFonts w:eastAsiaTheme="minorHAnsi"/>
          <w:iCs/>
          <w:sz w:val="22"/>
          <w:szCs w:val="22"/>
        </w:rPr>
        <w:tab/>
        <w:t xml:space="preserve">Response: </w:t>
      </w:r>
      <w:r w:rsidRPr="00190205">
        <w:rPr>
          <w:rStyle w:val="Headerorfooter12pt"/>
          <w:rFonts w:eastAsiaTheme="minorHAnsi"/>
          <w:i w:val="0"/>
          <w:iCs/>
          <w:sz w:val="22"/>
          <w:szCs w:val="22"/>
        </w:rPr>
        <w:t xml:space="preserve">The college organizes different extension activities in different intervals of time. This year, a health camp was conducted in cooperation with the Lions Club of Kathmandu. Samaj Dental Hospital was also involved in the event. The event involved three health services viz. blood donation, dental, diabetic and eye checkups. The number of beneficiaries of the camp were 138 in dental service, 179 in eye checkup, 21 in diabetic checkup. Also, </w:t>
      </w:r>
      <w:r w:rsidR="003A6C34">
        <w:rPr>
          <w:rStyle w:val="Headerorfooter12pt"/>
          <w:rFonts w:eastAsiaTheme="minorHAnsi"/>
          <w:i w:val="0"/>
          <w:iCs/>
          <w:sz w:val="22"/>
          <w:szCs w:val="22"/>
        </w:rPr>
        <w:t>thirty-eight</w:t>
      </w:r>
      <w:r w:rsidRPr="00190205">
        <w:rPr>
          <w:rStyle w:val="Headerorfooter12pt"/>
          <w:rFonts w:eastAsiaTheme="minorHAnsi"/>
          <w:i w:val="0"/>
          <w:iCs/>
          <w:sz w:val="22"/>
          <w:szCs w:val="22"/>
        </w:rPr>
        <w:t xml:space="preserve"> pints of blood were collected from students and staff of the college. </w:t>
      </w:r>
      <w:r w:rsidRPr="00190205">
        <w:t xml:space="preserve">Recently, the college has signed an MoU with PHECT Nepal with the objective of involving students in the community extension activities such as health camps. </w:t>
      </w:r>
    </w:p>
    <w:p w14:paraId="0DC6856A" w14:textId="77777777" w:rsidR="00894C61" w:rsidRPr="00190205" w:rsidRDefault="00894C61" w:rsidP="00C878F3">
      <w:pPr>
        <w:pStyle w:val="it1"/>
      </w:pPr>
      <w:r w:rsidRPr="00190205">
        <w:t>(Please see: Volume 5, Annex 40, Documents related to Extension and Outreach Programs; Volume 6, Annex 55, MoUs and Contracts)</w:t>
      </w:r>
    </w:p>
    <w:p w14:paraId="13F8E50A" w14:textId="77777777" w:rsidR="00894C61" w:rsidRPr="00190205" w:rsidRDefault="00894C61" w:rsidP="00B70DEC">
      <w:pPr>
        <w:pStyle w:val="Heading3"/>
        <w:rPr>
          <w:rStyle w:val="Heading7NotBold"/>
          <w:rFonts w:eastAsiaTheme="minorHAnsi"/>
          <w:b w:val="0"/>
          <w:bCs w:val="0"/>
          <w:color w:val="auto"/>
          <w:sz w:val="22"/>
          <w:szCs w:val="22"/>
        </w:rPr>
      </w:pPr>
      <w:bookmarkStart w:id="67" w:name="bookmark84"/>
      <w:r w:rsidRPr="00190205">
        <w:rPr>
          <w:bCs/>
        </w:rPr>
        <w:t>60.</w:t>
      </w:r>
      <w:r w:rsidRPr="00190205">
        <w:rPr>
          <w:bCs/>
        </w:rPr>
        <w:tab/>
        <w:t>Are there any outreach programs carried out by the institution (e.g.</w:t>
      </w:r>
      <w:r w:rsidRPr="00190205">
        <w:t xml:space="preserve"> Population Education Club, Adult Education, National Literacy Mission, etc.)? </w:t>
      </w:r>
      <w:r w:rsidRPr="00190205">
        <w:rPr>
          <w:rStyle w:val="Heading7NotBold"/>
          <w:rFonts w:eastAsiaTheme="minorHAnsi"/>
          <w:b w:val="0"/>
          <w:color w:val="auto"/>
          <w:sz w:val="22"/>
          <w:szCs w:val="22"/>
        </w:rPr>
        <w:t>(0.5)</w:t>
      </w:r>
      <w:bookmarkEnd w:id="67"/>
    </w:p>
    <w:p w14:paraId="4E776695" w14:textId="77777777" w:rsidR="00894C61" w:rsidRPr="00190205" w:rsidRDefault="00894C61" w:rsidP="00C878F3">
      <w:pPr>
        <w:pStyle w:val="tab1"/>
      </w:pPr>
      <w:r w:rsidRPr="00190205">
        <w:lastRenderedPageBreak/>
        <w:t xml:space="preserve">Yes </w:t>
      </w:r>
      <w:r w:rsidRPr="00190205">
        <w:rPr>
          <w:rStyle w:val="Bodytext713pt"/>
          <w:rFonts w:eastAsiaTheme="minorHAnsi"/>
          <w:color w:val="auto"/>
          <w:sz w:val="22"/>
          <w:szCs w:val="22"/>
        </w:rPr>
        <w:sym w:font="Wingdings" w:char="F0FE"/>
      </w:r>
      <w:r w:rsidRPr="00190205">
        <w:rPr>
          <w:rStyle w:val="Bodytext713pt"/>
          <w:rFonts w:eastAsiaTheme="minorHAnsi"/>
          <w:color w:val="auto"/>
          <w:sz w:val="22"/>
          <w:szCs w:val="22"/>
        </w:rPr>
        <w:tab/>
      </w:r>
      <w:r w:rsidRPr="00190205">
        <w:t xml:space="preserve">No </w:t>
      </w:r>
      <w:r w:rsidRPr="00190205">
        <w:rPr>
          <w:rStyle w:val="Bodytext713pt"/>
          <w:rFonts w:eastAsiaTheme="minorHAnsi"/>
          <w:color w:val="auto"/>
          <w:sz w:val="22"/>
          <w:szCs w:val="22"/>
        </w:rPr>
        <w:t xml:space="preserve">□ </w:t>
      </w:r>
      <w:r w:rsidRPr="00190205">
        <w:t>If yes, justify.</w:t>
      </w:r>
    </w:p>
    <w:p w14:paraId="55A73393" w14:textId="77777777" w:rsidR="00894C61" w:rsidRPr="00190205" w:rsidRDefault="00894C61" w:rsidP="00C878F3">
      <w:pPr>
        <w:pStyle w:val="tab"/>
      </w:pPr>
      <w:r w:rsidRPr="00190205">
        <w:rPr>
          <w:rStyle w:val="Headerorfooter12pt"/>
          <w:rFonts w:eastAsiaTheme="minorHAnsi"/>
          <w:iCs/>
          <w:sz w:val="22"/>
          <w:szCs w:val="22"/>
        </w:rPr>
        <w:tab/>
        <w:t xml:space="preserve">Response: </w:t>
      </w:r>
      <w:r w:rsidRPr="00190205">
        <w:t xml:space="preserve">Yes, the institution carries out extension and outreach programs as part of the co-curricular activities. The college organizes annual health camps like eye and dental camps as extension programs. The college celebrates World Environment Day (June5) in association with the municipality and other organizations by participating in different cleaning campaigns and awareness programs. The college has planned to organize an extension and outreach program at Ward-3, Kirtipur in collaboration with Palifal Health Post of the Ward in the last week of January 2024. The program will include dental and uterus general checkups for local women. Additionally, women and local neighborhood of the ward will be given relevant information to aware them on the areas viz. gender violence including micro enterprise. The faculties and students will give presentations on the aforementioned topics of the outreach. Besides, the students of social work regularly conduct rural and social service camps every year. </w:t>
      </w:r>
    </w:p>
    <w:p w14:paraId="0A727941" w14:textId="77777777" w:rsidR="00894C61" w:rsidRPr="00190205" w:rsidRDefault="00894C61" w:rsidP="00C878F3">
      <w:pPr>
        <w:pStyle w:val="it1"/>
      </w:pPr>
      <w:r w:rsidRPr="00190205">
        <w:t>(Please see: Volume 5, Annex 40, Documents related to Extension and Outreach Programs)</w:t>
      </w:r>
    </w:p>
    <w:p w14:paraId="64A266D6" w14:textId="77777777" w:rsidR="00894C61" w:rsidRPr="00190205" w:rsidRDefault="00894C61" w:rsidP="00B70DEC">
      <w:pPr>
        <w:pStyle w:val="Heading3"/>
      </w:pPr>
      <w:bookmarkStart w:id="68" w:name="bookmark85"/>
      <w:r w:rsidRPr="00190205">
        <w:t>61.</w:t>
      </w:r>
      <w:r w:rsidRPr="00190205">
        <w:tab/>
        <w:t xml:space="preserve">How are students and teachers encouraged to participate in extension activities? Any defined approaches? </w:t>
      </w:r>
      <w:r w:rsidRPr="00190205">
        <w:rPr>
          <w:rStyle w:val="Heading7NotBold"/>
          <w:rFonts w:eastAsiaTheme="minorHAnsi"/>
          <w:b w:val="0"/>
          <w:color w:val="auto"/>
          <w:sz w:val="22"/>
          <w:szCs w:val="22"/>
        </w:rPr>
        <w:t>(0.5)</w:t>
      </w:r>
      <w:bookmarkEnd w:id="68"/>
    </w:p>
    <w:p w14:paraId="455010BC" w14:textId="77777777" w:rsidR="00894C61" w:rsidRPr="00190205" w:rsidRDefault="00894C61" w:rsidP="00C878F3">
      <w:pPr>
        <w:pStyle w:val="tab"/>
      </w:pPr>
      <w:r w:rsidRPr="00190205">
        <w:rPr>
          <w:rStyle w:val="Headerorfooter12pt"/>
          <w:rFonts w:eastAsiaTheme="minorHAnsi"/>
          <w:iCs/>
          <w:sz w:val="22"/>
          <w:szCs w:val="22"/>
        </w:rPr>
        <w:tab/>
        <w:t xml:space="preserve">Response: </w:t>
      </w:r>
      <w:r w:rsidRPr="00190205">
        <w:t xml:space="preserve">Yes, the institution encourages its teachers and students to participate in extension activities. These activities are conducted in coordination of Ms. Ganga Maharjan, head of the English department. The college has prepared a plan of extension activities for the year 2080. Quality Enhancement Work-procedure has generically specified the procedure of participation in extension activities. </w:t>
      </w:r>
    </w:p>
    <w:p w14:paraId="2B9ED2D7" w14:textId="77777777" w:rsidR="00894C61" w:rsidRPr="00190205" w:rsidRDefault="00894C61" w:rsidP="00C878F3">
      <w:pPr>
        <w:pStyle w:val="it1"/>
      </w:pPr>
      <w:r w:rsidRPr="00190205">
        <w:t>(Please see: Volume 1, Annex 4, Quality Enhancement Work-procedure; Volume 5, Annex 40, Documents related to Extension and Outreach Programs)</w:t>
      </w:r>
    </w:p>
    <w:p w14:paraId="070B5415" w14:textId="77777777" w:rsidR="00894C61" w:rsidRPr="00190205" w:rsidRDefault="00894C61" w:rsidP="00B70DEC">
      <w:pPr>
        <w:pStyle w:val="Heading3"/>
      </w:pPr>
      <w:bookmarkStart w:id="69" w:name="bookmark86"/>
      <w:r w:rsidRPr="00190205">
        <w:t>62.</w:t>
      </w:r>
      <w:r w:rsidRPr="00190205">
        <w:tab/>
        <w:t xml:space="preserve">Does the institution work and plan the extension activities along with NGO’s and GO’s? Give details of the last 3 years. </w:t>
      </w:r>
      <w:r w:rsidRPr="00190205">
        <w:rPr>
          <w:rStyle w:val="Heading7NotBold"/>
          <w:rFonts w:eastAsiaTheme="minorHAnsi"/>
          <w:b w:val="0"/>
          <w:color w:val="auto"/>
          <w:sz w:val="22"/>
          <w:szCs w:val="22"/>
        </w:rPr>
        <w:t>(0.5)</w:t>
      </w:r>
      <w:bookmarkEnd w:id="69"/>
    </w:p>
    <w:p w14:paraId="58A5522A" w14:textId="77777777" w:rsidR="00894C61" w:rsidRPr="00190205" w:rsidRDefault="00894C61" w:rsidP="00C878F3">
      <w:pPr>
        <w:pStyle w:val="tab"/>
      </w:pPr>
      <w:r w:rsidRPr="00190205">
        <w:rPr>
          <w:rStyle w:val="Headerorfooter12pt"/>
          <w:rFonts w:eastAsiaTheme="minorHAnsi"/>
          <w:iCs/>
          <w:sz w:val="22"/>
          <w:szCs w:val="22"/>
        </w:rPr>
        <w:tab/>
        <w:t xml:space="preserve">Response: </w:t>
      </w:r>
      <w:r w:rsidRPr="00190205">
        <w:t xml:space="preserve">Yes, the college has started carrying out the extension activities along with NGOs and GOs. For instance, the college has signed an MoU with PHECT Nepal to conduct extension services jointly especially in health areas. The college has planned to approach other relevant organizations for collaborative extension services. Similarly, a health camp was organized in collaboration with different organized including the Lions Club of Kathmandu.  </w:t>
      </w:r>
    </w:p>
    <w:p w14:paraId="594DF95C" w14:textId="77777777" w:rsidR="00894C61" w:rsidRPr="00186A8A" w:rsidRDefault="00894C61" w:rsidP="00C878F3">
      <w:pPr>
        <w:pStyle w:val="it1"/>
      </w:pPr>
      <w:r w:rsidRPr="00190205">
        <w:t>(Please see: Volume 6, Annex 55, MoUs and Contracts</w:t>
      </w:r>
      <w:bookmarkStart w:id="70" w:name="bookmark87"/>
      <w:r w:rsidRPr="00190205">
        <w:t>; Volume 5, Annex 40, Documents related to Extension and Outreach Programs)</w:t>
      </w:r>
      <w:r w:rsidRPr="00186A8A">
        <w:br w:type="page"/>
      </w:r>
    </w:p>
    <w:p w14:paraId="1F64320A" w14:textId="77777777" w:rsidR="00894C61" w:rsidRPr="00186A8A" w:rsidRDefault="00894C61" w:rsidP="00C878F3">
      <w:pPr>
        <w:pStyle w:val="p"/>
      </w:pPr>
      <w:bookmarkStart w:id="71" w:name="_Toc59174383"/>
    </w:p>
    <w:p w14:paraId="61E06786" w14:textId="3988E6C4" w:rsidR="00894C61" w:rsidRPr="00186A8A" w:rsidRDefault="00894C61" w:rsidP="00C878F3">
      <w:pPr>
        <w:pStyle w:val="p"/>
      </w:pPr>
      <w:bookmarkStart w:id="72" w:name="_Toc156576520"/>
      <w:r w:rsidRPr="00186A8A">
        <w:t>CRITERION 5</w:t>
      </w:r>
      <w:bookmarkEnd w:id="72"/>
    </w:p>
    <w:p w14:paraId="78F05ADD" w14:textId="77777777" w:rsidR="00894C61" w:rsidRPr="00186A8A" w:rsidRDefault="00894C61" w:rsidP="00C878F3">
      <w:pPr>
        <w:pStyle w:val="p2"/>
        <w:widowControl w:val="0"/>
      </w:pPr>
      <w:r w:rsidRPr="00186A8A">
        <w:t xml:space="preserve"> INFRASTRUCTURE AND </w:t>
      </w:r>
    </w:p>
    <w:p w14:paraId="37DAD2A9" w14:textId="77777777" w:rsidR="00894C61" w:rsidRPr="00186A8A" w:rsidRDefault="00894C61" w:rsidP="00C878F3">
      <w:pPr>
        <w:pStyle w:val="p2"/>
        <w:widowControl w:val="0"/>
      </w:pPr>
      <w:r w:rsidRPr="00186A8A">
        <w:t>LEARNING RESOURCES</w:t>
      </w:r>
      <w:bookmarkEnd w:id="71"/>
    </w:p>
    <w:p w14:paraId="60D07954" w14:textId="77777777" w:rsidR="00894C61" w:rsidRPr="00186A8A" w:rsidRDefault="00894C61" w:rsidP="00C878F3">
      <w:pPr>
        <w:pStyle w:val="p2"/>
        <w:widowControl w:val="0"/>
      </w:pPr>
    </w:p>
    <w:bookmarkEnd w:id="70"/>
    <w:p w14:paraId="7FAF8A53" w14:textId="77777777" w:rsidR="00813F0A" w:rsidRDefault="00813F0A">
      <w:pPr>
        <w:rPr>
          <w:rStyle w:val="Bodytext4"/>
          <w:rFonts w:eastAsia="Arial"/>
          <w:u w:val="none"/>
        </w:rPr>
      </w:pPr>
      <w:r>
        <w:rPr>
          <w:rStyle w:val="Bodytext4"/>
          <w:rFonts w:eastAsia="Arial"/>
          <w:u w:val="none"/>
        </w:rPr>
        <w:br w:type="page"/>
      </w:r>
    </w:p>
    <w:p w14:paraId="0F528A4A" w14:textId="3E272B29" w:rsidR="00894C61" w:rsidRPr="00186A8A" w:rsidRDefault="00894C61" w:rsidP="00B70DEC">
      <w:pPr>
        <w:pStyle w:val="Heading3"/>
      </w:pPr>
      <w:r w:rsidRPr="00D13E37">
        <w:rPr>
          <w:rStyle w:val="Bodytext4"/>
          <w:rFonts w:eastAsia="Arial"/>
          <w:u w:val="none"/>
        </w:rPr>
        <w:lastRenderedPageBreak/>
        <w:t xml:space="preserve">A. </w:t>
      </w:r>
      <w:r w:rsidRPr="00D13E37">
        <w:rPr>
          <w:rStyle w:val="Bodytext4"/>
          <w:rFonts w:eastAsia="Arial"/>
          <w:u w:val="none"/>
        </w:rPr>
        <w:tab/>
      </w:r>
      <w:r w:rsidRPr="00186A8A">
        <w:rPr>
          <w:rStyle w:val="Bodytext4"/>
          <w:rFonts w:eastAsia="Arial"/>
        </w:rPr>
        <w:t>General Physical Infrastructure</w:t>
      </w:r>
    </w:p>
    <w:p w14:paraId="6C8FE29E" w14:textId="77777777" w:rsidR="00894C61" w:rsidRPr="00186A8A" w:rsidRDefault="00894C61" w:rsidP="00B70DEC">
      <w:pPr>
        <w:pStyle w:val="Heading3"/>
      </w:pPr>
      <w:bookmarkStart w:id="73" w:name="bookmark88"/>
      <w:bookmarkStart w:id="74" w:name="bookmark116"/>
      <w:r w:rsidRPr="00186A8A">
        <w:t>63.</w:t>
      </w:r>
      <w:r w:rsidRPr="00186A8A">
        <w:tab/>
        <w:t xml:space="preserve">Does the institution have a comprehensive master plan indicating the existing buildings and the projected expansion in the future? </w:t>
      </w:r>
      <w:r w:rsidRPr="00186A8A">
        <w:rPr>
          <w:rStyle w:val="Heading7NotBold"/>
          <w:rFonts w:eastAsiaTheme="minorHAnsi"/>
          <w:b w:val="0"/>
          <w:color w:val="auto"/>
        </w:rPr>
        <w:t>(0.5)</w:t>
      </w:r>
      <w:bookmarkEnd w:id="73"/>
    </w:p>
    <w:p w14:paraId="66F5A7E7" w14:textId="77777777" w:rsidR="00894C61" w:rsidRPr="00D13E37" w:rsidRDefault="00894C61" w:rsidP="00C878F3">
      <w:pPr>
        <w:spacing w:after="0" w:line="360" w:lineRule="auto"/>
        <w:ind w:left="540"/>
        <w:jc w:val="both"/>
        <w:rPr>
          <w:sz w:val="22"/>
        </w:rPr>
      </w:pPr>
      <w:r w:rsidRPr="00D13E37">
        <w:rPr>
          <w:rStyle w:val="Headerorfooter12pt"/>
          <w:rFonts w:eastAsiaTheme="minorHAnsi"/>
          <w:iCs w:val="0"/>
          <w:sz w:val="22"/>
          <w:szCs w:val="22"/>
        </w:rPr>
        <w:t xml:space="preserve">Response: </w:t>
      </w:r>
      <w:r w:rsidRPr="00D13E37">
        <w:rPr>
          <w:sz w:val="22"/>
        </w:rPr>
        <w:t xml:space="preserve">Yes, the institution has a comprehensive master plan that explains the existing buildings and the projected expansion in the future. The master plan envisions the expansion of the present institution into an excellent academic institution.  The new academic buildings will be constructed as per the need of the institution which will be based on the possible expansion of the academic programs and accordingly, the projection of student number. </w:t>
      </w:r>
    </w:p>
    <w:p w14:paraId="79374752" w14:textId="77777777" w:rsidR="00894C61" w:rsidRPr="00D13E37" w:rsidRDefault="00894C61" w:rsidP="00C878F3">
      <w:pPr>
        <w:spacing w:after="0" w:line="360" w:lineRule="auto"/>
        <w:ind w:left="540"/>
        <w:jc w:val="both"/>
        <w:rPr>
          <w:i/>
          <w:sz w:val="22"/>
        </w:rPr>
      </w:pPr>
      <w:r w:rsidRPr="00D13E37">
        <w:rPr>
          <w:i/>
          <w:sz w:val="22"/>
        </w:rPr>
        <w:t>(Please see: Volume 2, Annex 12, Master Plan)</w:t>
      </w:r>
    </w:p>
    <w:p w14:paraId="58B7FF09" w14:textId="66C96A06" w:rsidR="00894C61" w:rsidRPr="00D13E37" w:rsidRDefault="00894C61" w:rsidP="00D13E37">
      <w:pPr>
        <w:pStyle w:val="h4"/>
        <w:tabs>
          <w:tab w:val="clear" w:pos="364"/>
          <w:tab w:val="left" w:pos="360"/>
        </w:tabs>
        <w:spacing w:line="336" w:lineRule="auto"/>
        <w:ind w:left="558" w:hanging="558"/>
      </w:pPr>
      <w:bookmarkStart w:id="75" w:name="bookmark89"/>
      <w:r w:rsidRPr="00D13E37">
        <w:t>64.</w:t>
      </w:r>
      <w:r w:rsidR="00D13E37">
        <w:t xml:space="preserve"> </w:t>
      </w:r>
      <w:r w:rsidRPr="00D13E37">
        <w:t xml:space="preserve">a) </w:t>
      </w:r>
      <w:r w:rsidRPr="00D13E37">
        <w:tab/>
        <w:t>How does the institution plan to meet the need for augmenting the infrastructure</w:t>
      </w:r>
      <w:bookmarkEnd w:id="75"/>
      <w:r w:rsidRPr="00D13E37">
        <w:t xml:space="preserve"> to keep pace with academic growth? Produce a plan, if any. </w:t>
      </w:r>
      <w:r w:rsidRPr="00D13E37">
        <w:rPr>
          <w:rStyle w:val="Bodytext4NotBold"/>
          <w:rFonts w:eastAsiaTheme="minorHAnsi"/>
          <w:b w:val="0"/>
          <w:sz w:val="22"/>
          <w:szCs w:val="22"/>
        </w:rPr>
        <w:t>(0.5)</w:t>
      </w:r>
    </w:p>
    <w:p w14:paraId="25BFEBFD" w14:textId="77777777" w:rsidR="00894C61" w:rsidRPr="00D13E37" w:rsidRDefault="00894C61" w:rsidP="00D13E37">
      <w:pPr>
        <w:pStyle w:val="tab1"/>
        <w:ind w:left="540" w:hanging="540"/>
      </w:pPr>
      <w:r w:rsidRPr="00D13E37">
        <w:rPr>
          <w:rStyle w:val="Headerorfooter12pt"/>
          <w:rFonts w:eastAsiaTheme="minorHAnsi"/>
          <w:iCs/>
          <w:sz w:val="22"/>
          <w:szCs w:val="22"/>
        </w:rPr>
        <w:tab/>
        <w:t xml:space="preserve">Response: </w:t>
      </w:r>
      <w:r w:rsidRPr="00D13E37">
        <w:t>The master plan for infrastructural development of the college mentions a plan which incorporates analysis pertaining to the possible institutional growth. Similarly, the Strategic Development Plan also mentions strategies to augment the infrastructure of the college to keep pace with the academic growth of the institution. Both of the documents include details regarding the infrastructural development in line with the possible expansion of the academic programs and accordingly, the projections on students’ enrolment.</w:t>
      </w:r>
    </w:p>
    <w:p w14:paraId="4ECD1C14" w14:textId="77777777" w:rsidR="00894C61" w:rsidRPr="00D13E37" w:rsidRDefault="00894C61" w:rsidP="00D13E37">
      <w:pPr>
        <w:pStyle w:val="tab1"/>
        <w:ind w:left="540" w:hanging="540"/>
      </w:pPr>
      <w:r w:rsidRPr="00D13E37">
        <w:rPr>
          <w:rStyle w:val="Headerorfooter12pt"/>
          <w:rFonts w:eastAsiaTheme="minorHAnsi"/>
          <w:i w:val="0"/>
          <w:iCs/>
          <w:sz w:val="22"/>
          <w:szCs w:val="22"/>
        </w:rPr>
        <w:tab/>
        <w:t xml:space="preserve">The college constantly seeks additional financial resources for infrastructural development. </w:t>
      </w:r>
      <w:r w:rsidRPr="00D13E37">
        <w:t xml:space="preserve">Madan Bhandari Foundation including Kathmandu Metropolitan City have contributed financial supports to the college for the development of infrastructure. </w:t>
      </w:r>
    </w:p>
    <w:p w14:paraId="2DBB1CEF" w14:textId="77777777" w:rsidR="00894C61" w:rsidRPr="00D13E37" w:rsidRDefault="00894C61" w:rsidP="00D13E37">
      <w:pPr>
        <w:pStyle w:val="it1"/>
      </w:pPr>
      <w:r w:rsidRPr="00D13E37">
        <w:t>(Please see: Volume 2, Annex 12, Master Plan; Volume 2, Annex 9, Strategic Development Plan 2024-2028)</w:t>
      </w:r>
    </w:p>
    <w:p w14:paraId="7E51C55A" w14:textId="0C171F95" w:rsidR="00894C61" w:rsidRPr="00D13E37" w:rsidRDefault="00D13E37" w:rsidP="00D13E37">
      <w:pPr>
        <w:pStyle w:val="h4"/>
        <w:tabs>
          <w:tab w:val="clear" w:pos="364"/>
          <w:tab w:val="left" w:pos="360"/>
        </w:tabs>
        <w:spacing w:line="336" w:lineRule="auto"/>
        <w:ind w:left="558" w:hanging="558"/>
        <w:rPr>
          <w:spacing w:val="-4"/>
        </w:rPr>
      </w:pPr>
      <w:bookmarkStart w:id="76" w:name="bookmark90"/>
      <w:r w:rsidRPr="00D13E37">
        <w:rPr>
          <w:spacing w:val="-4"/>
        </w:rPr>
        <w:t xml:space="preserve"> </w:t>
      </w:r>
      <w:r w:rsidRPr="00D13E37">
        <w:rPr>
          <w:spacing w:val="-4"/>
        </w:rPr>
        <w:tab/>
        <w:t xml:space="preserve">b) </w:t>
      </w:r>
      <w:r w:rsidR="00894C61" w:rsidRPr="00D13E37">
        <w:rPr>
          <w:spacing w:val="-4"/>
        </w:rPr>
        <w:t>What support facilities are available for conducting the education programs in the institution?</w:t>
      </w:r>
      <w:r w:rsidRPr="00D13E37">
        <w:rPr>
          <w:spacing w:val="-4"/>
        </w:rPr>
        <w:t xml:space="preserve"> (</w:t>
      </w:r>
      <w:r w:rsidR="00894C61" w:rsidRPr="00D13E37">
        <w:rPr>
          <w:rStyle w:val="Heading7NotBold"/>
          <w:rFonts w:eastAsiaTheme="minorHAnsi"/>
          <w:b w:val="0"/>
          <w:color w:val="auto"/>
          <w:spacing w:val="-4"/>
          <w:sz w:val="22"/>
          <w:szCs w:val="22"/>
        </w:rPr>
        <w:t>0.5)</w:t>
      </w:r>
      <w:bookmarkEnd w:id="76"/>
    </w:p>
    <w:p w14:paraId="220D074E" w14:textId="77777777" w:rsidR="00894C61" w:rsidRPr="00D13E37" w:rsidRDefault="00894C61" w:rsidP="00C878F3">
      <w:pPr>
        <w:pStyle w:val="tab1"/>
        <w:ind w:left="630" w:firstLine="0"/>
        <w:rPr>
          <w:rStyle w:val="Bodytext713pt"/>
          <w:rFonts w:eastAsiaTheme="minorHAnsi"/>
          <w:color w:val="auto"/>
          <w:sz w:val="22"/>
          <w:szCs w:val="22"/>
        </w:rPr>
      </w:pPr>
      <w:r w:rsidRPr="00D13E37">
        <w:t xml:space="preserve">Laboratory </w:t>
      </w:r>
      <w:r w:rsidRPr="00D13E37">
        <w:rPr>
          <w:rStyle w:val="Bodytext713pt"/>
          <w:rFonts w:eastAsiaTheme="minorHAnsi"/>
          <w:color w:val="auto"/>
          <w:sz w:val="22"/>
          <w:szCs w:val="22"/>
        </w:rPr>
        <w:sym w:font="Wingdings" w:char="F0FE"/>
      </w:r>
    </w:p>
    <w:p w14:paraId="68DE0DAE" w14:textId="77777777" w:rsidR="00894C61" w:rsidRPr="00D13E37" w:rsidRDefault="00894C61" w:rsidP="00C878F3">
      <w:pPr>
        <w:pStyle w:val="tab1"/>
        <w:ind w:left="630" w:firstLine="0"/>
      </w:pPr>
      <w:r w:rsidRPr="00D13E37">
        <w:t xml:space="preserve">Library </w:t>
      </w:r>
      <w:r w:rsidRPr="00D13E37">
        <w:rPr>
          <w:rStyle w:val="Bodytext713pt"/>
          <w:rFonts w:eastAsiaTheme="minorHAnsi"/>
          <w:color w:val="auto"/>
          <w:sz w:val="22"/>
          <w:szCs w:val="22"/>
        </w:rPr>
        <w:sym w:font="Wingdings" w:char="F0FE"/>
      </w:r>
    </w:p>
    <w:p w14:paraId="29BFBDF4" w14:textId="77777777" w:rsidR="00894C61" w:rsidRPr="00D13E37" w:rsidRDefault="00894C61" w:rsidP="00C878F3">
      <w:pPr>
        <w:pStyle w:val="tab1"/>
        <w:ind w:left="630" w:firstLine="0"/>
      </w:pPr>
      <w:r w:rsidRPr="00D13E37">
        <w:t xml:space="preserve">Others </w:t>
      </w:r>
      <w:r w:rsidRPr="00D13E37">
        <w:rPr>
          <w:rStyle w:val="Bodytext713pt"/>
          <w:rFonts w:eastAsiaTheme="minorHAnsi"/>
          <w:color w:val="auto"/>
          <w:sz w:val="22"/>
          <w:szCs w:val="22"/>
        </w:rPr>
        <w:sym w:font="Wingdings" w:char="F0FE"/>
      </w:r>
      <w:r w:rsidRPr="00D13E37">
        <w:t xml:space="preserve"> Give details</w:t>
      </w:r>
    </w:p>
    <w:p w14:paraId="3B9AC389" w14:textId="77777777" w:rsidR="00D13E37" w:rsidRDefault="00894C61" w:rsidP="00D13E37">
      <w:pPr>
        <w:pStyle w:val="tab1"/>
        <w:ind w:left="630" w:hanging="630"/>
      </w:pPr>
      <w:r w:rsidRPr="00D13E37">
        <w:rPr>
          <w:rStyle w:val="Headerorfooter12pt"/>
          <w:rFonts w:eastAsiaTheme="minorHAnsi"/>
          <w:iCs/>
          <w:sz w:val="22"/>
          <w:szCs w:val="22"/>
        </w:rPr>
        <w:tab/>
        <w:t xml:space="preserve">Response: </w:t>
      </w:r>
      <w:r w:rsidRPr="00D13E37">
        <w:t xml:space="preserve">The support facilities are available in the college to smoothly run its academic programs. Apart from the laboratory and library, the college has established an FM radio station with well-equipped audio visual labs, indoor and outdoor space for sports, health center, cafeteria, auditorium hall for conferences, seminar halls, power backup including broad bandwidth Internet. The college has established a common faculty room for teachers besides which space for teachers is available in the concerned departments. Besides, the college has set up computer labs and science labs. The college has established security system with the installation of CCTV camera and all time security guards. </w:t>
      </w:r>
    </w:p>
    <w:p w14:paraId="29567934" w14:textId="165E52CA" w:rsidR="00894C61" w:rsidRPr="00D13E37" w:rsidRDefault="00894C61" w:rsidP="00D13E37">
      <w:pPr>
        <w:pStyle w:val="it1"/>
        <w:ind w:left="639"/>
      </w:pPr>
      <w:r w:rsidRPr="00D13E37">
        <w:lastRenderedPageBreak/>
        <w:t>(Please see:  Volume 4, Annex 23, Academic Administrative Audit Reports; Volume 6, Annex 76, Photographs of Facilities and Services; Volume 6, Annex 75, Records of College Inventories)</w:t>
      </w:r>
    </w:p>
    <w:p w14:paraId="75749289" w14:textId="77777777" w:rsidR="00894C61" w:rsidRPr="00D13E37" w:rsidRDefault="00894C61" w:rsidP="00B70DEC">
      <w:pPr>
        <w:pStyle w:val="Heading3"/>
      </w:pPr>
      <w:bookmarkStart w:id="77" w:name="bookmark91"/>
      <w:r w:rsidRPr="00D13E37">
        <w:t>65.</w:t>
      </w:r>
      <w:r w:rsidRPr="00D13E37">
        <w:tab/>
        <w:t xml:space="preserve">Does the institution have provision for regular maintenance of its infrastructure? Provide scheme. </w:t>
      </w:r>
      <w:r w:rsidRPr="00D13E37">
        <w:rPr>
          <w:rStyle w:val="Heading7NotBold"/>
          <w:rFonts w:eastAsiaTheme="minorHAnsi"/>
          <w:b w:val="0"/>
          <w:color w:val="auto"/>
          <w:sz w:val="22"/>
          <w:szCs w:val="22"/>
        </w:rPr>
        <w:t>(0.5)</w:t>
      </w:r>
      <w:bookmarkEnd w:id="77"/>
    </w:p>
    <w:p w14:paraId="14267906" w14:textId="6FCA78A8" w:rsidR="00894C61" w:rsidRPr="00D13E37" w:rsidRDefault="00894C61" w:rsidP="00C878F3">
      <w:pPr>
        <w:pStyle w:val="tab"/>
      </w:pPr>
      <w:r w:rsidRPr="00D13E37">
        <w:rPr>
          <w:rStyle w:val="Headerorfooter12pt"/>
          <w:rFonts w:eastAsiaTheme="minorHAnsi"/>
          <w:iCs/>
          <w:sz w:val="22"/>
          <w:szCs w:val="22"/>
        </w:rPr>
        <w:tab/>
        <w:t xml:space="preserve">Response: </w:t>
      </w:r>
      <w:r w:rsidRPr="00D13E37">
        <w:t>Yes, it has. The college has adopted policies for the establishment and maintenance of the infrastructure. The construction and procurement committee assigned by the institution has the major responsibility to monitor and record all equipment and perform the regular maintenance of its infrastructure. Besides, the college administration is responsible for supervising and maintaining the infrastructure. The administration section prepares and implements annual maintenance plan. A sum of</w:t>
      </w:r>
      <w:r w:rsidR="000B007C" w:rsidRPr="00186A8A">
        <w:t xml:space="preserve"> </w:t>
      </w:r>
      <w:r w:rsidR="000B007C">
        <w:t>N</w:t>
      </w:r>
      <w:r w:rsidR="000B007C" w:rsidRPr="00186A8A">
        <w:t>Rs.</w:t>
      </w:r>
      <w:r w:rsidRPr="00D13E37">
        <w:t xml:space="preserve"> 1,200,000 is allocated under the budget head of re-construction and maintenance. </w:t>
      </w:r>
    </w:p>
    <w:p w14:paraId="22FD9A59" w14:textId="77777777" w:rsidR="00894C61" w:rsidRPr="00D13E37" w:rsidRDefault="00894C61" w:rsidP="00C878F3">
      <w:pPr>
        <w:pStyle w:val="it1"/>
      </w:pPr>
      <w:r w:rsidRPr="00D13E37">
        <w:t>(Please see: Volume 6, Annex 74, Documents related to Maintenance; Volume 2, Annex 15, Budget 2080-081)</w:t>
      </w:r>
    </w:p>
    <w:p w14:paraId="76170086" w14:textId="77777777" w:rsidR="00894C61" w:rsidRPr="00D13E37" w:rsidRDefault="00894C61" w:rsidP="00B70DEC">
      <w:pPr>
        <w:pStyle w:val="Heading3"/>
      </w:pPr>
      <w:bookmarkStart w:id="78" w:name="bookmark92"/>
      <w:r w:rsidRPr="00D13E37">
        <w:t>66.</w:t>
      </w:r>
      <w:r w:rsidRPr="00D13E37">
        <w:tab/>
        <w:t xml:space="preserve">How does the institution ensure optimum utilization of its infrastructure facilities? Produce the plan. </w:t>
      </w:r>
      <w:r w:rsidRPr="00D13E37">
        <w:rPr>
          <w:rStyle w:val="Heading7NotBold"/>
          <w:rFonts w:eastAsiaTheme="minorHAnsi"/>
          <w:b w:val="0"/>
          <w:color w:val="auto"/>
          <w:sz w:val="22"/>
          <w:szCs w:val="22"/>
        </w:rPr>
        <w:t>(0.5)</w:t>
      </w:r>
      <w:bookmarkEnd w:id="78"/>
    </w:p>
    <w:p w14:paraId="6B7C1DB9" w14:textId="77777777" w:rsidR="00894C61" w:rsidRPr="00D13E37" w:rsidRDefault="00894C61" w:rsidP="00C878F3">
      <w:pPr>
        <w:pStyle w:val="tab"/>
      </w:pPr>
      <w:r w:rsidRPr="00D13E37">
        <w:rPr>
          <w:rStyle w:val="Headerorfooter12pt"/>
          <w:rFonts w:eastAsiaTheme="minorHAnsi"/>
          <w:iCs/>
          <w:sz w:val="22"/>
          <w:szCs w:val="22"/>
        </w:rPr>
        <w:tab/>
        <w:t xml:space="preserve">Response: </w:t>
      </w:r>
      <w:r w:rsidRPr="00D13E37">
        <w:t xml:space="preserve">The college runs its classes in the morning and the day shifts so that students can utilize the infrastructure to the optimum level. Besides, the college is considering to operate classes in the evening shift as well. On holidays, the college provides its classrooms and halls to government organizations such as Public Service Commission, National Examinations Board, National Medical Commission to conduct examinations. The college also provides its rooms and halls to other institutions for occasional use. </w:t>
      </w:r>
    </w:p>
    <w:p w14:paraId="138D2497" w14:textId="77777777" w:rsidR="00894C61" w:rsidRPr="00D13E37" w:rsidRDefault="00894C61" w:rsidP="00C878F3">
      <w:pPr>
        <w:pStyle w:val="it1"/>
      </w:pPr>
      <w:r w:rsidRPr="00D13E37">
        <w:t>(Please see: Volume 2, Annex 17, Class Routines; Volume 6, Annex 79, Documents related to Usage of Infrastructure by External Organizations)</w:t>
      </w:r>
    </w:p>
    <w:p w14:paraId="28C17B5D" w14:textId="77777777" w:rsidR="00894C61" w:rsidRPr="00D13E37" w:rsidRDefault="00894C61" w:rsidP="00B70DEC">
      <w:pPr>
        <w:pStyle w:val="Heading3"/>
      </w:pPr>
      <w:bookmarkStart w:id="79" w:name="bookmark93"/>
      <w:r w:rsidRPr="00D13E37">
        <w:t>67.</w:t>
      </w:r>
      <w:r w:rsidRPr="00D13E37">
        <w:tab/>
        <w:t>Does the institution encourage the use of the academic facilities by external agencies?</w:t>
      </w:r>
      <w:bookmarkEnd w:id="79"/>
      <w:r w:rsidRPr="00D13E37">
        <w:t xml:space="preserve"> (0.5)</w:t>
      </w:r>
    </w:p>
    <w:p w14:paraId="21A675B4" w14:textId="77777777" w:rsidR="00894C61" w:rsidRPr="00D13E37" w:rsidRDefault="00894C61" w:rsidP="00C878F3">
      <w:pPr>
        <w:pStyle w:val="tab1"/>
      </w:pPr>
      <w:r w:rsidRPr="00D13E37">
        <w:t xml:space="preserve">Yes </w:t>
      </w:r>
      <w:r w:rsidRPr="00D13E37">
        <w:rPr>
          <w:rStyle w:val="Bodytext713pt"/>
          <w:rFonts w:eastAsiaTheme="minorHAnsi"/>
          <w:color w:val="auto"/>
          <w:sz w:val="22"/>
          <w:szCs w:val="22"/>
        </w:rPr>
        <w:sym w:font="Wingdings" w:char="F0FE"/>
      </w:r>
      <w:r w:rsidRPr="00D13E37">
        <w:rPr>
          <w:rStyle w:val="Bodytext713pt"/>
          <w:rFonts w:eastAsiaTheme="minorHAnsi"/>
          <w:color w:val="auto"/>
          <w:sz w:val="22"/>
          <w:szCs w:val="22"/>
        </w:rPr>
        <w:tab/>
      </w:r>
      <w:r w:rsidRPr="00D13E37">
        <w:t xml:space="preserve">No </w:t>
      </w:r>
      <w:r w:rsidRPr="00D13E37">
        <w:rPr>
          <w:rStyle w:val="Bodytext713pt"/>
          <w:rFonts w:eastAsiaTheme="minorHAnsi"/>
          <w:color w:val="auto"/>
          <w:sz w:val="22"/>
          <w:szCs w:val="22"/>
        </w:rPr>
        <w:t xml:space="preserve">□ </w:t>
      </w:r>
      <w:r w:rsidRPr="00D13E37">
        <w:t>If yes, give clearly defined regulations.</w:t>
      </w:r>
    </w:p>
    <w:p w14:paraId="09FE48D8" w14:textId="36F88190" w:rsidR="00894C61" w:rsidRPr="00D13E37" w:rsidRDefault="00894C61" w:rsidP="00C878F3">
      <w:pPr>
        <w:pStyle w:val="tab"/>
      </w:pPr>
      <w:r w:rsidRPr="00D13E37">
        <w:rPr>
          <w:rStyle w:val="Headerorfooter12pt"/>
          <w:rFonts w:eastAsiaTheme="minorHAnsi"/>
          <w:iCs/>
          <w:sz w:val="22"/>
          <w:szCs w:val="22"/>
        </w:rPr>
        <w:tab/>
        <w:t xml:space="preserve">Response: </w:t>
      </w:r>
      <w:r w:rsidRPr="00D13E37">
        <w:t xml:space="preserve">Yes, the college encourages the use of </w:t>
      </w:r>
      <w:r w:rsidR="002861BE" w:rsidRPr="00D13E37">
        <w:t>the</w:t>
      </w:r>
      <w:r w:rsidRPr="00D13E37">
        <w:t xml:space="preserve"> academic facilities by external agencies. The college provides its space to Dean’s Offices, TU, Medical Education Commission, Public Service Commission (PSC), National Education Board and other government and non-government organizations for conducting competitive and regular examinations. The PSC pays rental charges to the college based on its norms. Likewise, during the times of natural disasters like earthquakes, the college space and building are readily available to the local community. The auditorium and seminar halls of the college can be booked on the college holidays. The college premises can be used by external institutions for the benefit of students and the local community. The IQAC has made decision concerning optimum use of college infrastructure and facilities.</w:t>
      </w:r>
    </w:p>
    <w:p w14:paraId="7B3D40C2" w14:textId="77777777" w:rsidR="00894C61" w:rsidRPr="00D13E37" w:rsidRDefault="00894C61" w:rsidP="00C878F3">
      <w:pPr>
        <w:pStyle w:val="it1"/>
      </w:pPr>
      <w:r w:rsidRPr="00D13E37">
        <w:lastRenderedPageBreak/>
        <w:t>(Please see: Volume 6, Annex 79, Documents related to Usage of Infrastructure by External Organizations; Volume 3, Annex 21, IQAC Minutes)</w:t>
      </w:r>
    </w:p>
    <w:p w14:paraId="77EA5ED0" w14:textId="77777777" w:rsidR="00894C61" w:rsidRPr="00D13E37" w:rsidRDefault="00894C61" w:rsidP="00B70DEC">
      <w:pPr>
        <w:pStyle w:val="Heading3"/>
      </w:pPr>
      <w:bookmarkStart w:id="80" w:name="bookmark94"/>
      <w:r w:rsidRPr="00D13E37">
        <w:t>68.</w:t>
      </w:r>
      <w:r w:rsidRPr="00D13E37">
        <w:tab/>
        <w:t xml:space="preserve">What efforts are made to keep the institution clean, green, and pollution-free? Give details. </w:t>
      </w:r>
      <w:r w:rsidRPr="00D13E37">
        <w:rPr>
          <w:rStyle w:val="Heading7NotBold"/>
          <w:rFonts w:eastAsiaTheme="minorHAnsi"/>
          <w:b w:val="0"/>
          <w:color w:val="auto"/>
          <w:sz w:val="22"/>
          <w:szCs w:val="22"/>
        </w:rPr>
        <w:t>(0.5)</w:t>
      </w:r>
      <w:bookmarkEnd w:id="80"/>
    </w:p>
    <w:p w14:paraId="75445A01" w14:textId="77777777" w:rsidR="00894C61" w:rsidRPr="00D13E37" w:rsidRDefault="00894C61" w:rsidP="00C878F3">
      <w:pPr>
        <w:pStyle w:val="tab"/>
      </w:pPr>
      <w:r w:rsidRPr="00D13E37">
        <w:rPr>
          <w:rStyle w:val="Headerorfooter12pt"/>
          <w:rFonts w:eastAsiaTheme="minorHAnsi"/>
          <w:iCs/>
          <w:sz w:val="22"/>
          <w:szCs w:val="22"/>
        </w:rPr>
        <w:tab/>
        <w:t xml:space="preserve">Response: </w:t>
      </w:r>
      <w:r w:rsidRPr="00D13E37">
        <w:t xml:space="preserve">The college has assigned its House Keeping Section to keep its area clean, green, and pollution-free. The House Keeping Section has hired staff to clean rooms and premises and manage the waste materials.  The college has also assigned a gardener to look after the gardens. The college also allows the municipality garbage disposal truck to enter the college and collect waste materials. The college organizes cleaning campaigns on different occasions like World Environment Day (June 5). The code of conduct regarding the maintenance of cleanliness and environmental safeguarding is placed at different corners of the college premises. </w:t>
      </w:r>
    </w:p>
    <w:p w14:paraId="5A3DCFB9" w14:textId="77777777" w:rsidR="00894C61" w:rsidRPr="00D13E37" w:rsidRDefault="00894C61" w:rsidP="00C878F3">
      <w:pPr>
        <w:pStyle w:val="it1"/>
      </w:pPr>
      <w:r w:rsidRPr="00D13E37">
        <w:t xml:space="preserve">(Please see: </w:t>
      </w:r>
      <w:bookmarkStart w:id="81" w:name="bookmark95"/>
      <w:r w:rsidRPr="00D13E37">
        <w:t>Volume 6, Annex 60, Appointment Letters and TORs of Faculties and Staff; Volume 6, Annex 55, MoUs and Contracts; Volume 5, Annex 40, Documents related to Extension and Outreach Programs; Volume 6, Annex 76, Photographs of Facilities and Services)</w:t>
      </w:r>
    </w:p>
    <w:p w14:paraId="1056D3B0" w14:textId="77777777" w:rsidR="00894C61" w:rsidRPr="00D13E37" w:rsidRDefault="00894C61" w:rsidP="00B70DEC">
      <w:pPr>
        <w:pStyle w:val="Heading3"/>
      </w:pPr>
      <w:r w:rsidRPr="00D13E37">
        <w:t>69.</w:t>
      </w:r>
      <w:r w:rsidRPr="00D13E37">
        <w:tab/>
        <w:t>Are there computer facilities in the institution that is easily accessible to students and</w:t>
      </w:r>
      <w:bookmarkEnd w:id="81"/>
      <w:r w:rsidRPr="00D13E37">
        <w:t xml:space="preserve"> faculty? </w:t>
      </w:r>
      <w:r w:rsidRPr="00D13E37">
        <w:rPr>
          <w:rStyle w:val="Bodytext4NotBold"/>
          <w:rFonts w:eastAsiaTheme="minorHAnsi"/>
          <w:b w:val="0"/>
          <w:sz w:val="22"/>
          <w:szCs w:val="22"/>
        </w:rPr>
        <w:t>(0.5)</w:t>
      </w:r>
    </w:p>
    <w:p w14:paraId="6E03B47E" w14:textId="6EFAE0B4" w:rsidR="00894C61" w:rsidRPr="00D13E37" w:rsidRDefault="00894C61" w:rsidP="00C878F3">
      <w:pPr>
        <w:pStyle w:val="tab1"/>
        <w:tabs>
          <w:tab w:val="left" w:pos="5245"/>
        </w:tabs>
        <w:rPr>
          <w:rStyle w:val="Bodytext713pt"/>
          <w:rFonts w:eastAsiaTheme="minorHAnsi"/>
          <w:color w:val="auto"/>
          <w:sz w:val="22"/>
          <w:szCs w:val="22"/>
        </w:rPr>
      </w:pPr>
      <w:r w:rsidRPr="00D13E37">
        <w:t xml:space="preserve">Computer accessible to the students </w:t>
      </w:r>
      <w:r w:rsidRPr="00D13E37">
        <w:rPr>
          <w:rStyle w:val="Bodytext713pt"/>
          <w:rFonts w:eastAsiaTheme="minorHAnsi"/>
          <w:color w:val="auto"/>
          <w:sz w:val="22"/>
          <w:szCs w:val="22"/>
        </w:rPr>
        <w:sym w:font="Wingdings" w:char="F0FE"/>
      </w:r>
      <w:r w:rsidRPr="00D13E37">
        <w:rPr>
          <w:rStyle w:val="Bodytext713pt"/>
          <w:rFonts w:eastAsiaTheme="minorHAnsi"/>
          <w:color w:val="auto"/>
          <w:sz w:val="22"/>
          <w:szCs w:val="22"/>
        </w:rPr>
        <w:t xml:space="preserve"> </w:t>
      </w:r>
      <w:r w:rsidRPr="00D13E37">
        <w:rPr>
          <w:rStyle w:val="Bodytext713pt"/>
          <w:rFonts w:eastAsiaTheme="minorHAnsi"/>
          <w:color w:val="auto"/>
          <w:sz w:val="22"/>
          <w:szCs w:val="22"/>
        </w:rPr>
        <w:tab/>
      </w:r>
    </w:p>
    <w:p w14:paraId="1F303066" w14:textId="2DB3164F" w:rsidR="00894C61" w:rsidRPr="00D13E37" w:rsidRDefault="00894C61" w:rsidP="00C878F3">
      <w:pPr>
        <w:pStyle w:val="tab1"/>
        <w:tabs>
          <w:tab w:val="left" w:pos="5245"/>
        </w:tabs>
      </w:pPr>
      <w:r w:rsidRPr="00D13E37">
        <w:t xml:space="preserve">Computer accessible to the faculty </w:t>
      </w:r>
      <w:r w:rsidRPr="00D13E37">
        <w:rPr>
          <w:rStyle w:val="Bodytext713pt"/>
          <w:rFonts w:eastAsiaTheme="minorHAnsi"/>
          <w:color w:val="auto"/>
          <w:sz w:val="22"/>
          <w:szCs w:val="22"/>
        </w:rPr>
        <w:sym w:font="Wingdings" w:char="F0FE"/>
      </w:r>
      <w:r w:rsidRPr="00D13E37">
        <w:rPr>
          <w:rStyle w:val="Bodytext713pt"/>
          <w:rFonts w:eastAsiaTheme="minorHAnsi"/>
          <w:color w:val="auto"/>
          <w:sz w:val="22"/>
          <w:szCs w:val="22"/>
        </w:rPr>
        <w:tab/>
      </w:r>
    </w:p>
    <w:p w14:paraId="16BD7ED1" w14:textId="77777777" w:rsidR="00894C61" w:rsidRPr="00D13E37" w:rsidRDefault="00894C61" w:rsidP="00C878F3">
      <w:pPr>
        <w:pStyle w:val="tab1"/>
        <w:tabs>
          <w:tab w:val="left" w:pos="5245"/>
        </w:tabs>
        <w:rPr>
          <w:rStyle w:val="Bodytext713pt"/>
          <w:rFonts w:eastAsiaTheme="minorHAnsi"/>
          <w:color w:val="auto"/>
          <w:sz w:val="22"/>
          <w:szCs w:val="22"/>
        </w:rPr>
      </w:pPr>
      <w:r w:rsidRPr="00D13E37">
        <w:t xml:space="preserve">Internet accessible to the students </w:t>
      </w:r>
      <w:r w:rsidRPr="00D13E37">
        <w:rPr>
          <w:rStyle w:val="Bodytext713pt"/>
          <w:rFonts w:eastAsiaTheme="minorHAnsi"/>
          <w:color w:val="auto"/>
          <w:sz w:val="22"/>
          <w:szCs w:val="22"/>
        </w:rPr>
        <w:sym w:font="Wingdings" w:char="F0FE"/>
      </w:r>
    </w:p>
    <w:p w14:paraId="7EB6CF85" w14:textId="77777777" w:rsidR="00894C61" w:rsidRPr="00D13E37" w:rsidRDefault="00894C61" w:rsidP="00C878F3">
      <w:pPr>
        <w:pStyle w:val="tab1"/>
        <w:tabs>
          <w:tab w:val="left" w:pos="5245"/>
        </w:tabs>
        <w:rPr>
          <w:rStyle w:val="Bodytext713pt"/>
          <w:rFonts w:eastAsiaTheme="minorHAnsi"/>
          <w:color w:val="auto"/>
          <w:sz w:val="22"/>
          <w:szCs w:val="22"/>
        </w:rPr>
      </w:pPr>
      <w:r w:rsidRPr="00D13E37">
        <w:t xml:space="preserve">Internet accessible to the faculty </w:t>
      </w:r>
      <w:r w:rsidRPr="00D13E37">
        <w:rPr>
          <w:rStyle w:val="Bodytext713pt"/>
          <w:rFonts w:eastAsiaTheme="minorHAnsi"/>
          <w:color w:val="auto"/>
          <w:sz w:val="22"/>
          <w:szCs w:val="22"/>
        </w:rPr>
        <w:sym w:font="Wingdings" w:char="F0FE"/>
      </w:r>
    </w:p>
    <w:p w14:paraId="464418FA" w14:textId="77777777" w:rsidR="00894C61" w:rsidRPr="00D13E37" w:rsidRDefault="00894C61" w:rsidP="00C878F3">
      <w:pPr>
        <w:pStyle w:val="tab"/>
      </w:pPr>
      <w:r w:rsidRPr="00D13E37">
        <w:rPr>
          <w:rStyle w:val="Headerorfooter12pt"/>
          <w:rFonts w:eastAsiaTheme="minorHAnsi"/>
          <w:iCs/>
          <w:sz w:val="22"/>
          <w:szCs w:val="22"/>
        </w:rPr>
        <w:tab/>
        <w:t xml:space="preserve">Response: </w:t>
      </w:r>
      <w:r w:rsidRPr="00D13E37">
        <w:t xml:space="preserve">Yes, the computers, Internet, and WiFi facilities are available to all students and faculty members of the college. The WiFi facility is accessible at the classrooms, library, lobbies, canteen and leisure areas. The college has 118 desktop computers in different locations of the institution out of which 92 computers are installed at three computer labs and 9 computers are in e-library section. Similarly, 4 laptops are available to the teaching and non-teaching staff of the college. Desktop computers are installed at the departments for the use of faculties. </w:t>
      </w:r>
    </w:p>
    <w:p w14:paraId="3D7F0BCF" w14:textId="77777777" w:rsidR="00894C61" w:rsidRPr="00D13E37" w:rsidRDefault="00894C61" w:rsidP="00C878F3">
      <w:pPr>
        <w:pStyle w:val="it1"/>
      </w:pPr>
      <w:r w:rsidRPr="00D13E37">
        <w:t>(Please see: Volume 4, Annex 23, Academic and Administrative Audit Reports; Volume 6, Annex 76, Photographs of Facilities and Services; Volume 6, Annex 75, Records of College Inventories; Volume 4, Annex 29, Statistical Data Forms 2077-2080)</w:t>
      </w:r>
    </w:p>
    <w:p w14:paraId="4DF4C7A2" w14:textId="77777777" w:rsidR="00894C61" w:rsidRPr="00D13E37" w:rsidRDefault="00894C61" w:rsidP="00B70DEC">
      <w:pPr>
        <w:pStyle w:val="Heading3"/>
      </w:pPr>
      <w:bookmarkStart w:id="82" w:name="bookmark96"/>
      <w:r w:rsidRPr="00D13E37">
        <w:t>70.</w:t>
      </w:r>
      <w:r w:rsidRPr="00D13E37">
        <w:tab/>
        <w:t xml:space="preserve">Give the working hours of the computer center and its access on holidays and off-hours. </w:t>
      </w:r>
      <w:r w:rsidRPr="00D13E37">
        <w:rPr>
          <w:rStyle w:val="Heading7NotBold"/>
          <w:rFonts w:eastAsiaTheme="minorHAnsi"/>
          <w:b w:val="0"/>
          <w:color w:val="auto"/>
          <w:sz w:val="22"/>
          <w:szCs w:val="22"/>
        </w:rPr>
        <w:t>(0.5)</w:t>
      </w:r>
      <w:bookmarkEnd w:id="82"/>
    </w:p>
    <w:p w14:paraId="429B7DF9" w14:textId="77777777" w:rsidR="00894C61" w:rsidRPr="00D13E37" w:rsidRDefault="00894C61" w:rsidP="00C878F3">
      <w:pPr>
        <w:pStyle w:val="tab"/>
      </w:pPr>
      <w:r w:rsidRPr="00D13E37">
        <w:rPr>
          <w:rStyle w:val="Headerorfooter12pt"/>
          <w:rFonts w:eastAsiaTheme="minorHAnsi"/>
          <w:iCs/>
          <w:sz w:val="22"/>
          <w:szCs w:val="22"/>
        </w:rPr>
        <w:tab/>
        <w:t xml:space="preserve">Response: </w:t>
      </w:r>
      <w:r w:rsidRPr="00D13E37">
        <w:t xml:space="preserve">The computer laboratories remain open during office hours on working days from 6 in the morning till 5 in the evening. The computer labs are also accessible to students and faculties on holidays on demand. The lab open hours during holidays is defined in executive decision.  </w:t>
      </w:r>
    </w:p>
    <w:p w14:paraId="623C976A" w14:textId="1324A867" w:rsidR="00894C61" w:rsidRPr="00D13E37" w:rsidRDefault="00894C61" w:rsidP="00C878F3">
      <w:pPr>
        <w:pStyle w:val="it1"/>
      </w:pPr>
      <w:r w:rsidRPr="00D13E37">
        <w:t>(Please see: Volume 3, Annex 20, Minutes of Executives</w:t>
      </w:r>
      <w:bookmarkStart w:id="83" w:name="bookmark97"/>
      <w:r w:rsidR="00073F3B" w:rsidRPr="00D13E37">
        <w:t>, p. 6</w:t>
      </w:r>
      <w:r w:rsidRPr="00D13E37">
        <w:t>)</w:t>
      </w:r>
    </w:p>
    <w:p w14:paraId="4307ABBE" w14:textId="3D0B06B7" w:rsidR="00C878F3" w:rsidRPr="00D13E37" w:rsidRDefault="00894C61" w:rsidP="009979C1">
      <w:pPr>
        <w:pStyle w:val="h4"/>
        <w:tabs>
          <w:tab w:val="clear" w:pos="364"/>
          <w:tab w:val="left" w:pos="351"/>
        </w:tabs>
        <w:spacing w:before="60" w:line="312" w:lineRule="auto"/>
        <w:ind w:left="594" w:hanging="576"/>
        <w:rPr>
          <w:rStyle w:val="Heading7NotBold"/>
          <w:rFonts w:eastAsiaTheme="minorHAnsi"/>
          <w:b w:val="0"/>
          <w:color w:val="auto"/>
          <w:sz w:val="22"/>
          <w:szCs w:val="22"/>
        </w:rPr>
      </w:pPr>
      <w:r w:rsidRPr="00D13E37">
        <w:t>71.</w:t>
      </w:r>
      <w:r w:rsidRPr="00D13E37">
        <w:tab/>
        <w:t xml:space="preserve">a) </w:t>
      </w:r>
      <w:r w:rsidRPr="00D13E37">
        <w:tab/>
        <w:t xml:space="preserve">How many departments have computers of their own? Give details. </w:t>
      </w:r>
      <w:r w:rsidRPr="00D13E37">
        <w:rPr>
          <w:rStyle w:val="Heading7NotBold"/>
          <w:rFonts w:eastAsiaTheme="minorHAnsi"/>
          <w:b w:val="0"/>
          <w:color w:val="auto"/>
          <w:sz w:val="22"/>
          <w:szCs w:val="22"/>
        </w:rPr>
        <w:t>(0.5)</w:t>
      </w:r>
      <w:bookmarkEnd w:id="83"/>
    </w:p>
    <w:p w14:paraId="0AEFFE1F" w14:textId="77777777" w:rsidR="00C878F3" w:rsidRPr="00720BCD" w:rsidRDefault="00894C61" w:rsidP="00720BCD">
      <w:pPr>
        <w:pStyle w:val="h4"/>
        <w:tabs>
          <w:tab w:val="clear" w:pos="364"/>
          <w:tab w:val="left" w:pos="351"/>
        </w:tabs>
        <w:spacing w:before="60" w:line="312" w:lineRule="auto"/>
        <w:ind w:left="594" w:hanging="576"/>
        <w:jc w:val="both"/>
        <w:rPr>
          <w:rStyle w:val="Bodytext4NotBold"/>
          <w:rFonts w:eastAsiaTheme="minorHAnsi"/>
          <w:b w:val="0"/>
          <w:spacing w:val="-4"/>
          <w:sz w:val="22"/>
          <w:szCs w:val="22"/>
        </w:rPr>
      </w:pPr>
      <w:r w:rsidRPr="00720BCD">
        <w:rPr>
          <w:spacing w:val="-4"/>
        </w:rPr>
        <w:lastRenderedPageBreak/>
        <w:tab/>
        <w:t xml:space="preserve">b) </w:t>
      </w:r>
      <w:r w:rsidRPr="00720BCD">
        <w:rPr>
          <w:spacing w:val="-4"/>
        </w:rPr>
        <w:tab/>
        <w:t xml:space="preserve">Does the institution have provisions of internet/intercom/CC TV/other facilities? Give details. </w:t>
      </w:r>
      <w:r w:rsidRPr="00720BCD">
        <w:rPr>
          <w:rStyle w:val="Bodytext4NotBold"/>
          <w:rFonts w:eastAsiaTheme="minorHAnsi"/>
          <w:b w:val="0"/>
          <w:spacing w:val="-4"/>
          <w:sz w:val="22"/>
          <w:szCs w:val="22"/>
        </w:rPr>
        <w:t>(0.5)</w:t>
      </w:r>
    </w:p>
    <w:p w14:paraId="51E30DAD" w14:textId="08911FD7" w:rsidR="00C878F3" w:rsidRPr="00D13E37" w:rsidRDefault="00894C61" w:rsidP="009979C1">
      <w:pPr>
        <w:pStyle w:val="h4"/>
        <w:tabs>
          <w:tab w:val="clear" w:pos="364"/>
        </w:tabs>
        <w:spacing w:before="60" w:line="312" w:lineRule="auto"/>
        <w:ind w:left="576" w:hanging="225"/>
        <w:rPr>
          <w:rStyle w:val="Headerorfooter12pt"/>
          <w:rFonts w:eastAsiaTheme="minorHAnsi"/>
          <w:sz w:val="22"/>
          <w:szCs w:val="22"/>
        </w:rPr>
      </w:pPr>
      <w:r w:rsidRPr="00D13E37">
        <w:rPr>
          <w:rStyle w:val="Headerorfooter12pt"/>
          <w:rFonts w:eastAsiaTheme="minorHAnsi"/>
          <w:sz w:val="22"/>
          <w:szCs w:val="22"/>
        </w:rPr>
        <w:tab/>
        <w:t xml:space="preserve">Response: </w:t>
      </w:r>
    </w:p>
    <w:p w14:paraId="6C30A5B2" w14:textId="27F8A796" w:rsidR="00C878F3" w:rsidRPr="00D13E37" w:rsidRDefault="00C878F3" w:rsidP="009979C1">
      <w:pPr>
        <w:pStyle w:val="h4"/>
        <w:tabs>
          <w:tab w:val="clear" w:pos="364"/>
          <w:tab w:val="left" w:pos="351"/>
        </w:tabs>
        <w:spacing w:before="60" w:line="312" w:lineRule="auto"/>
        <w:ind w:left="594" w:hanging="576"/>
      </w:pPr>
      <w:r w:rsidRPr="00D13E37">
        <w:rPr>
          <w:rStyle w:val="Headerorfooter12pt"/>
          <w:rFonts w:eastAsiaTheme="minorHAnsi"/>
          <w:sz w:val="22"/>
          <w:szCs w:val="22"/>
        </w:rPr>
        <w:tab/>
      </w:r>
      <w:r w:rsidR="00894C61" w:rsidRPr="00D13E37">
        <w:t xml:space="preserve">a) </w:t>
      </w:r>
      <w:r w:rsidRPr="00D13E37">
        <w:tab/>
      </w:r>
      <w:r w:rsidR="00894C61" w:rsidRPr="00D13E37">
        <w:t xml:space="preserve">The college has a total of 118 computers. Every </w:t>
      </w:r>
      <w:r w:rsidR="009979C1" w:rsidRPr="00D13E37">
        <w:t>department</w:t>
      </w:r>
      <w:r w:rsidR="00894C61" w:rsidRPr="00D13E37">
        <w:t xml:space="preserve"> </w:t>
      </w:r>
      <w:r w:rsidR="009979C1">
        <w:t>has</w:t>
      </w:r>
      <w:r w:rsidR="00894C61" w:rsidRPr="00D13E37">
        <w:t xml:space="preserve"> their own desktop computers and laptops. </w:t>
      </w:r>
    </w:p>
    <w:p w14:paraId="4F1A690A" w14:textId="2151958D" w:rsidR="00894C61" w:rsidRPr="00D13E37" w:rsidRDefault="00894C61" w:rsidP="00720BCD">
      <w:pPr>
        <w:pStyle w:val="h4"/>
        <w:tabs>
          <w:tab w:val="clear" w:pos="364"/>
          <w:tab w:val="left" w:pos="351"/>
        </w:tabs>
        <w:spacing w:before="60" w:line="312" w:lineRule="auto"/>
        <w:ind w:left="594" w:hanging="576"/>
        <w:jc w:val="both"/>
      </w:pPr>
      <w:r w:rsidRPr="00D13E37">
        <w:tab/>
        <w:t xml:space="preserve">b) </w:t>
      </w:r>
      <w:r w:rsidRPr="00D13E37">
        <w:tab/>
        <w:t>Yes, the college has Internet facilities available to all its teachers, students and non-teaching staff with dedicated bandwidth of 250/250 Mbps. CCTV facilities are available in almost all classrooms, library, staff-room, store, exam section, hall and lobby. Besides, the college has set up biometric attendance for its teachers and staff. The college has set up intercom facility.</w:t>
      </w:r>
    </w:p>
    <w:p w14:paraId="433C8238" w14:textId="77777777" w:rsidR="00894C61" w:rsidRPr="00D13E37" w:rsidRDefault="00894C61" w:rsidP="00C878F3">
      <w:pPr>
        <w:pStyle w:val="it1"/>
        <w:ind w:left="540"/>
      </w:pPr>
      <w:r w:rsidRPr="00D13E37">
        <w:t>(Please see: Volume 6, Annex 75, Records of College Inventories; Volume 4, Annex 29, Statistical Data Forms 2077-2080; Volume 6, Annex 76, Photographs of Facilities and Services; Volume 6, Annex 55, MoUs and Contracts)</w:t>
      </w:r>
    </w:p>
    <w:p w14:paraId="035C732B" w14:textId="77777777" w:rsidR="00894C61" w:rsidRPr="00D13E37" w:rsidRDefault="00894C61" w:rsidP="00B70DEC">
      <w:pPr>
        <w:pStyle w:val="Heading3"/>
      </w:pPr>
      <w:bookmarkStart w:id="84" w:name="bookmark98"/>
      <w:r w:rsidRPr="00D13E37">
        <w:t>72.</w:t>
      </w:r>
      <w:r w:rsidRPr="00D13E37">
        <w:tab/>
        <w:t xml:space="preserve">Explain the output of the center in developing computer-aided learning packages in various subjects during the last three years? </w:t>
      </w:r>
      <w:r w:rsidRPr="00D13E37">
        <w:rPr>
          <w:rStyle w:val="Heading7NotBold"/>
          <w:rFonts w:eastAsiaTheme="minorHAnsi"/>
          <w:b w:val="0"/>
          <w:color w:val="auto"/>
          <w:sz w:val="22"/>
          <w:szCs w:val="22"/>
        </w:rPr>
        <w:t>(0.5)</w:t>
      </w:r>
      <w:bookmarkEnd w:id="84"/>
    </w:p>
    <w:p w14:paraId="0CBADD6A" w14:textId="37E1AEC8" w:rsidR="00894C61" w:rsidRPr="00D13E37" w:rsidRDefault="00894C61" w:rsidP="00C878F3">
      <w:pPr>
        <w:pStyle w:val="tab"/>
      </w:pPr>
      <w:r w:rsidRPr="00D13E37">
        <w:rPr>
          <w:rStyle w:val="Headerorfooter12pt"/>
          <w:rFonts w:eastAsiaTheme="minorHAnsi"/>
          <w:iCs/>
          <w:sz w:val="22"/>
          <w:szCs w:val="22"/>
        </w:rPr>
        <w:tab/>
        <w:t xml:space="preserve">Response: </w:t>
      </w:r>
      <w:r w:rsidRPr="00D13E37">
        <w:t>The college runs academic computer science courses namely BSc</w:t>
      </w:r>
      <w:r w:rsidR="00720BCD">
        <w:t xml:space="preserve"> </w:t>
      </w:r>
      <w:r w:rsidRPr="00D13E37">
        <w:t xml:space="preserve">CSIT and BCA. Besides, short term computer training courses are also conducted for the students of other academic streams provided by the college. The college has established computer labs for the students. Besides, the college has emphasized pedagogical practices that employ computers and multimedia. Further, the college has subscribed TUCL e-library which gives adequate access to the computer aided learning resources to the students and the faculties. </w:t>
      </w:r>
    </w:p>
    <w:p w14:paraId="77CCE619" w14:textId="77777777" w:rsidR="00894C61" w:rsidRPr="00D13E37" w:rsidRDefault="00894C61" w:rsidP="00C878F3">
      <w:pPr>
        <w:pStyle w:val="it1"/>
      </w:pPr>
      <w:r w:rsidRPr="00D13E37">
        <w:t>(Please see: Volume 6, Annex 52, College Prospectus and Brochures</w:t>
      </w:r>
      <w:bookmarkStart w:id="85" w:name="bookmark99"/>
      <w:r w:rsidRPr="00D13E37">
        <w:t>; Volume 6, Annex 76, Photographs of Facilities and Services)</w:t>
      </w:r>
    </w:p>
    <w:p w14:paraId="0AA44EF0" w14:textId="77777777" w:rsidR="00894C61" w:rsidRPr="00D13E37" w:rsidRDefault="00894C61" w:rsidP="00B70DEC">
      <w:pPr>
        <w:pStyle w:val="Heading3"/>
      </w:pPr>
      <w:r w:rsidRPr="00D13E37">
        <w:t>73.</w:t>
      </w:r>
      <w:r w:rsidRPr="00D13E37">
        <w:tab/>
        <w:t xml:space="preserve">Is there any provision for maintaining/ updating the computer facilities? Provide the details of the system. </w:t>
      </w:r>
      <w:r w:rsidRPr="00D13E37">
        <w:rPr>
          <w:rStyle w:val="Heading7NotBold"/>
          <w:rFonts w:eastAsiaTheme="minorHAnsi"/>
          <w:b w:val="0"/>
          <w:color w:val="auto"/>
          <w:sz w:val="22"/>
          <w:szCs w:val="22"/>
        </w:rPr>
        <w:t>(0.5)</w:t>
      </w:r>
      <w:bookmarkEnd w:id="85"/>
    </w:p>
    <w:p w14:paraId="5C74F86B" w14:textId="77777777" w:rsidR="00894C61" w:rsidRPr="00D13E37" w:rsidRDefault="00894C61" w:rsidP="00C878F3">
      <w:pPr>
        <w:pStyle w:val="tab"/>
      </w:pPr>
      <w:r w:rsidRPr="00D13E37">
        <w:rPr>
          <w:rStyle w:val="Headerorfooter12pt"/>
          <w:rFonts w:eastAsiaTheme="minorHAnsi"/>
          <w:iCs/>
          <w:sz w:val="22"/>
          <w:szCs w:val="22"/>
        </w:rPr>
        <w:tab/>
        <w:t xml:space="preserve">Response: </w:t>
      </w:r>
      <w:r w:rsidRPr="00D13E37">
        <w:t xml:space="preserve">Yes, the college has appointed an IT officer for the regular maintenance of the IT facilities. As per the necessity, technical experts are invited to the college to repair and look after telephone network, server system, printers and photocopy machines, CCTV, and other devices and systems at the college.  </w:t>
      </w:r>
    </w:p>
    <w:p w14:paraId="0E6B19A9" w14:textId="77777777" w:rsidR="00894C61" w:rsidRPr="00D13E37" w:rsidRDefault="00894C61" w:rsidP="00C878F3">
      <w:pPr>
        <w:pStyle w:val="it1"/>
      </w:pPr>
      <w:r w:rsidRPr="00D13E37">
        <w:t>(Please see: Volume 6, Annex 60, Appointment Letters and TORs of Faculties and Staff; Volume 6, Annex 74, Documents related to Maintenance)</w:t>
      </w:r>
    </w:p>
    <w:p w14:paraId="3DC41461" w14:textId="77777777" w:rsidR="00894C61" w:rsidRPr="00D13E37" w:rsidRDefault="00894C61" w:rsidP="00B70DEC">
      <w:pPr>
        <w:pStyle w:val="Heading3"/>
      </w:pPr>
      <w:bookmarkStart w:id="86" w:name="bookmark100"/>
      <w:r w:rsidRPr="00D13E37">
        <w:t>74.</w:t>
      </w:r>
      <w:r w:rsidRPr="00D13E37">
        <w:tab/>
        <w:t xml:space="preserve">Does the institution make use of the services of inter-university facilities? </w:t>
      </w:r>
      <w:r w:rsidRPr="00D13E37">
        <w:rPr>
          <w:rStyle w:val="Heading7NotBold"/>
          <w:rFonts w:eastAsiaTheme="minorHAnsi"/>
          <w:b w:val="0"/>
          <w:color w:val="auto"/>
          <w:sz w:val="22"/>
          <w:szCs w:val="22"/>
        </w:rPr>
        <w:t>(0.5)</w:t>
      </w:r>
      <w:bookmarkEnd w:id="86"/>
    </w:p>
    <w:p w14:paraId="264E989E" w14:textId="77777777" w:rsidR="00894C61" w:rsidRPr="00D13E37" w:rsidRDefault="00894C61" w:rsidP="00C878F3">
      <w:pPr>
        <w:pStyle w:val="tab"/>
      </w:pPr>
      <w:r w:rsidRPr="00D13E37">
        <w:rPr>
          <w:rStyle w:val="Headerorfooter12pt"/>
          <w:rFonts w:eastAsiaTheme="minorHAnsi"/>
          <w:iCs/>
          <w:sz w:val="22"/>
          <w:szCs w:val="22"/>
        </w:rPr>
        <w:tab/>
        <w:t xml:space="preserve">Response: </w:t>
      </w:r>
      <w:r w:rsidRPr="00D13E37">
        <w:t xml:space="preserve">Yes, the college encourages the use of its facilities by the university and other institutions. The college has subscribed TU’s e-library which is being used by the faculties and students.  The college annually books playground belonging to different constituent colleges of TU for conducting its annual sports events. On holidays, the college also provides its classrooms, halls, playground, other physical facilities to other institutions and universities. </w:t>
      </w:r>
    </w:p>
    <w:p w14:paraId="3041B4E6" w14:textId="77777777" w:rsidR="00894C61" w:rsidRPr="00D13E37" w:rsidRDefault="00894C61" w:rsidP="00C878F3">
      <w:pPr>
        <w:pStyle w:val="it1"/>
      </w:pPr>
      <w:bookmarkStart w:id="87" w:name="bookmark101"/>
      <w:r w:rsidRPr="00D13E37">
        <w:lastRenderedPageBreak/>
        <w:t>(Please see: Volume 6, Annex 79, Documents related to Usage of Infrastructure by External Organizations; Volume 6, Annex 76, Photographs of Facilities and Services; Volume 6, Annex 66, Documents related to Library)</w:t>
      </w:r>
    </w:p>
    <w:p w14:paraId="63C5AAAD" w14:textId="77777777" w:rsidR="00894C61" w:rsidRPr="00D13E37" w:rsidRDefault="00894C61" w:rsidP="00B70DEC">
      <w:pPr>
        <w:pStyle w:val="Heading3"/>
      </w:pPr>
      <w:r w:rsidRPr="00D13E37">
        <w:t>75.</w:t>
      </w:r>
      <w:r w:rsidRPr="00D13E37">
        <w:tab/>
        <w:t xml:space="preserve">What are the various health services available to the students, teacher and other staff? Give details. </w:t>
      </w:r>
      <w:r w:rsidRPr="00D13E37">
        <w:rPr>
          <w:rStyle w:val="Heading7NotBold"/>
          <w:rFonts w:eastAsiaTheme="minorHAnsi"/>
          <w:b w:val="0"/>
          <w:color w:val="auto"/>
          <w:sz w:val="22"/>
          <w:szCs w:val="22"/>
        </w:rPr>
        <w:t>(0.5)</w:t>
      </w:r>
      <w:bookmarkEnd w:id="87"/>
    </w:p>
    <w:p w14:paraId="3131A7DC" w14:textId="77777777" w:rsidR="00894C61" w:rsidRPr="00D13E37" w:rsidRDefault="00894C61" w:rsidP="00C878F3">
      <w:pPr>
        <w:pStyle w:val="tab"/>
      </w:pPr>
      <w:r w:rsidRPr="00D13E37">
        <w:rPr>
          <w:rStyle w:val="Headerorfooter12pt"/>
          <w:rFonts w:eastAsiaTheme="minorHAnsi"/>
          <w:iCs/>
          <w:sz w:val="22"/>
          <w:szCs w:val="22"/>
        </w:rPr>
        <w:tab/>
        <w:t xml:space="preserve">Response: </w:t>
      </w:r>
      <w:r w:rsidRPr="00D13E37">
        <w:t xml:space="preserve">The college has established a primary health treatment unit for its students, teaching and non-teaching staff that provides the first aid facilities. The unit has basic inventories of pharmacy and first aid health equipment. Additionally, pad vending machines are installed at the entrance of girls’ toilets. Furthermore, the college organizes annual health camps for the students, faculties and staff of this college. The college has signed an MoU with PHECT Nepal for health facilities to faculties and students at discounted rate. The college has signed an MoU with a medical clinic regarding the provisions of health services to the needy students and staff. The college has approached the local government for nursing services to needy students and faculties, which is under progress. </w:t>
      </w:r>
    </w:p>
    <w:p w14:paraId="590163CF" w14:textId="77777777" w:rsidR="00894C61" w:rsidRPr="00D13E37" w:rsidRDefault="00894C61" w:rsidP="00C878F3">
      <w:pPr>
        <w:pStyle w:val="it1"/>
      </w:pPr>
      <w:r w:rsidRPr="00D13E37">
        <w:t>(Please see: Volume 6, Annex 76, Photographs of Facilities and Services; Volume 6, Annex 55, MoUs and Contracts; Volume 5, Annex 40, Documents related to Extension and Outreach Programs)</w:t>
      </w:r>
    </w:p>
    <w:p w14:paraId="255EE194" w14:textId="77777777" w:rsidR="00894C61" w:rsidRPr="00D13E37" w:rsidRDefault="00894C61" w:rsidP="00B70DEC">
      <w:pPr>
        <w:pStyle w:val="Heading3"/>
      </w:pPr>
      <w:bookmarkStart w:id="88" w:name="bookmark102"/>
      <w:r w:rsidRPr="00D13E37">
        <w:t>76.</w:t>
      </w:r>
      <w:r w:rsidRPr="00D13E37">
        <w:tab/>
        <w:t xml:space="preserve">What are the physical and infrastructural facilities available in the sports and physical education center? Give details. </w:t>
      </w:r>
      <w:r w:rsidRPr="00D13E37">
        <w:rPr>
          <w:rStyle w:val="Heading7NotBold"/>
          <w:rFonts w:eastAsiaTheme="minorHAnsi"/>
          <w:b w:val="0"/>
          <w:color w:val="auto"/>
          <w:sz w:val="22"/>
          <w:szCs w:val="22"/>
        </w:rPr>
        <w:t>(0.5)</w:t>
      </w:r>
      <w:bookmarkEnd w:id="88"/>
    </w:p>
    <w:p w14:paraId="4400BB63" w14:textId="77777777" w:rsidR="00894C61" w:rsidRPr="00D13E37" w:rsidRDefault="00894C61" w:rsidP="00C878F3">
      <w:pPr>
        <w:pStyle w:val="tab"/>
      </w:pPr>
      <w:r w:rsidRPr="00D13E37">
        <w:rPr>
          <w:rStyle w:val="Headerorfooter12pt"/>
          <w:rFonts w:eastAsiaTheme="minorHAnsi"/>
          <w:iCs/>
          <w:sz w:val="22"/>
          <w:szCs w:val="22"/>
        </w:rPr>
        <w:tab/>
        <w:t xml:space="preserve">Response: </w:t>
      </w:r>
      <w:r w:rsidRPr="00D13E37">
        <w:t xml:space="preserve">The college has both indoor and outdoor space for sports that are available for its students and teachers. They include basketball, volleyball, table tennis, badminton, and athletics. The college often organizes sports competitions for its students. The land area allocated for basketball court is 5610 sq. ft. An area of 2368 sq. ft. is allocated for badminton court. </w:t>
      </w:r>
    </w:p>
    <w:p w14:paraId="6B21AFE3" w14:textId="77777777" w:rsidR="00894C61" w:rsidRPr="00D13E37" w:rsidRDefault="00894C61" w:rsidP="00C878F3">
      <w:pPr>
        <w:pStyle w:val="it1"/>
      </w:pPr>
      <w:r w:rsidRPr="00D13E37">
        <w:t xml:space="preserve">(Please see: Volume 6, Annex 76, Photographs of Facilities and Services) </w:t>
      </w:r>
    </w:p>
    <w:p w14:paraId="06657906" w14:textId="77777777" w:rsidR="00894C61" w:rsidRPr="00D13E37" w:rsidRDefault="00894C61" w:rsidP="00B70DEC">
      <w:pPr>
        <w:pStyle w:val="Heading3"/>
      </w:pPr>
      <w:bookmarkStart w:id="89" w:name="bookmark103"/>
      <w:r w:rsidRPr="00D13E37">
        <w:t>77.</w:t>
      </w:r>
      <w:r w:rsidRPr="00D13E37">
        <w:tab/>
        <w:t xml:space="preserve">What are the incentives given to outstanding sportspersons? </w:t>
      </w:r>
      <w:r w:rsidRPr="00D13E37">
        <w:rPr>
          <w:rStyle w:val="Heading7NotBold"/>
          <w:rFonts w:eastAsiaTheme="minorHAnsi"/>
          <w:b w:val="0"/>
          <w:color w:val="auto"/>
          <w:sz w:val="22"/>
          <w:szCs w:val="22"/>
        </w:rPr>
        <w:t>(0.5)</w:t>
      </w:r>
      <w:bookmarkEnd w:id="89"/>
    </w:p>
    <w:p w14:paraId="7DE0A1D5" w14:textId="6A06BC43" w:rsidR="00894C61" w:rsidRPr="00D13E37" w:rsidRDefault="00894C61" w:rsidP="00C878F3">
      <w:pPr>
        <w:pStyle w:val="tab"/>
      </w:pPr>
      <w:r w:rsidRPr="00D13E37">
        <w:rPr>
          <w:rStyle w:val="Headerorfooter12pt"/>
          <w:rFonts w:eastAsiaTheme="minorHAnsi"/>
          <w:iCs/>
          <w:sz w:val="22"/>
          <w:szCs w:val="22"/>
        </w:rPr>
        <w:tab/>
        <w:t xml:space="preserve">Response: </w:t>
      </w:r>
      <w:r w:rsidRPr="00D13E37">
        <w:t>The college has allocated</w:t>
      </w:r>
      <w:r w:rsidR="000B007C" w:rsidRPr="00186A8A">
        <w:t xml:space="preserve"> </w:t>
      </w:r>
      <w:r w:rsidR="000B007C">
        <w:t>N</w:t>
      </w:r>
      <w:r w:rsidR="000B007C" w:rsidRPr="00186A8A">
        <w:t>Rs.</w:t>
      </w:r>
      <w:r w:rsidRPr="00D13E37">
        <w:t xml:space="preserve"> 400,000 in its budget of FY 2080-081 under the budget head of ‘Sports and ECA Expenses’. The Quality Enhancement Work-procedure clearly mentions the provisions related to incentives for students involved in ECA activities. </w:t>
      </w:r>
    </w:p>
    <w:p w14:paraId="2DAD7399" w14:textId="77777777" w:rsidR="00894C61" w:rsidRPr="00D13E37" w:rsidRDefault="00894C61" w:rsidP="00C878F3">
      <w:pPr>
        <w:pStyle w:val="it1"/>
      </w:pPr>
      <w:r w:rsidRPr="00D13E37">
        <w:t xml:space="preserve"> (Please see: Volume 1, Annex 4, Quality Enhancement Work-procedure; Volume 6, Annex 73, Documents related to Scholarships; Volume 2, Annex 15, Budget 2080-081)</w:t>
      </w:r>
    </w:p>
    <w:p w14:paraId="72387AF0" w14:textId="77777777" w:rsidR="00894C61" w:rsidRPr="00D13E37" w:rsidRDefault="00894C61" w:rsidP="00B70DEC">
      <w:pPr>
        <w:pStyle w:val="Heading3"/>
      </w:pPr>
      <w:r w:rsidRPr="00D13E37">
        <w:t>78.</w:t>
      </w:r>
      <w:r w:rsidRPr="00D13E37">
        <w:tab/>
        <w:t>Give details of the student participation during the last year at the university, regional, national and international meets. (0.5)</w:t>
      </w:r>
    </w:p>
    <w:tbl>
      <w:tblPr>
        <w:tblW w:w="8496" w:type="dxa"/>
        <w:tblInd w:w="6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2"/>
        <w:gridCol w:w="4371"/>
        <w:gridCol w:w="2703"/>
      </w:tblGrid>
      <w:tr w:rsidR="00894C61" w:rsidRPr="00D13E37" w14:paraId="66830095" w14:textId="77777777" w:rsidTr="007A7CF3">
        <w:trPr>
          <w:tblHeader/>
        </w:trPr>
        <w:tc>
          <w:tcPr>
            <w:tcW w:w="1422" w:type="dxa"/>
            <w:tcBorders>
              <w:top w:val="single" w:sz="6" w:space="0" w:color="auto"/>
              <w:left w:val="single" w:sz="6" w:space="0" w:color="auto"/>
              <w:bottom w:val="single" w:sz="6" w:space="0" w:color="auto"/>
              <w:right w:val="single" w:sz="6" w:space="0" w:color="auto"/>
            </w:tcBorders>
            <w:vAlign w:val="center"/>
          </w:tcPr>
          <w:p w14:paraId="7BD13887" w14:textId="77777777" w:rsidR="00894C61" w:rsidRPr="00D13E37" w:rsidRDefault="00894C61" w:rsidP="00720BCD">
            <w:pPr>
              <w:pStyle w:val="tt"/>
              <w:jc w:val="center"/>
              <w:rPr>
                <w:b/>
              </w:rPr>
            </w:pPr>
          </w:p>
        </w:tc>
        <w:tc>
          <w:tcPr>
            <w:tcW w:w="4371" w:type="dxa"/>
            <w:tcBorders>
              <w:top w:val="single" w:sz="6" w:space="0" w:color="auto"/>
              <w:left w:val="single" w:sz="6" w:space="0" w:color="auto"/>
              <w:bottom w:val="single" w:sz="6" w:space="0" w:color="auto"/>
              <w:right w:val="single" w:sz="6" w:space="0" w:color="auto"/>
            </w:tcBorders>
            <w:vAlign w:val="center"/>
          </w:tcPr>
          <w:p w14:paraId="24729040" w14:textId="77777777" w:rsidR="00894C61" w:rsidRPr="00D13E37" w:rsidRDefault="00894C61" w:rsidP="00720BCD">
            <w:pPr>
              <w:pStyle w:val="tt"/>
              <w:jc w:val="center"/>
              <w:rPr>
                <w:b/>
              </w:rPr>
            </w:pPr>
            <w:r w:rsidRPr="00D13E37">
              <w:rPr>
                <w:b/>
              </w:rPr>
              <w:t>Participation of Students</w:t>
            </w:r>
          </w:p>
        </w:tc>
        <w:tc>
          <w:tcPr>
            <w:tcW w:w="2703" w:type="dxa"/>
            <w:tcBorders>
              <w:top w:val="single" w:sz="6" w:space="0" w:color="auto"/>
              <w:left w:val="single" w:sz="6" w:space="0" w:color="auto"/>
              <w:bottom w:val="single" w:sz="6" w:space="0" w:color="auto"/>
              <w:right w:val="single" w:sz="6" w:space="0" w:color="auto"/>
            </w:tcBorders>
            <w:vAlign w:val="center"/>
          </w:tcPr>
          <w:p w14:paraId="5A14AECE" w14:textId="77777777" w:rsidR="00894C61" w:rsidRPr="00D13E37" w:rsidRDefault="00894C61" w:rsidP="00720BCD">
            <w:pPr>
              <w:pStyle w:val="tt"/>
              <w:jc w:val="center"/>
              <w:rPr>
                <w:b/>
              </w:rPr>
            </w:pPr>
            <w:r w:rsidRPr="00D13E37">
              <w:rPr>
                <w:b/>
              </w:rPr>
              <w:t>Outcomes</w:t>
            </w:r>
          </w:p>
        </w:tc>
      </w:tr>
      <w:tr w:rsidR="00894C61" w:rsidRPr="00D13E37" w14:paraId="1389D621" w14:textId="77777777" w:rsidTr="007A7CF3">
        <w:tc>
          <w:tcPr>
            <w:tcW w:w="1422" w:type="dxa"/>
            <w:tcBorders>
              <w:top w:val="single" w:sz="6" w:space="0" w:color="auto"/>
              <w:left w:val="single" w:sz="6" w:space="0" w:color="auto"/>
              <w:bottom w:val="single" w:sz="6" w:space="0" w:color="auto"/>
              <w:right w:val="single" w:sz="6" w:space="0" w:color="auto"/>
            </w:tcBorders>
          </w:tcPr>
          <w:p w14:paraId="4ABA359C" w14:textId="77777777" w:rsidR="00894C61" w:rsidRPr="00D13E37" w:rsidRDefault="00894C61" w:rsidP="00C878F3">
            <w:pPr>
              <w:pStyle w:val="tt"/>
            </w:pPr>
            <w:r w:rsidRPr="00D13E37">
              <w:t>District</w:t>
            </w:r>
          </w:p>
        </w:tc>
        <w:tc>
          <w:tcPr>
            <w:tcW w:w="4371" w:type="dxa"/>
            <w:tcBorders>
              <w:top w:val="single" w:sz="6" w:space="0" w:color="auto"/>
              <w:left w:val="single" w:sz="6" w:space="0" w:color="auto"/>
              <w:bottom w:val="single" w:sz="6" w:space="0" w:color="auto"/>
              <w:right w:val="single" w:sz="6" w:space="0" w:color="auto"/>
            </w:tcBorders>
          </w:tcPr>
          <w:p w14:paraId="64A78793" w14:textId="77777777" w:rsidR="00894C61" w:rsidRPr="00D13E37" w:rsidRDefault="00894C61" w:rsidP="00720BCD">
            <w:pPr>
              <w:pStyle w:val="tt"/>
              <w:jc w:val="center"/>
            </w:pPr>
            <w:r w:rsidRPr="00D13E37">
              <w:t>-</w:t>
            </w:r>
          </w:p>
        </w:tc>
        <w:tc>
          <w:tcPr>
            <w:tcW w:w="2703" w:type="dxa"/>
            <w:tcBorders>
              <w:top w:val="single" w:sz="6" w:space="0" w:color="auto"/>
              <w:left w:val="single" w:sz="6" w:space="0" w:color="auto"/>
              <w:bottom w:val="single" w:sz="6" w:space="0" w:color="auto"/>
              <w:right w:val="single" w:sz="6" w:space="0" w:color="auto"/>
            </w:tcBorders>
          </w:tcPr>
          <w:p w14:paraId="0A08ED72" w14:textId="77777777" w:rsidR="00894C61" w:rsidRPr="00D13E37" w:rsidRDefault="00894C61" w:rsidP="00720BCD">
            <w:pPr>
              <w:pStyle w:val="tt"/>
              <w:jc w:val="center"/>
            </w:pPr>
            <w:r w:rsidRPr="00D13E37">
              <w:t>-</w:t>
            </w:r>
          </w:p>
        </w:tc>
      </w:tr>
      <w:tr w:rsidR="00894C61" w:rsidRPr="00D13E37" w14:paraId="0BA460E9" w14:textId="77777777" w:rsidTr="007A7CF3">
        <w:tc>
          <w:tcPr>
            <w:tcW w:w="1422" w:type="dxa"/>
            <w:tcBorders>
              <w:top w:val="single" w:sz="6" w:space="0" w:color="auto"/>
              <w:left w:val="single" w:sz="6" w:space="0" w:color="auto"/>
              <w:bottom w:val="single" w:sz="6" w:space="0" w:color="auto"/>
              <w:right w:val="single" w:sz="6" w:space="0" w:color="auto"/>
            </w:tcBorders>
          </w:tcPr>
          <w:p w14:paraId="29E86DCE" w14:textId="77777777" w:rsidR="00894C61" w:rsidRPr="00D13E37" w:rsidRDefault="00894C61" w:rsidP="00C878F3">
            <w:pPr>
              <w:pStyle w:val="tt"/>
            </w:pPr>
            <w:r w:rsidRPr="00D13E37">
              <w:t xml:space="preserve">National </w:t>
            </w:r>
          </w:p>
        </w:tc>
        <w:tc>
          <w:tcPr>
            <w:tcW w:w="4371" w:type="dxa"/>
            <w:tcBorders>
              <w:top w:val="single" w:sz="6" w:space="0" w:color="auto"/>
              <w:left w:val="single" w:sz="6" w:space="0" w:color="auto"/>
              <w:bottom w:val="single" w:sz="6" w:space="0" w:color="auto"/>
              <w:right w:val="single" w:sz="6" w:space="0" w:color="auto"/>
            </w:tcBorders>
          </w:tcPr>
          <w:p w14:paraId="54C94C0E" w14:textId="77777777" w:rsidR="00894C61" w:rsidRPr="00D13E37" w:rsidRDefault="00894C61" w:rsidP="00720BCD">
            <w:pPr>
              <w:pStyle w:val="tt"/>
              <w:jc w:val="center"/>
            </w:pPr>
            <w:r w:rsidRPr="00D13E37">
              <w:t>-</w:t>
            </w:r>
          </w:p>
        </w:tc>
        <w:tc>
          <w:tcPr>
            <w:tcW w:w="2703" w:type="dxa"/>
            <w:tcBorders>
              <w:top w:val="single" w:sz="6" w:space="0" w:color="auto"/>
              <w:left w:val="single" w:sz="6" w:space="0" w:color="auto"/>
              <w:bottom w:val="single" w:sz="6" w:space="0" w:color="auto"/>
              <w:right w:val="single" w:sz="6" w:space="0" w:color="auto"/>
            </w:tcBorders>
          </w:tcPr>
          <w:p w14:paraId="49779538" w14:textId="77777777" w:rsidR="00894C61" w:rsidRPr="00D13E37" w:rsidRDefault="00894C61" w:rsidP="00720BCD">
            <w:pPr>
              <w:pStyle w:val="tt"/>
              <w:jc w:val="center"/>
            </w:pPr>
            <w:r w:rsidRPr="00D13E37">
              <w:t>-</w:t>
            </w:r>
          </w:p>
        </w:tc>
      </w:tr>
      <w:tr w:rsidR="00894C61" w:rsidRPr="00D13E37" w14:paraId="52848721" w14:textId="77777777" w:rsidTr="007A7CF3">
        <w:trPr>
          <w:trHeight w:val="435"/>
        </w:trPr>
        <w:tc>
          <w:tcPr>
            <w:tcW w:w="1422" w:type="dxa"/>
            <w:tcBorders>
              <w:top w:val="single" w:sz="6" w:space="0" w:color="auto"/>
              <w:left w:val="single" w:sz="6" w:space="0" w:color="auto"/>
              <w:bottom w:val="single" w:sz="6" w:space="0" w:color="auto"/>
              <w:right w:val="single" w:sz="6" w:space="0" w:color="auto"/>
            </w:tcBorders>
          </w:tcPr>
          <w:p w14:paraId="3C267CC6" w14:textId="77777777" w:rsidR="00894C61" w:rsidRPr="00D13E37" w:rsidRDefault="00894C61" w:rsidP="00C878F3">
            <w:pPr>
              <w:pStyle w:val="tt"/>
            </w:pPr>
            <w:r w:rsidRPr="00D13E37">
              <w:lastRenderedPageBreak/>
              <w:t>International</w:t>
            </w:r>
          </w:p>
        </w:tc>
        <w:tc>
          <w:tcPr>
            <w:tcW w:w="4371" w:type="dxa"/>
            <w:tcBorders>
              <w:top w:val="single" w:sz="6" w:space="0" w:color="auto"/>
              <w:left w:val="single" w:sz="6" w:space="0" w:color="auto"/>
              <w:bottom w:val="single" w:sz="6" w:space="0" w:color="auto"/>
              <w:right w:val="single" w:sz="6" w:space="0" w:color="auto"/>
            </w:tcBorders>
          </w:tcPr>
          <w:p w14:paraId="2B8D7F43" w14:textId="77777777" w:rsidR="00894C61" w:rsidRPr="00D13E37" w:rsidRDefault="00894C61" w:rsidP="00720BCD">
            <w:pPr>
              <w:pStyle w:val="tt"/>
              <w:jc w:val="left"/>
            </w:pPr>
            <w:r w:rsidRPr="00D13E37">
              <w:t xml:space="preserve">Barun Ghale Gurung </w:t>
            </w:r>
          </w:p>
          <w:p w14:paraId="6E58042E" w14:textId="77777777" w:rsidR="00894C61" w:rsidRPr="00D13E37" w:rsidRDefault="00894C61" w:rsidP="00720BCD">
            <w:pPr>
              <w:pStyle w:val="tt"/>
              <w:jc w:val="left"/>
            </w:pPr>
            <w:r w:rsidRPr="00D13E37">
              <w:t>Competition Title: Muaythai Professional Fighter and Rajadamnern Knockout Championship</w:t>
            </w:r>
          </w:p>
          <w:p w14:paraId="41A5468E" w14:textId="77777777" w:rsidR="00894C61" w:rsidRPr="00D13E37" w:rsidRDefault="00894C61" w:rsidP="00720BCD">
            <w:pPr>
              <w:pStyle w:val="tt"/>
              <w:jc w:val="left"/>
            </w:pPr>
            <w:r w:rsidRPr="00D13E37">
              <w:t>Gaurav Pandey, student of BA participated in an international meet named ‘Youth Leadership Academy’ organized by Danish Red Cross Youth’</w:t>
            </w:r>
          </w:p>
        </w:tc>
        <w:tc>
          <w:tcPr>
            <w:tcW w:w="2703" w:type="dxa"/>
            <w:tcBorders>
              <w:top w:val="single" w:sz="6" w:space="0" w:color="auto"/>
              <w:left w:val="single" w:sz="6" w:space="0" w:color="auto"/>
              <w:bottom w:val="single" w:sz="6" w:space="0" w:color="auto"/>
              <w:right w:val="single" w:sz="6" w:space="0" w:color="auto"/>
            </w:tcBorders>
          </w:tcPr>
          <w:p w14:paraId="7C909A83" w14:textId="77777777" w:rsidR="00894C61" w:rsidRPr="00D13E37" w:rsidRDefault="00894C61" w:rsidP="00720BCD">
            <w:pPr>
              <w:pStyle w:val="tt"/>
              <w:jc w:val="left"/>
            </w:pPr>
            <w:r w:rsidRPr="00D13E37">
              <w:t>Muaythai Professional Fighter</w:t>
            </w:r>
            <w:r w:rsidRPr="00D13E37" w:rsidDel="00697096">
              <w:t xml:space="preserve"> </w:t>
            </w:r>
            <w:r w:rsidRPr="00D13E37">
              <w:t xml:space="preserve">Champion </w:t>
            </w:r>
          </w:p>
        </w:tc>
      </w:tr>
    </w:tbl>
    <w:p w14:paraId="4140DA6D" w14:textId="77777777" w:rsidR="00894C61" w:rsidRPr="00D13E37" w:rsidRDefault="00894C61" w:rsidP="00C878F3">
      <w:pPr>
        <w:pStyle w:val="it1"/>
      </w:pPr>
      <w:r w:rsidRPr="00D13E37">
        <w:t>(Please see: Volume 5, Annex 49, Documents related to Sports and Other Competitions)</w:t>
      </w:r>
    </w:p>
    <w:p w14:paraId="70084E7A" w14:textId="77777777" w:rsidR="00894C61" w:rsidRPr="00D13E37" w:rsidRDefault="00894C61" w:rsidP="00B70DEC">
      <w:pPr>
        <w:pStyle w:val="Heading3"/>
      </w:pPr>
      <w:bookmarkStart w:id="90" w:name="bookmark104"/>
      <w:r w:rsidRPr="00D13E37">
        <w:t>79.</w:t>
      </w:r>
      <w:r w:rsidRPr="00D13E37">
        <w:tab/>
        <w:t xml:space="preserve">Give details of the hostel facilities available in the institution? </w:t>
      </w:r>
      <w:r w:rsidRPr="00D13E37">
        <w:rPr>
          <w:rStyle w:val="Heading7NotBold"/>
          <w:rFonts w:eastAsiaTheme="minorHAnsi"/>
          <w:b w:val="0"/>
          <w:color w:val="auto"/>
          <w:sz w:val="22"/>
          <w:szCs w:val="22"/>
        </w:rPr>
        <w:t>(0.5)</w:t>
      </w:r>
      <w:bookmarkEnd w:id="90"/>
    </w:p>
    <w:p w14:paraId="09B79815" w14:textId="77777777" w:rsidR="00894C61" w:rsidRPr="00D13E37" w:rsidRDefault="00894C61" w:rsidP="00C878F3">
      <w:pPr>
        <w:pStyle w:val="tab"/>
      </w:pPr>
      <w:r w:rsidRPr="00D13E37">
        <w:rPr>
          <w:rStyle w:val="Headerorfooter12pt"/>
          <w:rFonts w:eastAsiaTheme="minorHAnsi"/>
          <w:iCs/>
          <w:sz w:val="22"/>
          <w:szCs w:val="22"/>
        </w:rPr>
        <w:tab/>
        <w:t xml:space="preserve">Response: </w:t>
      </w:r>
      <w:r w:rsidRPr="00D13E37">
        <w:t xml:space="preserve">The college does not have its own hostel facility for the students. However, the college has signed an MoU with a hostel operator. The MoU with the hostel operator specifies the proper hostel facilities for students such as availability of secure and hygienic accommodation, safe drinking water, health services, canteen services, etc.  </w:t>
      </w:r>
    </w:p>
    <w:p w14:paraId="6352178C" w14:textId="77777777" w:rsidR="00894C61" w:rsidRPr="00D13E37" w:rsidRDefault="00894C61" w:rsidP="00C878F3">
      <w:pPr>
        <w:pStyle w:val="it1"/>
      </w:pPr>
      <w:r w:rsidRPr="00D13E37">
        <w:t xml:space="preserve">(Please see: Volume 6, Annex 55, MoUs and Contracts) </w:t>
      </w:r>
    </w:p>
    <w:p w14:paraId="5F5E3F5B" w14:textId="77777777" w:rsidR="00894C61" w:rsidRPr="00D13E37" w:rsidRDefault="00894C61" w:rsidP="00B70DEC">
      <w:pPr>
        <w:pStyle w:val="Heading3"/>
      </w:pPr>
      <w:bookmarkStart w:id="91" w:name="bookmark105"/>
      <w:r w:rsidRPr="00D13E37">
        <w:t>80.</w:t>
      </w:r>
      <w:r w:rsidRPr="00D13E37">
        <w:tab/>
        <w:t xml:space="preserve">Give details of the facilities for drinking water and toilets. </w:t>
      </w:r>
      <w:r w:rsidRPr="00D13E37">
        <w:rPr>
          <w:rStyle w:val="Heading7NotBold"/>
          <w:rFonts w:eastAsiaTheme="minorHAnsi"/>
          <w:b w:val="0"/>
          <w:color w:val="auto"/>
          <w:sz w:val="22"/>
          <w:szCs w:val="22"/>
        </w:rPr>
        <w:t>(0.5)</w:t>
      </w:r>
      <w:bookmarkEnd w:id="91"/>
    </w:p>
    <w:p w14:paraId="3DB17CAC" w14:textId="77777777" w:rsidR="00894C61" w:rsidRPr="00D13E37" w:rsidRDefault="00894C61" w:rsidP="00C878F3">
      <w:pPr>
        <w:pStyle w:val="tab"/>
      </w:pPr>
      <w:r w:rsidRPr="00D13E37">
        <w:rPr>
          <w:rStyle w:val="Headerorfooter12pt"/>
          <w:rFonts w:eastAsiaTheme="minorHAnsi"/>
          <w:iCs/>
          <w:sz w:val="22"/>
          <w:szCs w:val="22"/>
        </w:rPr>
        <w:tab/>
        <w:t xml:space="preserve">Response: </w:t>
      </w:r>
      <w:r w:rsidRPr="00D13E37">
        <w:t xml:space="preserve">The college provides the facilities of hot and cold drinking water for teachers, students, staff, and visitors. The college provides mineral-water for everyone and water dispensers are placed at accessible places.  The toilets are available separately for males and females in every story of the college building and its premises. </w:t>
      </w:r>
    </w:p>
    <w:p w14:paraId="5D089A90" w14:textId="77777777" w:rsidR="00894C61" w:rsidRPr="00D13E37" w:rsidRDefault="00894C61" w:rsidP="00C878F3">
      <w:pPr>
        <w:pStyle w:val="it1"/>
      </w:pPr>
      <w:r w:rsidRPr="00D13E37">
        <w:t>(Please see: Volume 6, Annex 76, Photographs of Facilities and Services)</w:t>
      </w:r>
    </w:p>
    <w:p w14:paraId="2E1E7C7A" w14:textId="77777777" w:rsidR="00894C61" w:rsidRPr="00D13E37" w:rsidRDefault="00894C61" w:rsidP="00B70DEC">
      <w:pPr>
        <w:pStyle w:val="Heading3"/>
      </w:pPr>
      <w:bookmarkStart w:id="92" w:name="bookmark106"/>
      <w:r w:rsidRPr="007A7CF3">
        <w:rPr>
          <w:rStyle w:val="Heading70"/>
          <w:rFonts w:eastAsiaTheme="minorHAnsi"/>
          <w:sz w:val="22"/>
          <w:szCs w:val="22"/>
          <w:u w:val="none"/>
        </w:rPr>
        <w:t xml:space="preserve">B. </w:t>
      </w:r>
      <w:r w:rsidRPr="007A7CF3">
        <w:rPr>
          <w:rStyle w:val="Heading70"/>
          <w:rFonts w:eastAsiaTheme="minorHAnsi"/>
          <w:sz w:val="22"/>
          <w:szCs w:val="22"/>
          <w:u w:val="none"/>
        </w:rPr>
        <w:tab/>
      </w:r>
      <w:r w:rsidRPr="00D13E37">
        <w:rPr>
          <w:rStyle w:val="Heading70"/>
          <w:rFonts w:eastAsiaTheme="minorHAnsi"/>
          <w:sz w:val="22"/>
          <w:szCs w:val="22"/>
        </w:rPr>
        <w:t>Library as a Learning Resource</w:t>
      </w:r>
      <w:bookmarkEnd w:id="92"/>
    </w:p>
    <w:p w14:paraId="629A18F4" w14:textId="77777777" w:rsidR="00894C61" w:rsidRPr="00D13E37" w:rsidRDefault="00894C61" w:rsidP="007A7CF3">
      <w:pPr>
        <w:pStyle w:val="h4"/>
        <w:tabs>
          <w:tab w:val="clear" w:pos="364"/>
          <w:tab w:val="left" w:pos="333"/>
        </w:tabs>
        <w:ind w:left="567" w:hanging="567"/>
      </w:pPr>
      <w:bookmarkStart w:id="93" w:name="bookmark107"/>
      <w:r w:rsidRPr="00D13E37">
        <w:t>81.</w:t>
      </w:r>
      <w:r w:rsidRPr="00D13E37">
        <w:tab/>
        <w:t xml:space="preserve">a) </w:t>
      </w:r>
      <w:r w:rsidRPr="00D13E37">
        <w:tab/>
        <w:t xml:space="preserve">What are the working hours of the library? </w:t>
      </w:r>
      <w:r w:rsidRPr="00D13E37">
        <w:rPr>
          <w:rStyle w:val="Heading7NotBold"/>
          <w:rFonts w:eastAsiaTheme="minorHAnsi"/>
          <w:b w:val="0"/>
          <w:color w:val="auto"/>
          <w:sz w:val="22"/>
          <w:szCs w:val="22"/>
        </w:rPr>
        <w:t>(0.25)</w:t>
      </w:r>
      <w:bookmarkEnd w:id="93"/>
    </w:p>
    <w:p w14:paraId="4CBC312A" w14:textId="37E25DE8" w:rsidR="00894C61" w:rsidRPr="00D13E37" w:rsidRDefault="007A7CF3" w:rsidP="007A7CF3">
      <w:pPr>
        <w:pStyle w:val="tab1"/>
        <w:tabs>
          <w:tab w:val="left" w:pos="333"/>
        </w:tabs>
        <w:ind w:left="567" w:hanging="567"/>
      </w:pPr>
      <w:r>
        <w:rPr>
          <w:rStyle w:val="Bodytext7Bold"/>
          <w:rFonts w:eastAsiaTheme="minorHAnsi"/>
          <w:b w:val="0"/>
          <w:color w:val="auto"/>
          <w:sz w:val="22"/>
          <w:szCs w:val="22"/>
        </w:rPr>
        <w:tab/>
      </w:r>
      <w:r>
        <w:rPr>
          <w:rStyle w:val="Bodytext7Bold"/>
          <w:rFonts w:eastAsiaTheme="minorHAnsi"/>
          <w:b w:val="0"/>
          <w:color w:val="auto"/>
          <w:sz w:val="22"/>
          <w:szCs w:val="22"/>
        </w:rPr>
        <w:tab/>
      </w:r>
      <w:r w:rsidR="00894C61" w:rsidRPr="00D13E37">
        <w:rPr>
          <w:rStyle w:val="Bodytext7Bold"/>
          <w:rFonts w:eastAsiaTheme="minorHAnsi"/>
          <w:b w:val="0"/>
          <w:color w:val="auto"/>
          <w:sz w:val="22"/>
          <w:szCs w:val="22"/>
        </w:rPr>
        <w:t xml:space="preserve">On working days: </w:t>
      </w:r>
      <w:r w:rsidR="00894C61" w:rsidRPr="00D13E37">
        <w:t xml:space="preserve">6 am to 5 pm </w:t>
      </w:r>
    </w:p>
    <w:p w14:paraId="6AB70101" w14:textId="63B42DB6" w:rsidR="00894C61" w:rsidRPr="00D13E37" w:rsidRDefault="007A7CF3" w:rsidP="007A7CF3">
      <w:pPr>
        <w:pStyle w:val="tab1"/>
        <w:tabs>
          <w:tab w:val="left" w:pos="333"/>
        </w:tabs>
        <w:spacing w:line="312" w:lineRule="auto"/>
        <w:ind w:left="567" w:hanging="567"/>
      </w:pPr>
      <w:r>
        <w:rPr>
          <w:rStyle w:val="Bodytext7Bold"/>
          <w:rFonts w:eastAsiaTheme="minorHAnsi"/>
          <w:b w:val="0"/>
          <w:color w:val="auto"/>
          <w:sz w:val="22"/>
          <w:szCs w:val="22"/>
        </w:rPr>
        <w:tab/>
      </w:r>
      <w:r>
        <w:rPr>
          <w:rStyle w:val="Bodytext7Bold"/>
          <w:rFonts w:eastAsiaTheme="minorHAnsi"/>
          <w:b w:val="0"/>
          <w:color w:val="auto"/>
          <w:sz w:val="22"/>
          <w:szCs w:val="22"/>
        </w:rPr>
        <w:tab/>
      </w:r>
      <w:r w:rsidR="00894C61" w:rsidRPr="00D13E37">
        <w:rPr>
          <w:rStyle w:val="Bodytext7Bold"/>
          <w:rFonts w:eastAsiaTheme="minorHAnsi"/>
          <w:b w:val="0"/>
          <w:color w:val="auto"/>
          <w:sz w:val="22"/>
          <w:szCs w:val="22"/>
        </w:rPr>
        <w:t xml:space="preserve">On holidays: </w:t>
      </w:r>
      <w:r w:rsidR="00894C61" w:rsidRPr="00D13E37">
        <w:t xml:space="preserve"> On request</w:t>
      </w:r>
    </w:p>
    <w:p w14:paraId="420807FD" w14:textId="77777777" w:rsidR="007A7CF3" w:rsidRDefault="007A7CF3" w:rsidP="007A7CF3">
      <w:pPr>
        <w:pStyle w:val="tab1"/>
        <w:tabs>
          <w:tab w:val="left" w:pos="333"/>
        </w:tabs>
        <w:spacing w:line="312" w:lineRule="auto"/>
        <w:ind w:left="567" w:hanging="567"/>
      </w:pPr>
      <w:r>
        <w:rPr>
          <w:rStyle w:val="Bodytext7Bold"/>
          <w:rFonts w:eastAsiaTheme="minorHAnsi"/>
          <w:b w:val="0"/>
          <w:color w:val="auto"/>
          <w:sz w:val="22"/>
          <w:szCs w:val="22"/>
        </w:rPr>
        <w:tab/>
      </w:r>
      <w:r>
        <w:rPr>
          <w:rStyle w:val="Bodytext7Bold"/>
          <w:rFonts w:eastAsiaTheme="minorHAnsi"/>
          <w:b w:val="0"/>
          <w:color w:val="auto"/>
          <w:sz w:val="22"/>
          <w:szCs w:val="22"/>
        </w:rPr>
        <w:tab/>
      </w:r>
      <w:r w:rsidR="00894C61" w:rsidRPr="00D13E37">
        <w:rPr>
          <w:rStyle w:val="Bodytext7Bold"/>
          <w:rFonts w:eastAsiaTheme="minorHAnsi"/>
          <w:b w:val="0"/>
          <w:color w:val="auto"/>
          <w:sz w:val="22"/>
          <w:szCs w:val="22"/>
        </w:rPr>
        <w:t>Before examinations:</w:t>
      </w:r>
      <w:r w:rsidR="00894C61" w:rsidRPr="00D13E37">
        <w:t xml:space="preserve"> 6 am to 5 pm </w:t>
      </w:r>
    </w:p>
    <w:p w14:paraId="069867C0" w14:textId="4EE20054" w:rsidR="00894C61" w:rsidRPr="007A7CF3" w:rsidRDefault="007A7CF3" w:rsidP="007A7CF3">
      <w:pPr>
        <w:pStyle w:val="tab1"/>
        <w:tabs>
          <w:tab w:val="left" w:pos="333"/>
        </w:tabs>
        <w:spacing w:line="312" w:lineRule="auto"/>
        <w:ind w:left="567" w:hanging="567"/>
        <w:rPr>
          <w:i/>
        </w:rPr>
      </w:pPr>
      <w:r>
        <w:rPr>
          <w:rStyle w:val="Bodytext7Bold"/>
          <w:rFonts w:eastAsiaTheme="minorHAnsi"/>
          <w:b w:val="0"/>
          <w:color w:val="auto"/>
          <w:sz w:val="22"/>
          <w:szCs w:val="22"/>
        </w:rPr>
        <w:tab/>
      </w:r>
      <w:r w:rsidRPr="007A7CF3">
        <w:rPr>
          <w:i/>
        </w:rPr>
        <w:tab/>
      </w:r>
      <w:r w:rsidR="00894C61" w:rsidRPr="007A7CF3">
        <w:rPr>
          <w:i/>
        </w:rPr>
        <w:t>(Please see: Volume 1, Annex 8, Library Manual; Volume 6, Annex 66, Documents related to Library)</w:t>
      </w:r>
    </w:p>
    <w:p w14:paraId="29BF6E8A" w14:textId="77777777" w:rsidR="00894C61" w:rsidRPr="00D13E37" w:rsidRDefault="00894C61" w:rsidP="007A7CF3">
      <w:pPr>
        <w:pStyle w:val="h4"/>
        <w:tabs>
          <w:tab w:val="clear" w:pos="364"/>
          <w:tab w:val="left" w:pos="333"/>
        </w:tabs>
        <w:spacing w:before="40" w:line="312" w:lineRule="auto"/>
        <w:ind w:left="603" w:hanging="603"/>
      </w:pPr>
      <w:bookmarkStart w:id="94" w:name="bookmark108"/>
      <w:r w:rsidRPr="00D13E37">
        <w:tab/>
        <w:t xml:space="preserve">b) </w:t>
      </w:r>
      <w:r w:rsidRPr="00D13E37">
        <w:tab/>
        <w:t xml:space="preserve">Does the library provide open-access to students? </w:t>
      </w:r>
      <w:r w:rsidRPr="00D13E37">
        <w:rPr>
          <w:rStyle w:val="Heading7NotBold"/>
          <w:rFonts w:eastAsiaTheme="minorHAnsi"/>
          <w:b w:val="0"/>
          <w:color w:val="auto"/>
          <w:sz w:val="22"/>
          <w:szCs w:val="22"/>
        </w:rPr>
        <w:t>(0.25)</w:t>
      </w:r>
      <w:bookmarkEnd w:id="94"/>
    </w:p>
    <w:p w14:paraId="30007488" w14:textId="4B0D1D0F" w:rsidR="00894C61" w:rsidRPr="00D13E37" w:rsidRDefault="007A7CF3" w:rsidP="007A7CF3">
      <w:pPr>
        <w:pStyle w:val="tab1"/>
        <w:tabs>
          <w:tab w:val="left" w:pos="333"/>
        </w:tabs>
        <w:spacing w:line="312" w:lineRule="auto"/>
        <w:ind w:left="567" w:hanging="567"/>
      </w:pPr>
      <w:r>
        <w:tab/>
      </w:r>
      <w:r>
        <w:tab/>
      </w:r>
      <w:r w:rsidR="00894C61" w:rsidRPr="00D13E37">
        <w:t xml:space="preserve">Yes </w:t>
      </w:r>
      <w:r w:rsidR="00894C61" w:rsidRPr="00D13E37">
        <w:rPr>
          <w:rStyle w:val="Bodytext713pt"/>
          <w:rFonts w:eastAsiaTheme="minorHAnsi"/>
          <w:color w:val="auto"/>
          <w:sz w:val="22"/>
          <w:szCs w:val="22"/>
        </w:rPr>
        <w:sym w:font="Wingdings" w:char="F0FE"/>
      </w:r>
      <w:r w:rsidR="00894C61" w:rsidRPr="00D13E37">
        <w:tab/>
        <w:t xml:space="preserve">No </w:t>
      </w:r>
      <w:r w:rsidR="00894C61" w:rsidRPr="00D13E37">
        <w:rPr>
          <w:rStyle w:val="Bodytext713pt"/>
          <w:rFonts w:eastAsiaTheme="minorHAnsi"/>
          <w:color w:val="auto"/>
          <w:sz w:val="22"/>
          <w:szCs w:val="22"/>
        </w:rPr>
        <w:t>□</w:t>
      </w:r>
    </w:p>
    <w:p w14:paraId="1C835B6D" w14:textId="690D114F" w:rsidR="00894C61" w:rsidRPr="00D13E37" w:rsidRDefault="00894C61" w:rsidP="007A7CF3">
      <w:pPr>
        <w:pStyle w:val="tab1"/>
        <w:tabs>
          <w:tab w:val="left" w:pos="333"/>
        </w:tabs>
        <w:spacing w:line="312" w:lineRule="auto"/>
        <w:ind w:left="567" w:hanging="567"/>
      </w:pPr>
      <w:r w:rsidRPr="00D13E37">
        <w:rPr>
          <w:rStyle w:val="Headerorfooter12pt"/>
          <w:rFonts w:eastAsiaTheme="minorHAnsi"/>
          <w:iCs/>
          <w:sz w:val="22"/>
          <w:szCs w:val="22"/>
        </w:rPr>
        <w:tab/>
      </w:r>
      <w:r w:rsidR="007A7CF3">
        <w:rPr>
          <w:rStyle w:val="Headerorfooter12pt"/>
          <w:rFonts w:eastAsiaTheme="minorHAnsi"/>
          <w:iCs/>
          <w:sz w:val="22"/>
          <w:szCs w:val="22"/>
        </w:rPr>
        <w:tab/>
      </w:r>
      <w:r w:rsidRPr="00D13E37">
        <w:rPr>
          <w:rStyle w:val="Headerorfooter12pt"/>
          <w:rFonts w:eastAsiaTheme="minorHAnsi"/>
          <w:iCs/>
          <w:sz w:val="22"/>
          <w:szCs w:val="22"/>
        </w:rPr>
        <w:t xml:space="preserve">Response: </w:t>
      </w:r>
      <w:r w:rsidRPr="00D13E37">
        <w:t>The library of the institution is open-access to all its visitors. Documents</w:t>
      </w:r>
      <w:r w:rsidRPr="00D13E37">
        <w:rPr>
          <w:spacing w:val="-5"/>
        </w:rPr>
        <w:t xml:space="preserve"> </w:t>
      </w:r>
      <w:r w:rsidRPr="00D13E37">
        <w:t>are</w:t>
      </w:r>
      <w:r w:rsidRPr="00D13E37">
        <w:rPr>
          <w:spacing w:val="-2"/>
        </w:rPr>
        <w:t xml:space="preserve"> </w:t>
      </w:r>
      <w:r w:rsidRPr="00D13E37">
        <w:t>shelved</w:t>
      </w:r>
      <w:r w:rsidRPr="00D13E37">
        <w:rPr>
          <w:spacing w:val="-3"/>
        </w:rPr>
        <w:t xml:space="preserve"> </w:t>
      </w:r>
      <w:r w:rsidRPr="00D13E37">
        <w:t>in</w:t>
      </w:r>
      <w:r w:rsidRPr="00D13E37">
        <w:rPr>
          <w:spacing w:val="-3"/>
        </w:rPr>
        <w:t xml:space="preserve"> </w:t>
      </w:r>
      <w:r w:rsidRPr="00D13E37">
        <w:t>open</w:t>
      </w:r>
      <w:r w:rsidRPr="00D13E37">
        <w:rPr>
          <w:spacing w:val="-3"/>
        </w:rPr>
        <w:t xml:space="preserve"> </w:t>
      </w:r>
      <w:r w:rsidRPr="00D13E37">
        <w:t>racks</w:t>
      </w:r>
      <w:r w:rsidRPr="00D13E37">
        <w:rPr>
          <w:spacing w:val="-2"/>
        </w:rPr>
        <w:t xml:space="preserve"> </w:t>
      </w:r>
      <w:r w:rsidRPr="00D13E37">
        <w:t>free</w:t>
      </w:r>
      <w:r w:rsidRPr="00D13E37">
        <w:rPr>
          <w:spacing w:val="-2"/>
        </w:rPr>
        <w:t xml:space="preserve"> </w:t>
      </w:r>
      <w:r w:rsidRPr="00D13E37">
        <w:t>from</w:t>
      </w:r>
      <w:r w:rsidRPr="00D13E37">
        <w:rPr>
          <w:spacing w:val="-7"/>
        </w:rPr>
        <w:t xml:space="preserve"> </w:t>
      </w:r>
      <w:r w:rsidRPr="00D13E37">
        <w:t>doors</w:t>
      </w:r>
      <w:r w:rsidRPr="00D13E37">
        <w:rPr>
          <w:spacing w:val="-4"/>
        </w:rPr>
        <w:t xml:space="preserve"> </w:t>
      </w:r>
      <w:r w:rsidRPr="00D13E37">
        <w:t>and</w:t>
      </w:r>
      <w:r w:rsidRPr="00D13E37">
        <w:rPr>
          <w:spacing w:val="-2"/>
        </w:rPr>
        <w:t xml:space="preserve"> locks. Students have unrestricted access to the open shelves for </w:t>
      </w:r>
      <w:r w:rsidRPr="00D13E37">
        <w:t>browsing or accessing the archives in any part of the library including e- Library systems such as TUCL e-database</w:t>
      </w:r>
      <w:r w:rsidRPr="00D13E37">
        <w:rPr>
          <w:spacing w:val="-2"/>
        </w:rPr>
        <w:t xml:space="preserve">. Additionally, the college has published notice that the library is open to the public as well as to students and faculties of other higher education institutions. </w:t>
      </w:r>
    </w:p>
    <w:p w14:paraId="76572C27" w14:textId="77777777" w:rsidR="00894C61" w:rsidRPr="00D13E37" w:rsidRDefault="00894C61" w:rsidP="007A7CF3">
      <w:pPr>
        <w:pStyle w:val="it1"/>
        <w:ind w:left="594"/>
      </w:pPr>
      <w:r w:rsidRPr="00D13E37">
        <w:t>(Please see: Volume 6, Annex 66, Documents related to Library; Volume 6, Annex 76, Photographs of Facilities and Services)</w:t>
      </w:r>
    </w:p>
    <w:p w14:paraId="0945BFEB" w14:textId="77777777" w:rsidR="00894C61" w:rsidRPr="00D13E37" w:rsidRDefault="00894C61" w:rsidP="00B70DEC">
      <w:pPr>
        <w:pStyle w:val="Heading3"/>
        <w:rPr>
          <w:rStyle w:val="Heading7NotBold"/>
          <w:rFonts w:eastAsiaTheme="minorHAnsi"/>
          <w:b w:val="0"/>
          <w:bCs w:val="0"/>
          <w:color w:val="auto"/>
          <w:sz w:val="22"/>
          <w:szCs w:val="22"/>
        </w:rPr>
      </w:pPr>
      <w:bookmarkStart w:id="95" w:name="bookmark109"/>
      <w:r w:rsidRPr="00D13E37">
        <w:lastRenderedPageBreak/>
        <w:t>82.</w:t>
      </w:r>
      <w:r w:rsidRPr="00D13E37">
        <w:tab/>
        <w:t xml:space="preserve">Mention the total collection of documents. </w:t>
      </w:r>
      <w:r w:rsidRPr="00D13E37">
        <w:tab/>
      </w:r>
      <w:r w:rsidRPr="00D13E37">
        <w:tab/>
      </w:r>
      <w:r w:rsidRPr="00D13E37">
        <w:rPr>
          <w:rStyle w:val="Heading7NotBold"/>
          <w:rFonts w:eastAsiaTheme="minorHAnsi"/>
          <w:b w:val="0"/>
          <w:color w:val="auto"/>
          <w:sz w:val="22"/>
          <w:szCs w:val="22"/>
        </w:rPr>
        <w:t>(3.5)</w:t>
      </w:r>
      <w:bookmarkEnd w:id="95"/>
    </w:p>
    <w:p w14:paraId="53E055A3" w14:textId="1327FD8F" w:rsidR="00894C61" w:rsidRPr="00D13E37" w:rsidRDefault="00894C61" w:rsidP="00017AAC">
      <w:pPr>
        <w:pStyle w:val="tab1"/>
        <w:tabs>
          <w:tab w:val="left" w:pos="3828"/>
          <w:tab w:val="left" w:pos="5670"/>
        </w:tabs>
        <w:spacing w:before="30" w:line="288" w:lineRule="auto"/>
        <w:ind w:hanging="562"/>
      </w:pPr>
      <w:r w:rsidRPr="00D13E37">
        <w:sym w:font="Symbol" w:char="F0B7"/>
      </w:r>
      <w:r w:rsidRPr="00D13E37">
        <w:tab/>
        <w:t>Books</w:t>
      </w:r>
      <w:r w:rsidR="002C555B">
        <w:tab/>
      </w:r>
      <w:r w:rsidRPr="00D13E37">
        <w:t>7417</w:t>
      </w:r>
      <w:r w:rsidRPr="00D13E37">
        <w:tab/>
        <w:t xml:space="preserve"> (0.2)</w:t>
      </w:r>
      <w:r w:rsidRPr="00D13E37">
        <w:tab/>
      </w:r>
      <w:r w:rsidRPr="00D13E37">
        <w:tab/>
      </w:r>
    </w:p>
    <w:p w14:paraId="6042420D" w14:textId="77777777" w:rsidR="00894C61" w:rsidRPr="00D13E37" w:rsidRDefault="00894C61" w:rsidP="00017AAC">
      <w:pPr>
        <w:pStyle w:val="tab1"/>
        <w:tabs>
          <w:tab w:val="left" w:pos="3828"/>
          <w:tab w:val="left" w:pos="5670"/>
        </w:tabs>
        <w:spacing w:before="30" w:line="288" w:lineRule="auto"/>
        <w:ind w:hanging="562"/>
      </w:pPr>
      <w:r w:rsidRPr="00D13E37">
        <w:sym w:font="Symbol" w:char="F0B7"/>
      </w:r>
      <w:r w:rsidRPr="00D13E37">
        <w:tab/>
        <w:t xml:space="preserve">Current Journals           </w:t>
      </w:r>
      <w:r w:rsidRPr="00D13E37">
        <w:tab/>
      </w:r>
    </w:p>
    <w:p w14:paraId="68ECE5E1" w14:textId="52F83DD7" w:rsidR="00894C61" w:rsidRPr="00D13E37" w:rsidRDefault="00894C61" w:rsidP="00017AAC">
      <w:pPr>
        <w:pStyle w:val="tab1"/>
        <w:tabs>
          <w:tab w:val="left" w:pos="3828"/>
          <w:tab w:val="left" w:pos="5670"/>
        </w:tabs>
        <w:spacing w:before="30" w:line="288" w:lineRule="auto"/>
        <w:ind w:left="1696" w:hanging="562"/>
      </w:pPr>
      <w:r w:rsidRPr="00D13E37">
        <w:t>–</w:t>
      </w:r>
      <w:r w:rsidRPr="00D13E37">
        <w:tab/>
        <w:t>Nepalese</w:t>
      </w:r>
      <w:r w:rsidR="002C555B">
        <w:tab/>
      </w:r>
      <w:r w:rsidRPr="00D13E37">
        <w:t xml:space="preserve">2 </w:t>
      </w:r>
      <w:r w:rsidRPr="00D13E37">
        <w:tab/>
        <w:t xml:space="preserve"> (0.2)   </w:t>
      </w:r>
      <w:r w:rsidRPr="00D13E37">
        <w:tab/>
      </w:r>
    </w:p>
    <w:p w14:paraId="633BDDED" w14:textId="328101B7" w:rsidR="00894C61" w:rsidRPr="00D13E37" w:rsidRDefault="00894C61" w:rsidP="00017AAC">
      <w:pPr>
        <w:pStyle w:val="tab1"/>
        <w:tabs>
          <w:tab w:val="left" w:pos="3828"/>
          <w:tab w:val="left" w:pos="5670"/>
        </w:tabs>
        <w:spacing w:before="30" w:line="288" w:lineRule="auto"/>
        <w:ind w:left="1696" w:hanging="562"/>
      </w:pPr>
      <w:r w:rsidRPr="00D13E37">
        <w:t>–</w:t>
      </w:r>
      <w:r w:rsidRPr="00D13E37">
        <w:tab/>
        <w:t>Foreign</w:t>
      </w:r>
      <w:r w:rsidR="002C555B">
        <w:tab/>
      </w:r>
      <w:r w:rsidRPr="00D13E37">
        <w:t>0</w:t>
      </w:r>
      <w:r w:rsidRPr="00D13E37">
        <w:tab/>
        <w:t xml:space="preserve"> (0.2)      </w:t>
      </w:r>
      <w:r w:rsidRPr="00D13E37">
        <w:tab/>
      </w:r>
      <w:r w:rsidRPr="00D13E37">
        <w:tab/>
      </w:r>
    </w:p>
    <w:p w14:paraId="0ABDAA3D" w14:textId="52E0EA3A" w:rsidR="00894C61" w:rsidRPr="00D13E37" w:rsidRDefault="00894C61" w:rsidP="00017AAC">
      <w:pPr>
        <w:pStyle w:val="tab1"/>
        <w:tabs>
          <w:tab w:val="left" w:pos="3828"/>
          <w:tab w:val="left" w:pos="5670"/>
        </w:tabs>
        <w:spacing w:before="30" w:line="288" w:lineRule="auto"/>
        <w:ind w:hanging="562"/>
      </w:pPr>
      <w:r w:rsidRPr="00D13E37">
        <w:sym w:font="Symbol" w:char="F0B7"/>
      </w:r>
      <w:r w:rsidRPr="00D13E37">
        <w:tab/>
        <w:t>Magazines</w:t>
      </w:r>
      <w:r w:rsidR="002C555B">
        <w:tab/>
      </w:r>
      <w:r w:rsidRPr="00D13E37">
        <w:t>11</w:t>
      </w:r>
      <w:r w:rsidRPr="00D13E37">
        <w:tab/>
        <w:t xml:space="preserve"> (0.2)</w:t>
      </w:r>
      <w:r w:rsidRPr="00D13E37">
        <w:tab/>
      </w:r>
    </w:p>
    <w:p w14:paraId="2938912C" w14:textId="32DC96D4" w:rsidR="00894C61" w:rsidRPr="00D13E37" w:rsidRDefault="00894C61" w:rsidP="00017AAC">
      <w:pPr>
        <w:pStyle w:val="tab1"/>
        <w:tabs>
          <w:tab w:val="left" w:pos="3828"/>
          <w:tab w:val="left" w:pos="5670"/>
        </w:tabs>
        <w:spacing w:before="30" w:line="288" w:lineRule="auto"/>
        <w:ind w:hanging="562"/>
      </w:pPr>
      <w:r w:rsidRPr="00D13E37">
        <w:sym w:font="Symbol" w:char="F0B7"/>
      </w:r>
      <w:r w:rsidRPr="00D13E37">
        <w:tab/>
        <w:t>Reference Books</w:t>
      </w:r>
      <w:r w:rsidR="002C555B">
        <w:tab/>
      </w:r>
      <w:r w:rsidRPr="00D13E37">
        <w:t>2495</w:t>
      </w:r>
      <w:r w:rsidRPr="00D13E37">
        <w:tab/>
        <w:t xml:space="preserve"> (1.0)</w:t>
      </w:r>
      <w:r w:rsidRPr="00D13E37">
        <w:tab/>
      </w:r>
    </w:p>
    <w:p w14:paraId="7A26027F" w14:textId="49F56E10" w:rsidR="00894C61" w:rsidRPr="00D13E37" w:rsidRDefault="00894C61" w:rsidP="00017AAC">
      <w:pPr>
        <w:pStyle w:val="tab1"/>
        <w:tabs>
          <w:tab w:val="left" w:pos="3828"/>
          <w:tab w:val="left" w:pos="5670"/>
        </w:tabs>
        <w:spacing w:before="30" w:line="288" w:lineRule="auto"/>
        <w:ind w:hanging="562"/>
      </w:pPr>
      <w:r w:rsidRPr="00D13E37">
        <w:sym w:font="Symbol" w:char="F0B7"/>
      </w:r>
      <w:r w:rsidRPr="00D13E37">
        <w:tab/>
        <w:t>Text Books</w:t>
      </w:r>
      <w:r w:rsidR="002C555B">
        <w:tab/>
      </w:r>
      <w:r w:rsidRPr="00D13E37">
        <w:t>4922</w:t>
      </w:r>
      <w:r w:rsidRPr="00D13E37">
        <w:tab/>
        <w:t xml:space="preserve"> (0.2)</w:t>
      </w:r>
      <w:r w:rsidRPr="00D13E37">
        <w:tab/>
      </w:r>
    </w:p>
    <w:p w14:paraId="1F3AC736" w14:textId="2B658CD7" w:rsidR="00894C61" w:rsidRPr="00D13E37" w:rsidRDefault="00894C61" w:rsidP="00017AAC">
      <w:pPr>
        <w:pStyle w:val="tab1"/>
        <w:tabs>
          <w:tab w:val="left" w:pos="3828"/>
          <w:tab w:val="left" w:pos="5670"/>
        </w:tabs>
        <w:spacing w:before="30" w:line="288" w:lineRule="auto"/>
        <w:ind w:hanging="562"/>
      </w:pPr>
      <w:r w:rsidRPr="00D13E37">
        <w:sym w:font="Symbol" w:char="F0B7"/>
      </w:r>
      <w:r w:rsidR="002861BE" w:rsidRPr="00D13E37">
        <w:tab/>
        <w:t>Refereed J</w:t>
      </w:r>
      <w:r w:rsidRPr="00D13E37">
        <w:t>ournals</w:t>
      </w:r>
      <w:r w:rsidR="002C555B">
        <w:tab/>
      </w:r>
      <w:r w:rsidRPr="00D13E37">
        <w:t>7</w:t>
      </w:r>
      <w:r w:rsidRPr="00D13E37">
        <w:tab/>
      </w:r>
      <w:r w:rsidRPr="00D13E37">
        <w:tab/>
        <w:t>(0.4)</w:t>
      </w:r>
      <w:r w:rsidRPr="00D13E37">
        <w:tab/>
      </w:r>
    </w:p>
    <w:p w14:paraId="2CF92CDF" w14:textId="2E296F51" w:rsidR="00894C61" w:rsidRPr="00D13E37" w:rsidRDefault="00894C61" w:rsidP="00017AAC">
      <w:pPr>
        <w:pStyle w:val="tab1"/>
        <w:tabs>
          <w:tab w:val="left" w:pos="3828"/>
          <w:tab w:val="left" w:pos="5670"/>
        </w:tabs>
        <w:spacing w:before="30" w:line="288" w:lineRule="auto"/>
        <w:ind w:hanging="562"/>
      </w:pPr>
      <w:r w:rsidRPr="00D13E37">
        <w:sym w:font="Symbol" w:char="F0B7"/>
      </w:r>
      <w:r w:rsidR="002C555B">
        <w:tab/>
        <w:t>Back Volumes of Journals</w:t>
      </w:r>
      <w:r w:rsidR="002C555B">
        <w:tab/>
      </w:r>
      <w:r w:rsidRPr="00D13E37">
        <w:t>109</w:t>
      </w:r>
      <w:r w:rsidRPr="00D13E37">
        <w:tab/>
        <w:t xml:space="preserve"> (0.2)</w:t>
      </w:r>
      <w:r w:rsidRPr="00D13E37">
        <w:tab/>
      </w:r>
    </w:p>
    <w:p w14:paraId="6E3B4113" w14:textId="510C21D7" w:rsidR="00894C61" w:rsidRPr="00D13E37" w:rsidRDefault="00894C61" w:rsidP="00017AAC">
      <w:pPr>
        <w:pStyle w:val="tab1"/>
        <w:tabs>
          <w:tab w:val="left" w:pos="3828"/>
          <w:tab w:val="left" w:pos="5670"/>
        </w:tabs>
        <w:spacing w:before="30" w:line="288" w:lineRule="auto"/>
        <w:ind w:hanging="562"/>
      </w:pPr>
      <w:r w:rsidRPr="00D13E37">
        <w:sym w:font="Symbol" w:char="F0B7"/>
      </w:r>
      <w:r w:rsidRPr="00D13E37">
        <w:tab/>
        <w:t>E- Information Resources</w:t>
      </w:r>
      <w:r w:rsidR="002C555B">
        <w:t xml:space="preserve"> </w:t>
      </w:r>
      <w:r w:rsidR="002C555B">
        <w:tab/>
      </w:r>
      <w:r w:rsidRPr="00D13E37">
        <w:t>---</w:t>
      </w:r>
      <w:r w:rsidRPr="00D13E37">
        <w:tab/>
        <w:t xml:space="preserve"> (0.4)</w:t>
      </w:r>
      <w:r w:rsidRPr="00D13E37">
        <w:tab/>
      </w:r>
    </w:p>
    <w:p w14:paraId="723C5C7A" w14:textId="3487B97A" w:rsidR="00894C61" w:rsidRPr="00D13E37" w:rsidRDefault="00894C61" w:rsidP="00017AAC">
      <w:pPr>
        <w:pStyle w:val="tab1"/>
        <w:tabs>
          <w:tab w:val="left" w:pos="3828"/>
          <w:tab w:val="left" w:pos="5670"/>
        </w:tabs>
        <w:spacing w:before="30" w:line="288" w:lineRule="auto"/>
        <w:ind w:left="1696" w:hanging="562"/>
      </w:pPr>
      <w:r w:rsidRPr="00D13E37">
        <w:t>–</w:t>
      </w:r>
      <w:r w:rsidRPr="00D13E37">
        <w:tab/>
        <w:t>CD’s/</w:t>
      </w:r>
      <w:smartTag w:uri="urn:schemas-microsoft-com:office:smarttags" w:element="stockticker">
        <w:r w:rsidRPr="00D13E37">
          <w:t>DVD</w:t>
        </w:r>
      </w:smartTag>
      <w:r w:rsidRPr="00D13E37">
        <w:t>’s</w:t>
      </w:r>
      <w:r w:rsidR="002C555B">
        <w:tab/>
      </w:r>
      <w:r w:rsidRPr="00D13E37">
        <w:t xml:space="preserve">8  </w:t>
      </w:r>
    </w:p>
    <w:p w14:paraId="10B4A7CA" w14:textId="77777777" w:rsidR="00894C61" w:rsidRPr="00D13E37" w:rsidRDefault="00894C61" w:rsidP="00017AAC">
      <w:pPr>
        <w:pStyle w:val="tab1"/>
        <w:spacing w:before="30" w:line="288" w:lineRule="auto"/>
        <w:ind w:left="1696"/>
      </w:pPr>
      <w:r w:rsidRPr="00D13E37">
        <w:t>–</w:t>
      </w:r>
      <w:r w:rsidRPr="00D13E37">
        <w:tab/>
        <w:t>Databases: TUCL e-Library, Library Genesis, PDFdrive.com, Z-Library</w:t>
      </w:r>
    </w:p>
    <w:p w14:paraId="7D95A069" w14:textId="4AE66E79" w:rsidR="00894C61" w:rsidRPr="00D13E37" w:rsidRDefault="00894C61" w:rsidP="00017AAC">
      <w:pPr>
        <w:pStyle w:val="tab1"/>
        <w:spacing w:before="30" w:line="288" w:lineRule="auto"/>
        <w:ind w:left="1696"/>
      </w:pPr>
      <w:r w:rsidRPr="00D13E37">
        <w:t>–</w:t>
      </w:r>
      <w:r w:rsidRPr="00D13E37">
        <w:tab/>
        <w:t xml:space="preserve">Online Journals: </w:t>
      </w:r>
      <w:r w:rsidR="007A7CF3">
        <w:t xml:space="preserve"> </w:t>
      </w:r>
      <w:r w:rsidRPr="00D13E37">
        <w:t xml:space="preserve">Journals in TUCL e-library, other online journals </w:t>
      </w:r>
    </w:p>
    <w:p w14:paraId="7037C68A" w14:textId="77777777" w:rsidR="00894C61" w:rsidRPr="00D13E37" w:rsidRDefault="00894C61" w:rsidP="00017AAC">
      <w:pPr>
        <w:pStyle w:val="tab1"/>
        <w:spacing w:before="30" w:line="288" w:lineRule="auto"/>
        <w:ind w:left="1696"/>
      </w:pPr>
      <w:r w:rsidRPr="00D13E37">
        <w:t>–</w:t>
      </w:r>
      <w:r w:rsidRPr="00D13E37">
        <w:tab/>
        <w:t>AV Resources: Available</w:t>
      </w:r>
    </w:p>
    <w:p w14:paraId="26C899A4" w14:textId="46AF35FC" w:rsidR="00894C61" w:rsidRPr="00D13E37" w:rsidRDefault="00894C61" w:rsidP="00017AAC">
      <w:pPr>
        <w:pStyle w:val="tab1"/>
        <w:tabs>
          <w:tab w:val="left" w:pos="3816"/>
          <w:tab w:val="left" w:pos="5760"/>
        </w:tabs>
        <w:spacing w:before="30" w:line="288" w:lineRule="auto"/>
      </w:pPr>
      <w:r w:rsidRPr="00D13E37">
        <w:sym w:font="Symbol" w:char="F0B7"/>
      </w:r>
      <w:r w:rsidRPr="00D13E37">
        <w:tab/>
        <w:t>Special collection</w:t>
      </w:r>
      <w:r w:rsidRPr="00D13E37">
        <w:tab/>
        <w:t>---</w:t>
      </w:r>
      <w:r w:rsidRPr="00D13E37">
        <w:tab/>
        <w:t>(0.5)</w:t>
      </w:r>
      <w:r w:rsidRPr="00D13E37">
        <w:tab/>
      </w:r>
    </w:p>
    <w:p w14:paraId="78BAE5A4" w14:textId="3652846D" w:rsidR="00894C61" w:rsidRPr="00D13E37" w:rsidRDefault="00894C61" w:rsidP="00017AAC">
      <w:pPr>
        <w:pStyle w:val="tab1"/>
        <w:tabs>
          <w:tab w:val="left" w:pos="3816"/>
          <w:tab w:val="left" w:pos="5760"/>
        </w:tabs>
        <w:spacing w:before="30" w:line="288" w:lineRule="auto"/>
        <w:ind w:left="1700"/>
      </w:pPr>
      <w:r w:rsidRPr="00D13E37">
        <w:t xml:space="preserve">Please specify for example; </w:t>
      </w:r>
    </w:p>
    <w:p w14:paraId="3508C634" w14:textId="1DC67996" w:rsidR="00894C61" w:rsidRPr="00D13E37" w:rsidRDefault="00894C61" w:rsidP="00017AAC">
      <w:pPr>
        <w:pStyle w:val="tab1"/>
        <w:tabs>
          <w:tab w:val="left" w:pos="3816"/>
          <w:tab w:val="left" w:pos="5760"/>
        </w:tabs>
        <w:spacing w:before="30" w:line="288" w:lineRule="auto"/>
        <w:ind w:left="1700"/>
      </w:pPr>
      <w:r w:rsidRPr="00D13E37">
        <w:t xml:space="preserve">UNO Depository center </w:t>
      </w:r>
      <w:r w:rsidRPr="00D13E37">
        <w:tab/>
        <w:t>Online</w:t>
      </w:r>
    </w:p>
    <w:p w14:paraId="2CA89C06" w14:textId="1C26A8E4" w:rsidR="00894C61" w:rsidRPr="00D13E37" w:rsidRDefault="00894C61" w:rsidP="00017AAC">
      <w:pPr>
        <w:pStyle w:val="tab1"/>
        <w:tabs>
          <w:tab w:val="left" w:pos="3816"/>
          <w:tab w:val="left" w:pos="5760"/>
        </w:tabs>
        <w:spacing w:before="30" w:line="288" w:lineRule="auto"/>
        <w:ind w:left="1700"/>
      </w:pPr>
      <w:r w:rsidRPr="00D13E37">
        <w:t>World Bank Repository</w:t>
      </w:r>
      <w:r w:rsidRPr="00D13E37">
        <w:tab/>
        <w:t>Online</w:t>
      </w:r>
    </w:p>
    <w:p w14:paraId="5B765191" w14:textId="2C6801E7" w:rsidR="00894C61" w:rsidRPr="00D13E37" w:rsidRDefault="00894C61" w:rsidP="00017AAC">
      <w:pPr>
        <w:pStyle w:val="tab1"/>
        <w:tabs>
          <w:tab w:val="left" w:pos="3816"/>
          <w:tab w:val="left" w:pos="5760"/>
        </w:tabs>
        <w:spacing w:before="30" w:line="288" w:lineRule="auto"/>
        <w:ind w:left="1700"/>
      </w:pPr>
      <w:r w:rsidRPr="00D13E37">
        <w:t>Competitive Examinations</w:t>
      </w:r>
      <w:r w:rsidRPr="00D13E37">
        <w:tab/>
        <w:t>56</w:t>
      </w:r>
    </w:p>
    <w:p w14:paraId="65241B23" w14:textId="58AB357B" w:rsidR="00894C61" w:rsidRPr="00D13E37" w:rsidRDefault="00894C61" w:rsidP="00017AAC">
      <w:pPr>
        <w:pStyle w:val="tab1"/>
        <w:tabs>
          <w:tab w:val="left" w:pos="3816"/>
          <w:tab w:val="left" w:pos="5760"/>
        </w:tabs>
        <w:spacing w:before="30" w:line="288" w:lineRule="auto"/>
        <w:ind w:left="1700"/>
      </w:pPr>
      <w:r w:rsidRPr="00D13E37">
        <w:t>Book Bank</w:t>
      </w:r>
      <w:r w:rsidRPr="00D13E37">
        <w:tab/>
        <w:t>---</w:t>
      </w:r>
    </w:p>
    <w:p w14:paraId="63FE6EDB" w14:textId="77777777" w:rsidR="002C555B" w:rsidRDefault="00894C61" w:rsidP="00017AAC">
      <w:pPr>
        <w:pStyle w:val="tab1"/>
        <w:tabs>
          <w:tab w:val="left" w:pos="3816"/>
          <w:tab w:val="left" w:pos="5760"/>
        </w:tabs>
        <w:spacing w:before="30" w:line="288" w:lineRule="auto"/>
        <w:ind w:left="1700"/>
      </w:pPr>
      <w:r w:rsidRPr="00D13E37">
        <w:t>Old Book Collection</w:t>
      </w:r>
      <w:r w:rsidRPr="00D13E37">
        <w:tab/>
        <w:t>Available</w:t>
      </w:r>
    </w:p>
    <w:p w14:paraId="5BC5A81F" w14:textId="2B847ADB" w:rsidR="00894C61" w:rsidRPr="00D13E37" w:rsidRDefault="00894C61" w:rsidP="002C555B">
      <w:pPr>
        <w:pStyle w:val="tab1"/>
        <w:tabs>
          <w:tab w:val="left" w:pos="3816"/>
          <w:tab w:val="left" w:pos="5760"/>
        </w:tabs>
        <w:spacing w:line="288" w:lineRule="auto"/>
        <w:ind w:left="1700"/>
      </w:pPr>
      <w:r w:rsidRPr="00D13E37">
        <w:t>Manuscripts</w:t>
      </w:r>
      <w:r w:rsidR="002C555B">
        <w:tab/>
      </w:r>
      <w:r w:rsidRPr="00D13E37">
        <w:t>---</w:t>
      </w:r>
    </w:p>
    <w:p w14:paraId="48CF8886" w14:textId="77777777" w:rsidR="00894C61" w:rsidRPr="00D13E37" w:rsidRDefault="00894C61" w:rsidP="00017AAC">
      <w:pPr>
        <w:pStyle w:val="tab"/>
        <w:spacing w:line="312" w:lineRule="auto"/>
        <w:ind w:left="562"/>
        <w:rPr>
          <w:b/>
          <w:i/>
        </w:rPr>
      </w:pPr>
      <w:r w:rsidRPr="00D13E37">
        <w:rPr>
          <w:rStyle w:val="Headerorfooter12pt"/>
          <w:rFonts w:eastAsiaTheme="minorHAnsi"/>
          <w:iCs/>
          <w:sz w:val="22"/>
          <w:szCs w:val="22"/>
        </w:rPr>
        <w:tab/>
        <w:t xml:space="preserve">Response: </w:t>
      </w:r>
      <w:r w:rsidRPr="00D13E37">
        <w:t>The college has established a spacious and resourceful library with text books, reference books, journals, and magazines including access to online and in-campus e-resources. The e-Library section has access to online library databases including that of the central library of TU. The online databases include various number of online journals and other library materials.</w:t>
      </w:r>
      <w:r w:rsidRPr="00D13E37">
        <w:rPr>
          <w:b/>
          <w:i/>
        </w:rPr>
        <w:t xml:space="preserve">    </w:t>
      </w:r>
    </w:p>
    <w:p w14:paraId="5CB55FA9" w14:textId="77777777" w:rsidR="00894C61" w:rsidRPr="00D13E37" w:rsidRDefault="00894C61" w:rsidP="00017AAC">
      <w:pPr>
        <w:pStyle w:val="it1"/>
        <w:spacing w:line="312" w:lineRule="auto"/>
        <w:ind w:left="562"/>
      </w:pPr>
      <w:r w:rsidRPr="00D13E37">
        <w:t>(Please see: Volume 6, Annex 66, Documents related to Library)</w:t>
      </w:r>
    </w:p>
    <w:p w14:paraId="3523AE36" w14:textId="77777777" w:rsidR="00894C61" w:rsidRPr="00D13E37" w:rsidRDefault="00894C61" w:rsidP="00017AAC">
      <w:pPr>
        <w:pStyle w:val="Heading3"/>
        <w:spacing w:line="312" w:lineRule="auto"/>
        <w:ind w:left="562"/>
      </w:pPr>
      <w:r w:rsidRPr="00D13E37">
        <w:t>83.</w:t>
      </w:r>
      <w:r w:rsidRPr="00D13E37">
        <w:tab/>
        <w:t>Give the number of books/ journals/ periodicals that have been added to the institution library during the last two years and their cost. (1)</w:t>
      </w:r>
    </w:p>
    <w:tbl>
      <w:tblPr>
        <w:tblW w:w="8648" w:type="dxa"/>
        <w:tblInd w:w="53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86"/>
        <w:gridCol w:w="1278"/>
        <w:gridCol w:w="2043"/>
        <w:gridCol w:w="1071"/>
        <w:gridCol w:w="2070"/>
      </w:tblGrid>
      <w:tr w:rsidR="00894C61" w:rsidRPr="00D13E37" w14:paraId="70E89CCB" w14:textId="77777777" w:rsidTr="00017AAC">
        <w:trPr>
          <w:trHeight w:val="118"/>
          <w:tblHeader/>
        </w:trPr>
        <w:tc>
          <w:tcPr>
            <w:tcW w:w="2186" w:type="dxa"/>
            <w:tcBorders>
              <w:top w:val="single" w:sz="6" w:space="0" w:color="auto"/>
              <w:left w:val="single" w:sz="6" w:space="0" w:color="auto"/>
              <w:bottom w:val="nil"/>
              <w:right w:val="single" w:sz="6" w:space="0" w:color="auto"/>
            </w:tcBorders>
          </w:tcPr>
          <w:p w14:paraId="34DF22F6" w14:textId="77777777" w:rsidR="00894C61" w:rsidRPr="00017AAC" w:rsidRDefault="00894C61" w:rsidP="00C878F3">
            <w:pPr>
              <w:pStyle w:val="tt"/>
              <w:rPr>
                <w:b/>
              </w:rPr>
            </w:pPr>
          </w:p>
        </w:tc>
        <w:tc>
          <w:tcPr>
            <w:tcW w:w="3321" w:type="dxa"/>
            <w:gridSpan w:val="2"/>
            <w:tcBorders>
              <w:top w:val="single" w:sz="6" w:space="0" w:color="auto"/>
              <w:left w:val="single" w:sz="6" w:space="0" w:color="auto"/>
              <w:bottom w:val="single" w:sz="6" w:space="0" w:color="auto"/>
              <w:right w:val="single" w:sz="6" w:space="0" w:color="auto"/>
            </w:tcBorders>
            <w:vAlign w:val="center"/>
          </w:tcPr>
          <w:p w14:paraId="6F4D0CEF" w14:textId="466847C1" w:rsidR="00894C61" w:rsidRPr="00017AAC" w:rsidRDefault="00894C61" w:rsidP="000D6197">
            <w:pPr>
              <w:pStyle w:val="tt"/>
              <w:jc w:val="center"/>
              <w:rPr>
                <w:b/>
                <w:bCs/>
              </w:rPr>
            </w:pPr>
            <w:r w:rsidRPr="00017AAC">
              <w:rPr>
                <w:b/>
                <w:bCs/>
              </w:rPr>
              <w:t xml:space="preserve">The </w:t>
            </w:r>
            <w:r w:rsidR="00017AAC" w:rsidRPr="00017AAC">
              <w:rPr>
                <w:b/>
                <w:bCs/>
              </w:rPr>
              <w:t xml:space="preserve">Year before Last </w:t>
            </w:r>
            <w:r w:rsidRPr="00017AAC">
              <w:rPr>
                <w:b/>
                <w:bCs/>
              </w:rPr>
              <w:t>(2078)</w:t>
            </w:r>
          </w:p>
        </w:tc>
        <w:tc>
          <w:tcPr>
            <w:tcW w:w="3141" w:type="dxa"/>
            <w:gridSpan w:val="2"/>
            <w:tcBorders>
              <w:top w:val="single" w:sz="6" w:space="0" w:color="auto"/>
              <w:left w:val="single" w:sz="6" w:space="0" w:color="auto"/>
              <w:bottom w:val="single" w:sz="6" w:space="0" w:color="auto"/>
              <w:right w:val="single" w:sz="6" w:space="0" w:color="auto"/>
            </w:tcBorders>
            <w:vAlign w:val="center"/>
          </w:tcPr>
          <w:p w14:paraId="79F6174B" w14:textId="7DE5DD5E" w:rsidR="00894C61" w:rsidRPr="00017AAC" w:rsidRDefault="00894C61" w:rsidP="000D6197">
            <w:pPr>
              <w:pStyle w:val="tt"/>
              <w:jc w:val="center"/>
              <w:rPr>
                <w:b/>
                <w:bCs/>
              </w:rPr>
            </w:pPr>
            <w:r w:rsidRPr="00017AAC">
              <w:rPr>
                <w:b/>
                <w:bCs/>
              </w:rPr>
              <w:t xml:space="preserve">The </w:t>
            </w:r>
            <w:r w:rsidR="00017AAC" w:rsidRPr="00017AAC">
              <w:rPr>
                <w:b/>
                <w:bCs/>
              </w:rPr>
              <w:t xml:space="preserve">Year </w:t>
            </w:r>
            <w:r w:rsidRPr="00017AAC">
              <w:rPr>
                <w:b/>
                <w:bCs/>
              </w:rPr>
              <w:t>before (2079)</w:t>
            </w:r>
          </w:p>
        </w:tc>
      </w:tr>
      <w:tr w:rsidR="00894C61" w:rsidRPr="00D13E37" w14:paraId="37E3DE95" w14:textId="77777777" w:rsidTr="00017AAC">
        <w:trPr>
          <w:trHeight w:val="118"/>
          <w:tblHeader/>
        </w:trPr>
        <w:tc>
          <w:tcPr>
            <w:tcW w:w="2186" w:type="dxa"/>
            <w:tcBorders>
              <w:top w:val="nil"/>
              <w:left w:val="single" w:sz="6" w:space="0" w:color="auto"/>
              <w:bottom w:val="single" w:sz="6" w:space="0" w:color="auto"/>
              <w:right w:val="single" w:sz="6" w:space="0" w:color="auto"/>
            </w:tcBorders>
          </w:tcPr>
          <w:p w14:paraId="26D3FE06" w14:textId="77777777" w:rsidR="00894C61" w:rsidRPr="00017AAC" w:rsidRDefault="00894C61" w:rsidP="00017AAC">
            <w:pPr>
              <w:pStyle w:val="tt"/>
              <w:jc w:val="left"/>
              <w:rPr>
                <w:b/>
              </w:rPr>
            </w:pPr>
          </w:p>
        </w:tc>
        <w:tc>
          <w:tcPr>
            <w:tcW w:w="1278" w:type="dxa"/>
            <w:tcBorders>
              <w:top w:val="single" w:sz="6" w:space="0" w:color="auto"/>
              <w:left w:val="single" w:sz="6" w:space="0" w:color="auto"/>
              <w:bottom w:val="single" w:sz="6" w:space="0" w:color="auto"/>
              <w:right w:val="single" w:sz="6" w:space="0" w:color="auto"/>
            </w:tcBorders>
            <w:vAlign w:val="center"/>
          </w:tcPr>
          <w:p w14:paraId="2DC503C6" w14:textId="77777777" w:rsidR="00894C61" w:rsidRPr="00017AAC" w:rsidRDefault="00894C61" w:rsidP="000D6197">
            <w:pPr>
              <w:pStyle w:val="tt"/>
              <w:jc w:val="center"/>
              <w:rPr>
                <w:b/>
                <w:bCs/>
              </w:rPr>
            </w:pPr>
            <w:r w:rsidRPr="00017AAC">
              <w:rPr>
                <w:b/>
                <w:bCs/>
              </w:rPr>
              <w:t>Number</w:t>
            </w:r>
          </w:p>
        </w:tc>
        <w:tc>
          <w:tcPr>
            <w:tcW w:w="2043" w:type="dxa"/>
            <w:tcBorders>
              <w:top w:val="single" w:sz="6" w:space="0" w:color="auto"/>
              <w:left w:val="single" w:sz="6" w:space="0" w:color="auto"/>
              <w:bottom w:val="single" w:sz="6" w:space="0" w:color="auto"/>
              <w:right w:val="single" w:sz="6" w:space="0" w:color="auto"/>
            </w:tcBorders>
            <w:vAlign w:val="center"/>
          </w:tcPr>
          <w:p w14:paraId="7A2E835D" w14:textId="3237394F" w:rsidR="00894C61" w:rsidRPr="00017AAC" w:rsidRDefault="00894C61" w:rsidP="000D6197">
            <w:pPr>
              <w:pStyle w:val="tt"/>
              <w:jc w:val="center"/>
              <w:rPr>
                <w:b/>
                <w:bCs/>
              </w:rPr>
            </w:pPr>
            <w:r w:rsidRPr="00017AAC">
              <w:rPr>
                <w:b/>
                <w:bCs/>
              </w:rPr>
              <w:t xml:space="preserve">Total </w:t>
            </w:r>
            <w:r w:rsidR="00017AAC" w:rsidRPr="00017AAC">
              <w:rPr>
                <w:b/>
                <w:bCs/>
              </w:rPr>
              <w:t xml:space="preserve">Cost   </w:t>
            </w:r>
            <w:r w:rsidR="00017AAC">
              <w:rPr>
                <w:b/>
                <w:bCs/>
              </w:rPr>
              <w:t>(</w:t>
            </w:r>
            <w:r w:rsidRPr="00017AAC">
              <w:rPr>
                <w:b/>
                <w:bCs/>
              </w:rPr>
              <w:t>NRs.</w:t>
            </w:r>
            <w:r w:rsidR="00017AAC">
              <w:rPr>
                <w:b/>
                <w:bCs/>
              </w:rPr>
              <w:t>)</w:t>
            </w:r>
          </w:p>
        </w:tc>
        <w:tc>
          <w:tcPr>
            <w:tcW w:w="1071" w:type="dxa"/>
            <w:tcBorders>
              <w:top w:val="single" w:sz="6" w:space="0" w:color="auto"/>
              <w:left w:val="single" w:sz="6" w:space="0" w:color="auto"/>
              <w:bottom w:val="single" w:sz="6" w:space="0" w:color="auto"/>
              <w:right w:val="single" w:sz="6" w:space="0" w:color="auto"/>
            </w:tcBorders>
            <w:vAlign w:val="center"/>
          </w:tcPr>
          <w:p w14:paraId="65728F14" w14:textId="77777777" w:rsidR="00894C61" w:rsidRPr="00017AAC" w:rsidRDefault="00894C61" w:rsidP="000D6197">
            <w:pPr>
              <w:pStyle w:val="tt"/>
              <w:jc w:val="center"/>
              <w:rPr>
                <w:b/>
                <w:bCs/>
              </w:rPr>
            </w:pPr>
            <w:r w:rsidRPr="00017AAC">
              <w:rPr>
                <w:b/>
                <w:bCs/>
              </w:rPr>
              <w:t>Number</w:t>
            </w:r>
          </w:p>
        </w:tc>
        <w:tc>
          <w:tcPr>
            <w:tcW w:w="2070" w:type="dxa"/>
            <w:tcBorders>
              <w:top w:val="single" w:sz="6" w:space="0" w:color="auto"/>
              <w:left w:val="single" w:sz="6" w:space="0" w:color="auto"/>
              <w:bottom w:val="single" w:sz="6" w:space="0" w:color="auto"/>
              <w:right w:val="single" w:sz="6" w:space="0" w:color="auto"/>
            </w:tcBorders>
            <w:vAlign w:val="center"/>
          </w:tcPr>
          <w:p w14:paraId="76E7DBB0" w14:textId="515FCAAF" w:rsidR="00894C61" w:rsidRPr="00017AAC" w:rsidRDefault="00894C61" w:rsidP="000D6197">
            <w:pPr>
              <w:pStyle w:val="tt"/>
              <w:jc w:val="center"/>
              <w:rPr>
                <w:b/>
                <w:bCs/>
              </w:rPr>
            </w:pPr>
            <w:r w:rsidRPr="00017AAC">
              <w:rPr>
                <w:b/>
                <w:bCs/>
              </w:rPr>
              <w:t xml:space="preserve">Total </w:t>
            </w:r>
            <w:r w:rsidR="00017AAC" w:rsidRPr="00017AAC">
              <w:rPr>
                <w:b/>
                <w:bCs/>
              </w:rPr>
              <w:t xml:space="preserve">Cost   </w:t>
            </w:r>
            <w:r w:rsidR="00017AAC">
              <w:rPr>
                <w:b/>
                <w:bCs/>
              </w:rPr>
              <w:t>(</w:t>
            </w:r>
            <w:r w:rsidRPr="00017AAC">
              <w:rPr>
                <w:b/>
                <w:bCs/>
              </w:rPr>
              <w:t>NRs.</w:t>
            </w:r>
            <w:r w:rsidR="00017AAC">
              <w:rPr>
                <w:b/>
                <w:bCs/>
              </w:rPr>
              <w:t>)</w:t>
            </w:r>
          </w:p>
        </w:tc>
      </w:tr>
      <w:tr w:rsidR="00894C61" w:rsidRPr="00D13E37" w14:paraId="7F3FB054" w14:textId="77777777" w:rsidTr="00017AAC">
        <w:trPr>
          <w:trHeight w:val="118"/>
        </w:trPr>
        <w:tc>
          <w:tcPr>
            <w:tcW w:w="2186" w:type="dxa"/>
            <w:tcBorders>
              <w:top w:val="single" w:sz="6" w:space="0" w:color="auto"/>
              <w:left w:val="single" w:sz="6" w:space="0" w:color="auto"/>
              <w:bottom w:val="single" w:sz="6" w:space="0" w:color="auto"/>
              <w:right w:val="single" w:sz="6" w:space="0" w:color="auto"/>
            </w:tcBorders>
          </w:tcPr>
          <w:p w14:paraId="3BDEC67B" w14:textId="77777777" w:rsidR="00894C61" w:rsidRPr="00D13E37" w:rsidRDefault="00894C61" w:rsidP="00017AAC">
            <w:pPr>
              <w:pStyle w:val="tt"/>
              <w:ind w:left="308" w:hanging="308"/>
              <w:jc w:val="left"/>
            </w:pPr>
            <w:r w:rsidRPr="00D13E37">
              <w:t xml:space="preserve">i. </w:t>
            </w:r>
            <w:r w:rsidRPr="00D13E37">
              <w:tab/>
              <w:t>Textbooks</w:t>
            </w:r>
          </w:p>
        </w:tc>
        <w:tc>
          <w:tcPr>
            <w:tcW w:w="1278" w:type="dxa"/>
            <w:tcBorders>
              <w:top w:val="single" w:sz="6" w:space="0" w:color="auto"/>
              <w:left w:val="single" w:sz="6" w:space="0" w:color="auto"/>
              <w:bottom w:val="single" w:sz="6" w:space="0" w:color="auto"/>
              <w:right w:val="single" w:sz="6" w:space="0" w:color="auto"/>
            </w:tcBorders>
            <w:vAlign w:val="center"/>
          </w:tcPr>
          <w:p w14:paraId="6C713A0B" w14:textId="77777777" w:rsidR="00894C61" w:rsidRPr="00D13E37" w:rsidRDefault="00894C61" w:rsidP="000D6197">
            <w:pPr>
              <w:pStyle w:val="tt"/>
              <w:jc w:val="center"/>
            </w:pPr>
            <w:r w:rsidRPr="00D13E37">
              <w:t>1063</w:t>
            </w:r>
          </w:p>
        </w:tc>
        <w:tc>
          <w:tcPr>
            <w:tcW w:w="2043" w:type="dxa"/>
            <w:tcBorders>
              <w:top w:val="single" w:sz="6" w:space="0" w:color="auto"/>
              <w:left w:val="single" w:sz="6" w:space="0" w:color="auto"/>
              <w:bottom w:val="single" w:sz="6" w:space="0" w:color="auto"/>
              <w:right w:val="single" w:sz="6" w:space="0" w:color="auto"/>
            </w:tcBorders>
            <w:vAlign w:val="center"/>
          </w:tcPr>
          <w:p w14:paraId="4ECC9E46" w14:textId="77777777" w:rsidR="00894C61" w:rsidRPr="00D13E37" w:rsidRDefault="00894C61" w:rsidP="000D6197">
            <w:pPr>
              <w:pStyle w:val="tt"/>
              <w:jc w:val="center"/>
            </w:pPr>
            <w:r w:rsidRPr="00D13E37">
              <w:t>529,590</w:t>
            </w:r>
          </w:p>
        </w:tc>
        <w:tc>
          <w:tcPr>
            <w:tcW w:w="1071" w:type="dxa"/>
            <w:tcBorders>
              <w:top w:val="single" w:sz="6" w:space="0" w:color="auto"/>
              <w:left w:val="single" w:sz="6" w:space="0" w:color="auto"/>
              <w:bottom w:val="single" w:sz="6" w:space="0" w:color="auto"/>
              <w:right w:val="single" w:sz="6" w:space="0" w:color="auto"/>
            </w:tcBorders>
            <w:vAlign w:val="center"/>
          </w:tcPr>
          <w:p w14:paraId="1AE0BB06" w14:textId="77777777" w:rsidR="00894C61" w:rsidRPr="00D13E37" w:rsidRDefault="00894C61" w:rsidP="000D6197">
            <w:pPr>
              <w:pStyle w:val="tt"/>
              <w:jc w:val="center"/>
            </w:pPr>
            <w:r w:rsidRPr="00D13E37">
              <w:t>1259</w:t>
            </w:r>
          </w:p>
        </w:tc>
        <w:tc>
          <w:tcPr>
            <w:tcW w:w="2070" w:type="dxa"/>
            <w:tcBorders>
              <w:top w:val="single" w:sz="6" w:space="0" w:color="auto"/>
              <w:left w:val="single" w:sz="6" w:space="0" w:color="auto"/>
              <w:bottom w:val="single" w:sz="6" w:space="0" w:color="auto"/>
              <w:right w:val="single" w:sz="6" w:space="0" w:color="auto"/>
            </w:tcBorders>
            <w:vAlign w:val="center"/>
          </w:tcPr>
          <w:p w14:paraId="3A73959E" w14:textId="77777777" w:rsidR="00894C61" w:rsidRPr="00D13E37" w:rsidRDefault="00894C61" w:rsidP="000D6197">
            <w:pPr>
              <w:pStyle w:val="tt"/>
              <w:jc w:val="center"/>
            </w:pPr>
            <w:r w:rsidRPr="00D13E37">
              <w:t>604,125</w:t>
            </w:r>
          </w:p>
        </w:tc>
      </w:tr>
      <w:tr w:rsidR="00894C61" w:rsidRPr="00D13E37" w14:paraId="2BFF7947" w14:textId="77777777" w:rsidTr="00017AAC">
        <w:trPr>
          <w:trHeight w:val="118"/>
        </w:trPr>
        <w:tc>
          <w:tcPr>
            <w:tcW w:w="2186" w:type="dxa"/>
            <w:tcBorders>
              <w:top w:val="single" w:sz="6" w:space="0" w:color="auto"/>
              <w:left w:val="single" w:sz="6" w:space="0" w:color="auto"/>
              <w:bottom w:val="single" w:sz="6" w:space="0" w:color="auto"/>
              <w:right w:val="single" w:sz="6" w:space="0" w:color="auto"/>
            </w:tcBorders>
          </w:tcPr>
          <w:p w14:paraId="495C6FDD" w14:textId="77777777" w:rsidR="00894C61" w:rsidRPr="00D13E37" w:rsidRDefault="00894C61" w:rsidP="00017AAC">
            <w:pPr>
              <w:pStyle w:val="tt"/>
              <w:ind w:left="308" w:hanging="308"/>
              <w:jc w:val="left"/>
            </w:pPr>
            <w:r w:rsidRPr="00D13E37">
              <w:t xml:space="preserve">ii. </w:t>
            </w:r>
            <w:r w:rsidRPr="00D13E37">
              <w:tab/>
              <w:t>Other books (Reference Books)</w:t>
            </w:r>
          </w:p>
        </w:tc>
        <w:tc>
          <w:tcPr>
            <w:tcW w:w="1278" w:type="dxa"/>
            <w:tcBorders>
              <w:top w:val="single" w:sz="6" w:space="0" w:color="auto"/>
              <w:left w:val="single" w:sz="6" w:space="0" w:color="auto"/>
              <w:bottom w:val="single" w:sz="6" w:space="0" w:color="auto"/>
              <w:right w:val="single" w:sz="6" w:space="0" w:color="auto"/>
            </w:tcBorders>
            <w:vAlign w:val="center"/>
          </w:tcPr>
          <w:p w14:paraId="7A3C5A1B" w14:textId="77777777" w:rsidR="00894C61" w:rsidRPr="00D13E37" w:rsidRDefault="00894C61" w:rsidP="000D6197">
            <w:pPr>
              <w:pStyle w:val="tt"/>
              <w:jc w:val="center"/>
            </w:pPr>
            <w:r w:rsidRPr="00D13E37">
              <w:t>7</w:t>
            </w:r>
          </w:p>
        </w:tc>
        <w:tc>
          <w:tcPr>
            <w:tcW w:w="2043" w:type="dxa"/>
            <w:tcBorders>
              <w:top w:val="single" w:sz="6" w:space="0" w:color="auto"/>
              <w:left w:val="single" w:sz="6" w:space="0" w:color="auto"/>
              <w:bottom w:val="single" w:sz="6" w:space="0" w:color="auto"/>
              <w:right w:val="single" w:sz="6" w:space="0" w:color="auto"/>
            </w:tcBorders>
            <w:vAlign w:val="center"/>
          </w:tcPr>
          <w:p w14:paraId="7859C26E" w14:textId="77777777" w:rsidR="00894C61" w:rsidRPr="00D13E37" w:rsidRDefault="00894C61" w:rsidP="000D6197">
            <w:pPr>
              <w:pStyle w:val="tt"/>
              <w:jc w:val="center"/>
            </w:pPr>
            <w:r w:rsidRPr="00D13E37">
              <w:t>8490</w:t>
            </w:r>
          </w:p>
        </w:tc>
        <w:tc>
          <w:tcPr>
            <w:tcW w:w="1071" w:type="dxa"/>
            <w:tcBorders>
              <w:top w:val="single" w:sz="6" w:space="0" w:color="auto"/>
              <w:left w:val="single" w:sz="6" w:space="0" w:color="auto"/>
              <w:bottom w:val="single" w:sz="6" w:space="0" w:color="auto"/>
              <w:right w:val="single" w:sz="6" w:space="0" w:color="auto"/>
            </w:tcBorders>
            <w:vAlign w:val="center"/>
          </w:tcPr>
          <w:p w14:paraId="2684E348" w14:textId="77777777" w:rsidR="00894C61" w:rsidRPr="00D13E37" w:rsidRDefault="00894C61" w:rsidP="000D6197">
            <w:pPr>
              <w:pStyle w:val="tt"/>
              <w:jc w:val="center"/>
            </w:pPr>
            <w:r w:rsidRPr="00D13E37">
              <w:t>36</w:t>
            </w:r>
          </w:p>
        </w:tc>
        <w:tc>
          <w:tcPr>
            <w:tcW w:w="2070" w:type="dxa"/>
            <w:tcBorders>
              <w:top w:val="single" w:sz="6" w:space="0" w:color="auto"/>
              <w:left w:val="single" w:sz="6" w:space="0" w:color="auto"/>
              <w:bottom w:val="single" w:sz="6" w:space="0" w:color="auto"/>
              <w:right w:val="single" w:sz="6" w:space="0" w:color="auto"/>
            </w:tcBorders>
            <w:vAlign w:val="center"/>
          </w:tcPr>
          <w:p w14:paraId="53101B98" w14:textId="77777777" w:rsidR="00894C61" w:rsidRPr="00D13E37" w:rsidRDefault="00894C61" w:rsidP="000D6197">
            <w:pPr>
              <w:pStyle w:val="tt"/>
              <w:jc w:val="center"/>
            </w:pPr>
            <w:r w:rsidRPr="00D13E37">
              <w:t>198,626</w:t>
            </w:r>
          </w:p>
        </w:tc>
      </w:tr>
      <w:tr w:rsidR="00894C61" w:rsidRPr="00D13E37" w14:paraId="10057925" w14:textId="77777777" w:rsidTr="00017AAC">
        <w:trPr>
          <w:trHeight w:val="118"/>
        </w:trPr>
        <w:tc>
          <w:tcPr>
            <w:tcW w:w="2186" w:type="dxa"/>
            <w:tcBorders>
              <w:top w:val="single" w:sz="6" w:space="0" w:color="auto"/>
              <w:left w:val="single" w:sz="6" w:space="0" w:color="auto"/>
              <w:bottom w:val="single" w:sz="6" w:space="0" w:color="auto"/>
              <w:right w:val="single" w:sz="6" w:space="0" w:color="auto"/>
            </w:tcBorders>
          </w:tcPr>
          <w:p w14:paraId="02DC5138" w14:textId="77777777" w:rsidR="00894C61" w:rsidRPr="00D13E37" w:rsidRDefault="00894C61" w:rsidP="00017AAC">
            <w:pPr>
              <w:pStyle w:val="tt"/>
              <w:ind w:left="308" w:hanging="308"/>
              <w:jc w:val="left"/>
            </w:pPr>
            <w:r w:rsidRPr="00D13E37">
              <w:t xml:space="preserve">iii. </w:t>
            </w:r>
            <w:r w:rsidRPr="00D13E37">
              <w:tab/>
              <w:t>Journals/ periodicals</w:t>
            </w:r>
          </w:p>
        </w:tc>
        <w:tc>
          <w:tcPr>
            <w:tcW w:w="1278" w:type="dxa"/>
            <w:tcBorders>
              <w:top w:val="single" w:sz="6" w:space="0" w:color="auto"/>
              <w:left w:val="single" w:sz="6" w:space="0" w:color="auto"/>
              <w:bottom w:val="single" w:sz="6" w:space="0" w:color="auto"/>
              <w:right w:val="single" w:sz="6" w:space="0" w:color="auto"/>
            </w:tcBorders>
            <w:vAlign w:val="center"/>
          </w:tcPr>
          <w:p w14:paraId="59247C34" w14:textId="77777777" w:rsidR="00894C61" w:rsidRPr="00D13E37" w:rsidRDefault="00894C61" w:rsidP="000D6197">
            <w:pPr>
              <w:pStyle w:val="tt"/>
              <w:jc w:val="center"/>
            </w:pPr>
            <w:r w:rsidRPr="00D13E37">
              <w:t>11</w:t>
            </w:r>
          </w:p>
        </w:tc>
        <w:tc>
          <w:tcPr>
            <w:tcW w:w="2043" w:type="dxa"/>
            <w:tcBorders>
              <w:top w:val="single" w:sz="6" w:space="0" w:color="auto"/>
              <w:left w:val="single" w:sz="6" w:space="0" w:color="auto"/>
              <w:bottom w:val="single" w:sz="6" w:space="0" w:color="auto"/>
              <w:right w:val="single" w:sz="6" w:space="0" w:color="auto"/>
            </w:tcBorders>
            <w:vAlign w:val="center"/>
          </w:tcPr>
          <w:p w14:paraId="67BDACD5" w14:textId="7D2EDBD4" w:rsidR="00894C61" w:rsidRPr="00D13E37" w:rsidRDefault="00017AAC" w:rsidP="000D6197">
            <w:pPr>
              <w:pStyle w:val="tt"/>
              <w:jc w:val="center"/>
            </w:pPr>
            <w:r>
              <w:t>-</w:t>
            </w:r>
          </w:p>
        </w:tc>
        <w:tc>
          <w:tcPr>
            <w:tcW w:w="1071" w:type="dxa"/>
            <w:tcBorders>
              <w:top w:val="single" w:sz="6" w:space="0" w:color="auto"/>
              <w:left w:val="single" w:sz="6" w:space="0" w:color="auto"/>
              <w:bottom w:val="single" w:sz="6" w:space="0" w:color="auto"/>
              <w:right w:val="single" w:sz="6" w:space="0" w:color="auto"/>
            </w:tcBorders>
            <w:vAlign w:val="center"/>
          </w:tcPr>
          <w:p w14:paraId="729C6555" w14:textId="77777777" w:rsidR="00894C61" w:rsidRPr="00D13E37" w:rsidRDefault="00894C61" w:rsidP="000D6197">
            <w:pPr>
              <w:pStyle w:val="tt"/>
              <w:jc w:val="center"/>
            </w:pPr>
            <w:r w:rsidRPr="00D13E37">
              <w:t>22</w:t>
            </w:r>
          </w:p>
        </w:tc>
        <w:tc>
          <w:tcPr>
            <w:tcW w:w="2070" w:type="dxa"/>
            <w:tcBorders>
              <w:top w:val="single" w:sz="6" w:space="0" w:color="auto"/>
              <w:left w:val="single" w:sz="6" w:space="0" w:color="auto"/>
              <w:bottom w:val="single" w:sz="6" w:space="0" w:color="auto"/>
              <w:right w:val="single" w:sz="6" w:space="0" w:color="auto"/>
            </w:tcBorders>
            <w:vAlign w:val="center"/>
          </w:tcPr>
          <w:p w14:paraId="74E854AD" w14:textId="77111681" w:rsidR="00894C61" w:rsidRPr="00D13E37" w:rsidRDefault="00017AAC" w:rsidP="000D6197">
            <w:pPr>
              <w:pStyle w:val="tt"/>
              <w:jc w:val="center"/>
            </w:pPr>
            <w:r>
              <w:t>-</w:t>
            </w:r>
          </w:p>
        </w:tc>
      </w:tr>
      <w:tr w:rsidR="00894C61" w:rsidRPr="00D13E37" w14:paraId="751E0D1A" w14:textId="77777777" w:rsidTr="00017AAC">
        <w:trPr>
          <w:trHeight w:val="118"/>
        </w:trPr>
        <w:tc>
          <w:tcPr>
            <w:tcW w:w="2186" w:type="dxa"/>
            <w:tcBorders>
              <w:top w:val="single" w:sz="6" w:space="0" w:color="auto"/>
              <w:left w:val="single" w:sz="6" w:space="0" w:color="auto"/>
              <w:bottom w:val="single" w:sz="6" w:space="0" w:color="auto"/>
              <w:right w:val="single" w:sz="6" w:space="0" w:color="auto"/>
            </w:tcBorders>
          </w:tcPr>
          <w:p w14:paraId="3D054381" w14:textId="77777777" w:rsidR="00894C61" w:rsidRPr="00D13E37" w:rsidRDefault="00894C61" w:rsidP="00C878F3">
            <w:pPr>
              <w:pStyle w:val="tt"/>
              <w:ind w:left="308" w:hanging="308"/>
            </w:pPr>
            <w:r w:rsidRPr="00D13E37">
              <w:t xml:space="preserve">iv. </w:t>
            </w:r>
            <w:r w:rsidRPr="00D13E37">
              <w:tab/>
              <w:t xml:space="preserve">Any others </w:t>
            </w:r>
          </w:p>
        </w:tc>
        <w:tc>
          <w:tcPr>
            <w:tcW w:w="1278" w:type="dxa"/>
            <w:tcBorders>
              <w:top w:val="single" w:sz="6" w:space="0" w:color="auto"/>
              <w:left w:val="single" w:sz="6" w:space="0" w:color="auto"/>
              <w:bottom w:val="single" w:sz="6" w:space="0" w:color="auto"/>
              <w:right w:val="single" w:sz="6" w:space="0" w:color="auto"/>
            </w:tcBorders>
            <w:vAlign w:val="center"/>
          </w:tcPr>
          <w:p w14:paraId="0DFB7526" w14:textId="4D756BAD" w:rsidR="00894C61" w:rsidRPr="00D13E37" w:rsidRDefault="00017AAC" w:rsidP="000D6197">
            <w:pPr>
              <w:pStyle w:val="tt"/>
              <w:jc w:val="center"/>
            </w:pPr>
            <w:r>
              <w:t>-</w:t>
            </w:r>
          </w:p>
        </w:tc>
        <w:tc>
          <w:tcPr>
            <w:tcW w:w="2043" w:type="dxa"/>
            <w:tcBorders>
              <w:top w:val="single" w:sz="6" w:space="0" w:color="auto"/>
              <w:left w:val="single" w:sz="6" w:space="0" w:color="auto"/>
              <w:bottom w:val="single" w:sz="6" w:space="0" w:color="auto"/>
              <w:right w:val="single" w:sz="6" w:space="0" w:color="auto"/>
            </w:tcBorders>
            <w:vAlign w:val="center"/>
          </w:tcPr>
          <w:p w14:paraId="02C9D8A6" w14:textId="2B819B49" w:rsidR="00894C61" w:rsidRPr="00D13E37" w:rsidRDefault="00017AAC" w:rsidP="000D6197">
            <w:pPr>
              <w:pStyle w:val="tt"/>
              <w:jc w:val="center"/>
            </w:pPr>
            <w:r>
              <w:t>-</w:t>
            </w:r>
          </w:p>
        </w:tc>
        <w:tc>
          <w:tcPr>
            <w:tcW w:w="1071" w:type="dxa"/>
            <w:tcBorders>
              <w:top w:val="single" w:sz="6" w:space="0" w:color="auto"/>
              <w:left w:val="single" w:sz="6" w:space="0" w:color="auto"/>
              <w:bottom w:val="single" w:sz="6" w:space="0" w:color="auto"/>
              <w:right w:val="single" w:sz="6" w:space="0" w:color="auto"/>
            </w:tcBorders>
            <w:vAlign w:val="center"/>
          </w:tcPr>
          <w:p w14:paraId="1489015E" w14:textId="77777777" w:rsidR="00894C61" w:rsidRPr="00D13E37" w:rsidRDefault="00894C61" w:rsidP="000D6197">
            <w:pPr>
              <w:pStyle w:val="tt"/>
              <w:jc w:val="center"/>
            </w:pPr>
            <w:r w:rsidRPr="00D13E37">
              <w:t>36</w:t>
            </w:r>
          </w:p>
        </w:tc>
        <w:tc>
          <w:tcPr>
            <w:tcW w:w="2070" w:type="dxa"/>
            <w:tcBorders>
              <w:top w:val="single" w:sz="6" w:space="0" w:color="auto"/>
              <w:left w:val="single" w:sz="6" w:space="0" w:color="auto"/>
              <w:bottom w:val="single" w:sz="6" w:space="0" w:color="auto"/>
              <w:right w:val="single" w:sz="6" w:space="0" w:color="auto"/>
            </w:tcBorders>
            <w:vAlign w:val="center"/>
          </w:tcPr>
          <w:p w14:paraId="67063B4E" w14:textId="77777777" w:rsidR="00894C61" w:rsidRPr="00D13E37" w:rsidRDefault="00894C61" w:rsidP="000D6197">
            <w:pPr>
              <w:pStyle w:val="tt"/>
              <w:jc w:val="center"/>
            </w:pPr>
            <w:r w:rsidRPr="00D13E37">
              <w:t>46,248</w:t>
            </w:r>
          </w:p>
        </w:tc>
      </w:tr>
    </w:tbl>
    <w:p w14:paraId="1CE9A29F" w14:textId="77777777" w:rsidR="00894C61" w:rsidRPr="00D13E37" w:rsidRDefault="00894C61" w:rsidP="00C878F3">
      <w:pPr>
        <w:pStyle w:val="tab"/>
      </w:pPr>
      <w:r w:rsidRPr="00D13E37">
        <w:rPr>
          <w:rStyle w:val="Headerorfooter12pt"/>
          <w:rFonts w:eastAsiaTheme="minorHAnsi"/>
          <w:iCs/>
          <w:sz w:val="22"/>
          <w:szCs w:val="22"/>
        </w:rPr>
        <w:lastRenderedPageBreak/>
        <w:tab/>
        <w:t xml:space="preserve">Response: </w:t>
      </w:r>
      <w:r w:rsidRPr="00D13E37">
        <w:t xml:space="preserve">As presented in the above table, the college purchases significant number of books and other library resources for its library every year. Subject teachers and students can recommend to buy necessary books and other library resources. The college allocates reasonable budget for library up-gradation every year. The library manual has clearly described the budget forecasting procedure which the college adopts while preparing the budget for library.  </w:t>
      </w:r>
    </w:p>
    <w:p w14:paraId="4A10711F" w14:textId="77777777" w:rsidR="00894C61" w:rsidRPr="00D13E37" w:rsidRDefault="00894C61" w:rsidP="00C878F3">
      <w:pPr>
        <w:pStyle w:val="it1"/>
      </w:pPr>
      <w:bookmarkStart w:id="96" w:name="bookmark110"/>
      <w:r w:rsidRPr="00D13E37">
        <w:t>(Please see: Volume 6, Annex 66, Documents related to Library; Volume 1, Annex 8, Library Manual; Volume 2, Annex 15, Budget 2080-081)</w:t>
      </w:r>
    </w:p>
    <w:p w14:paraId="73D09769" w14:textId="77777777" w:rsidR="00894C61" w:rsidRPr="00D13E37" w:rsidRDefault="00894C61" w:rsidP="00017AAC">
      <w:pPr>
        <w:pStyle w:val="Heading3"/>
        <w:tabs>
          <w:tab w:val="left" w:pos="6660"/>
        </w:tabs>
      </w:pPr>
      <w:r w:rsidRPr="00D13E37">
        <w:t>84.</w:t>
      </w:r>
      <w:r w:rsidRPr="00D13E37">
        <w:tab/>
        <w:t>Mention (1)</w:t>
      </w:r>
      <w:bookmarkEnd w:id="96"/>
    </w:p>
    <w:p w14:paraId="244D9F97" w14:textId="71C1DE32" w:rsidR="00894C61" w:rsidRPr="00D13E37" w:rsidRDefault="00894C61" w:rsidP="00017AAC">
      <w:pPr>
        <w:pStyle w:val="tab1"/>
        <w:tabs>
          <w:tab w:val="left" w:pos="5094"/>
          <w:tab w:val="left" w:pos="6379"/>
          <w:tab w:val="left" w:pos="6660"/>
          <w:tab w:val="left" w:pos="7938"/>
        </w:tabs>
      </w:pPr>
      <w:r w:rsidRPr="00D13E37">
        <w:t>i.</w:t>
      </w:r>
      <w:r w:rsidRPr="00D13E37">
        <w:tab/>
        <w:t xml:space="preserve">Total carpet area of the institution library </w:t>
      </w:r>
      <w:r w:rsidR="00017AAC">
        <w:tab/>
      </w:r>
      <w:r w:rsidRPr="00D13E37">
        <w:t>(793.6 sq. ft.)</w:t>
      </w:r>
      <w:r w:rsidRPr="00D13E37">
        <w:tab/>
      </w:r>
      <w:r w:rsidR="00017AAC">
        <w:tab/>
      </w:r>
      <w:r w:rsidRPr="00D13E37">
        <w:t>(0.25)</w:t>
      </w:r>
    </w:p>
    <w:p w14:paraId="50F034DA" w14:textId="32D07040" w:rsidR="00894C61" w:rsidRPr="00D13E37" w:rsidRDefault="00894C61" w:rsidP="00017AAC">
      <w:pPr>
        <w:pStyle w:val="tab1"/>
        <w:tabs>
          <w:tab w:val="left" w:pos="5094"/>
          <w:tab w:val="left" w:pos="6379"/>
          <w:tab w:val="left" w:pos="6660"/>
          <w:tab w:val="left" w:pos="7938"/>
        </w:tabs>
      </w:pPr>
      <w:r w:rsidRPr="00D13E37">
        <w:t>ii.</w:t>
      </w:r>
      <w:r w:rsidRPr="00D13E37">
        <w:tab/>
        <w:t>Total number of departmental libraries</w:t>
      </w:r>
      <w:r w:rsidRPr="00D13E37">
        <w:tab/>
        <w:t xml:space="preserve"> 3</w:t>
      </w:r>
      <w:r w:rsidRPr="00D13E37">
        <w:tab/>
      </w:r>
      <w:r w:rsidR="00017AAC">
        <w:tab/>
      </w:r>
      <w:r w:rsidRPr="00D13E37">
        <w:t>(0.25)</w:t>
      </w:r>
    </w:p>
    <w:p w14:paraId="2A287699" w14:textId="31522100" w:rsidR="00894C61" w:rsidRPr="00D13E37" w:rsidRDefault="00894C61" w:rsidP="00017AAC">
      <w:pPr>
        <w:pStyle w:val="tab1"/>
        <w:tabs>
          <w:tab w:val="left" w:pos="5094"/>
          <w:tab w:val="left" w:pos="6379"/>
          <w:tab w:val="left" w:pos="6660"/>
          <w:tab w:val="left" w:pos="7938"/>
        </w:tabs>
      </w:pPr>
      <w:r w:rsidRPr="00D13E37">
        <w:t>iii.</w:t>
      </w:r>
      <w:r w:rsidRPr="00D13E37">
        <w:tab/>
        <w:t xml:space="preserve">Seating capacity of the library </w:t>
      </w:r>
      <w:r w:rsidRPr="00D13E37">
        <w:tab/>
        <w:t>25</w:t>
      </w:r>
      <w:r w:rsidRPr="00D13E37">
        <w:tab/>
      </w:r>
      <w:r w:rsidR="00017AAC">
        <w:tab/>
      </w:r>
      <w:r w:rsidRPr="00D13E37">
        <w:t>(0.25)</w:t>
      </w:r>
    </w:p>
    <w:p w14:paraId="6D5A9888" w14:textId="771E89BC" w:rsidR="00894C61" w:rsidRPr="00D13E37" w:rsidRDefault="00894C61" w:rsidP="00017AAC">
      <w:pPr>
        <w:pStyle w:val="tab1"/>
        <w:tabs>
          <w:tab w:val="left" w:pos="5094"/>
          <w:tab w:val="left" w:pos="6379"/>
          <w:tab w:val="left" w:pos="6660"/>
          <w:tab w:val="left" w:pos="7938"/>
        </w:tabs>
      </w:pPr>
      <w:r w:rsidRPr="00D13E37">
        <w:t>iv.</w:t>
      </w:r>
      <w:r w:rsidRPr="00D13E37">
        <w:tab/>
        <w:t>Open student access to the library</w:t>
      </w:r>
      <w:r w:rsidRPr="00D13E37">
        <w:tab/>
        <w:t xml:space="preserve">[Yes] </w:t>
      </w:r>
      <w:r w:rsidRPr="00D13E37">
        <w:tab/>
      </w:r>
      <w:r w:rsidR="00017AAC">
        <w:tab/>
      </w:r>
      <w:r w:rsidRPr="00D13E37">
        <w:t>(0.25)</w:t>
      </w:r>
    </w:p>
    <w:p w14:paraId="479A8826" w14:textId="77777777" w:rsidR="00894C61" w:rsidRPr="00D13E37" w:rsidRDefault="00894C61" w:rsidP="00C878F3">
      <w:pPr>
        <w:pStyle w:val="it1"/>
      </w:pPr>
      <w:r w:rsidRPr="00D13E37">
        <w:t>(Please see: Volume 6, Annex 66, Documents related to Library; Volume 1, Annex 8, Library Manual; Volume 6, Annex 76, Photographs of Facilities and Services)</w:t>
      </w:r>
    </w:p>
    <w:p w14:paraId="0E6605A1" w14:textId="77777777" w:rsidR="00894C61" w:rsidRPr="00D13E37" w:rsidRDefault="00894C61" w:rsidP="00B70DEC">
      <w:pPr>
        <w:pStyle w:val="Heading3"/>
      </w:pPr>
      <w:bookmarkStart w:id="97" w:name="bookmark111"/>
      <w:r w:rsidRPr="00D13E37">
        <w:t>85.</w:t>
      </w:r>
      <w:r w:rsidRPr="00D13E37">
        <w:tab/>
        <w:t>Give the organizational structure of the library. (0.5)</w:t>
      </w:r>
      <w:bookmarkEnd w:id="97"/>
    </w:p>
    <w:p w14:paraId="7AF2B392" w14:textId="77777777" w:rsidR="00894C61" w:rsidRPr="00D13E37" w:rsidRDefault="00894C61" w:rsidP="00C878F3">
      <w:pPr>
        <w:pStyle w:val="tab1"/>
      </w:pPr>
      <w:r w:rsidRPr="00D13E37">
        <w:t>i.</w:t>
      </w:r>
      <w:r w:rsidRPr="00D13E37">
        <w:tab/>
        <w:t>Total number of staff (0.3)</w:t>
      </w:r>
    </w:p>
    <w:p w14:paraId="4BDFF02F" w14:textId="45DA4475" w:rsidR="00894C61" w:rsidRPr="00D13E37" w:rsidRDefault="00894C61" w:rsidP="00017AAC">
      <w:pPr>
        <w:pStyle w:val="Heading3"/>
        <w:ind w:left="568" w:firstLine="0"/>
      </w:pPr>
      <w:r w:rsidRPr="00D13E37">
        <w:rPr>
          <w:rStyle w:val="Headerorfooter12pt"/>
          <w:rFonts w:eastAsiaTheme="minorHAnsi"/>
          <w:iCs w:val="0"/>
          <w:sz w:val="22"/>
          <w:szCs w:val="22"/>
        </w:rPr>
        <w:t>Response:</w:t>
      </w:r>
    </w:p>
    <w:p w14:paraId="690E168F" w14:textId="77777777" w:rsidR="00894C61" w:rsidRPr="00D13E37" w:rsidRDefault="00894C61" w:rsidP="00017AAC">
      <w:pPr>
        <w:pStyle w:val="tab1"/>
        <w:ind w:left="1171"/>
      </w:pPr>
      <w:r w:rsidRPr="00D13E37">
        <w:t>a.</w:t>
      </w:r>
      <w:r w:rsidRPr="00D13E37">
        <w:tab/>
        <w:t>Professionals (List with qualifications): 0</w:t>
      </w:r>
    </w:p>
    <w:p w14:paraId="5C8463D5" w14:textId="77777777" w:rsidR="00894C61" w:rsidRPr="00D13E37" w:rsidRDefault="00894C61" w:rsidP="00017AAC">
      <w:pPr>
        <w:pStyle w:val="tab1"/>
        <w:ind w:left="1171"/>
      </w:pPr>
      <w:r w:rsidRPr="00D13E37">
        <w:t>b.</w:t>
      </w:r>
      <w:r w:rsidRPr="00D13E37">
        <w:tab/>
        <w:t xml:space="preserve">Semi-professionals: The library is managed by two semi-professionals. Both the employees have a long years of experience in library management with a number of formal and informal trainings/ refresher courses. Both of the staff hold Masters’ degree. </w:t>
      </w:r>
    </w:p>
    <w:p w14:paraId="5DF6D432" w14:textId="77777777" w:rsidR="00894C61" w:rsidRPr="00D13E37" w:rsidRDefault="00894C61" w:rsidP="00017AAC">
      <w:pPr>
        <w:pStyle w:val="tab1"/>
        <w:ind w:left="1171"/>
      </w:pPr>
      <w:r w:rsidRPr="00D13E37">
        <w:t>c.</w:t>
      </w:r>
      <w:r w:rsidRPr="00D13E37">
        <w:tab/>
        <w:t>Others</w:t>
      </w:r>
      <w:r w:rsidRPr="00D13E37">
        <w:tab/>
      </w:r>
    </w:p>
    <w:p w14:paraId="613758A1" w14:textId="77777777" w:rsidR="00894C61" w:rsidRPr="00D13E37" w:rsidRDefault="00894C61" w:rsidP="00C878F3">
      <w:pPr>
        <w:pStyle w:val="tab1"/>
      </w:pPr>
      <w:r w:rsidRPr="00D13E37">
        <w:t>ii.</w:t>
      </w:r>
      <w:r w:rsidRPr="00D13E37">
        <w:tab/>
        <w:t>Library advisory committee (0.2), Give details</w:t>
      </w:r>
    </w:p>
    <w:p w14:paraId="235009DB" w14:textId="77777777" w:rsidR="00894C61" w:rsidRPr="00D13E37" w:rsidRDefault="00894C61" w:rsidP="00017AAC">
      <w:pPr>
        <w:pStyle w:val="tab"/>
        <w:ind w:left="566"/>
        <w:rPr>
          <w:rStyle w:val="Headerorfooter12pt"/>
          <w:rFonts w:eastAsiaTheme="minorHAnsi"/>
          <w:i w:val="0"/>
          <w:iCs/>
          <w:sz w:val="22"/>
          <w:szCs w:val="22"/>
        </w:rPr>
      </w:pPr>
      <w:r w:rsidRPr="00D13E37">
        <w:rPr>
          <w:rStyle w:val="Headerorfooter12pt"/>
          <w:rFonts w:eastAsiaTheme="minorHAnsi"/>
          <w:iCs/>
          <w:sz w:val="22"/>
          <w:szCs w:val="22"/>
        </w:rPr>
        <w:tab/>
        <w:t xml:space="preserve">Response: </w:t>
      </w:r>
      <w:r w:rsidRPr="00D13E37">
        <w:rPr>
          <w:rStyle w:val="Headerorfooter12pt"/>
          <w:rFonts w:eastAsiaTheme="minorHAnsi"/>
          <w:i w:val="0"/>
          <w:iCs/>
          <w:sz w:val="22"/>
          <w:szCs w:val="22"/>
        </w:rPr>
        <w:t xml:space="preserve">The college has instituted a library advisory committee constituting seven members. Some of the major functions of the committee are to formulate library related working policies, rules and procedures; provide expert suggestions for taking appropriate decisions for library improvement; scrutinize the demands for library materials and recommend the optimum requirements; plan and monitor the activities pertaining to library development; and others as required. </w:t>
      </w:r>
    </w:p>
    <w:p w14:paraId="5096E994" w14:textId="77777777" w:rsidR="00894C61" w:rsidRPr="00D13E37" w:rsidRDefault="00894C61" w:rsidP="00017AAC">
      <w:pPr>
        <w:pStyle w:val="it1"/>
        <w:spacing w:line="288" w:lineRule="auto"/>
        <w:ind w:left="549"/>
      </w:pPr>
      <w:r w:rsidRPr="00D13E37">
        <w:t>(Please see: Volume 6, Annex 60, Appointment Letters and TORs of Faculties and Staff; Volume 6, Annex 66, Documents related to Library; Volume 1, Annex 8, Library Manual)</w:t>
      </w:r>
    </w:p>
    <w:p w14:paraId="488BB67F" w14:textId="77777777" w:rsidR="00894C61" w:rsidRPr="00D13E37" w:rsidRDefault="00894C61" w:rsidP="00017AAC">
      <w:pPr>
        <w:pStyle w:val="Heading3"/>
        <w:spacing w:line="288" w:lineRule="auto"/>
      </w:pPr>
      <w:bookmarkStart w:id="98" w:name="bookmark112"/>
      <w:r w:rsidRPr="00D13E37">
        <w:t>86.</w:t>
      </w:r>
      <w:r w:rsidRPr="00D13E37">
        <w:tab/>
        <w:t>Staff development programs for the library: (0.5)</w:t>
      </w:r>
      <w:bookmarkEnd w:id="98"/>
    </w:p>
    <w:p w14:paraId="32E4F6E9" w14:textId="77777777" w:rsidR="00894C61" w:rsidRPr="00D13E37" w:rsidRDefault="00894C61" w:rsidP="00017AAC">
      <w:pPr>
        <w:pStyle w:val="tab1"/>
        <w:spacing w:line="288" w:lineRule="auto"/>
      </w:pPr>
      <w:r w:rsidRPr="00D13E37">
        <w:t>i.</w:t>
      </w:r>
      <w:r w:rsidRPr="00D13E37">
        <w:tab/>
        <w:t>Refresher/orientation courses attended</w:t>
      </w:r>
    </w:p>
    <w:p w14:paraId="14E11B25" w14:textId="77777777" w:rsidR="00894C61" w:rsidRPr="00D13E37" w:rsidRDefault="00894C61" w:rsidP="00017AAC">
      <w:pPr>
        <w:pStyle w:val="tab1"/>
        <w:spacing w:before="60" w:line="288" w:lineRule="auto"/>
      </w:pPr>
      <w:r w:rsidRPr="00D13E37">
        <w:t>ii.</w:t>
      </w:r>
      <w:r w:rsidRPr="00D13E37">
        <w:tab/>
        <w:t>Workshops/Seminars/Conferences attended</w:t>
      </w:r>
    </w:p>
    <w:p w14:paraId="1ADB0D65" w14:textId="77777777" w:rsidR="00894C61" w:rsidRPr="00D13E37" w:rsidRDefault="00894C61" w:rsidP="00017AAC">
      <w:pPr>
        <w:pStyle w:val="tab1"/>
        <w:spacing w:before="60" w:line="288" w:lineRule="auto"/>
      </w:pPr>
      <w:r w:rsidRPr="00D13E37">
        <w:lastRenderedPageBreak/>
        <w:t>iii.</w:t>
      </w:r>
      <w:r w:rsidRPr="00D13E37">
        <w:tab/>
        <w:t>Other special training programs attended</w:t>
      </w:r>
    </w:p>
    <w:p w14:paraId="609DA2F2" w14:textId="77777777" w:rsidR="00894C61" w:rsidRPr="00D13E37" w:rsidRDefault="00894C61" w:rsidP="00C878F3">
      <w:pPr>
        <w:pStyle w:val="tab"/>
        <w:spacing w:before="60" w:line="288" w:lineRule="auto"/>
      </w:pPr>
      <w:r w:rsidRPr="00D13E37">
        <w:rPr>
          <w:rStyle w:val="Headerorfooter12pt"/>
          <w:rFonts w:eastAsiaTheme="minorHAnsi"/>
          <w:iCs/>
          <w:sz w:val="22"/>
          <w:szCs w:val="22"/>
        </w:rPr>
        <w:tab/>
        <w:t xml:space="preserve">Response: </w:t>
      </w:r>
      <w:r w:rsidRPr="00D13E37">
        <w:t xml:space="preserve">The employees at the library section have attended trainings on library management. The library employees occasionally participate in the refresher courses. Recently, the college hired an expert to help library staff for capacity upgrade. The college has planned to provide refresher courses and trainings for the employees at the section. </w:t>
      </w:r>
      <w:bookmarkStart w:id="99" w:name="bookmark113"/>
    </w:p>
    <w:p w14:paraId="1A811427" w14:textId="77777777" w:rsidR="00894C61" w:rsidRPr="00D13E37" w:rsidRDefault="00894C61" w:rsidP="00C878F3">
      <w:pPr>
        <w:pStyle w:val="it1"/>
        <w:spacing w:before="60" w:line="288" w:lineRule="auto"/>
      </w:pPr>
      <w:r w:rsidRPr="00D13E37">
        <w:t>(Please see: Volume 6, Annex 66, Documents related to Library; Volume 2, Annex 15, Budget 2080-081)</w:t>
      </w:r>
    </w:p>
    <w:p w14:paraId="64EEE7C5" w14:textId="77777777" w:rsidR="00894C61" w:rsidRPr="00D13E37" w:rsidRDefault="00894C61" w:rsidP="00C878F3">
      <w:pPr>
        <w:pStyle w:val="Heading3"/>
        <w:spacing w:line="288" w:lineRule="auto"/>
      </w:pPr>
      <w:r w:rsidRPr="00D13E37">
        <w:t>87.</w:t>
      </w:r>
      <w:r w:rsidRPr="00D13E37">
        <w:tab/>
        <w:t xml:space="preserve">Are the library functions automated? </w:t>
      </w:r>
      <w:r w:rsidRPr="00D13E37">
        <w:rPr>
          <w:rStyle w:val="Heading7NotBold"/>
          <w:rFonts w:eastAsiaTheme="minorHAnsi"/>
          <w:b w:val="0"/>
          <w:color w:val="auto"/>
          <w:sz w:val="22"/>
          <w:szCs w:val="22"/>
        </w:rPr>
        <w:t>(0.5)</w:t>
      </w:r>
      <w:bookmarkEnd w:id="99"/>
    </w:p>
    <w:p w14:paraId="3C3E54F9" w14:textId="54A3716D" w:rsidR="00894C61" w:rsidRPr="00D13E37" w:rsidRDefault="00894C61" w:rsidP="00C878F3">
      <w:pPr>
        <w:pStyle w:val="tab1"/>
        <w:spacing w:before="60" w:line="288" w:lineRule="auto"/>
      </w:pPr>
      <w:r w:rsidRPr="00D13E37">
        <w:t xml:space="preserve">Yes </w:t>
      </w:r>
      <w:r w:rsidRPr="00D13E37">
        <w:rPr>
          <w:rStyle w:val="Bodytext713pt"/>
          <w:rFonts w:eastAsiaTheme="minorHAnsi"/>
          <w:color w:val="auto"/>
          <w:sz w:val="22"/>
          <w:szCs w:val="22"/>
        </w:rPr>
        <w:sym w:font="Wingdings" w:char="F0FE"/>
      </w:r>
      <w:r w:rsidRPr="00D13E37">
        <w:tab/>
        <w:t>No □ If yes:</w:t>
      </w:r>
    </w:p>
    <w:p w14:paraId="3E4E9738" w14:textId="77777777" w:rsidR="00894C61" w:rsidRPr="00D13E37" w:rsidRDefault="00894C61" w:rsidP="00C878F3">
      <w:pPr>
        <w:pStyle w:val="tab1"/>
        <w:spacing w:before="60" w:line="288" w:lineRule="auto"/>
      </w:pPr>
      <w:r w:rsidRPr="00D13E37">
        <w:t xml:space="preserve">Fully automated </w:t>
      </w:r>
      <w:r w:rsidRPr="00D13E37">
        <w:rPr>
          <w:rStyle w:val="Bodytext713pt"/>
          <w:rFonts w:eastAsiaTheme="minorHAnsi"/>
          <w:color w:val="auto"/>
          <w:sz w:val="22"/>
          <w:szCs w:val="22"/>
        </w:rPr>
        <w:sym w:font="Wingdings" w:char="F0FE"/>
      </w:r>
      <w:r w:rsidRPr="00D13E37">
        <w:t xml:space="preserve"> (0.5) </w:t>
      </w:r>
    </w:p>
    <w:p w14:paraId="680C131D" w14:textId="2F80D8F3" w:rsidR="00894C61" w:rsidRPr="00D13E37" w:rsidRDefault="00894C61" w:rsidP="00C878F3">
      <w:pPr>
        <w:pStyle w:val="tab1"/>
        <w:spacing w:before="60" w:line="288" w:lineRule="auto"/>
      </w:pPr>
      <w:r w:rsidRPr="00D13E37">
        <w:t>Partially automated □ (0.25)</w:t>
      </w:r>
    </w:p>
    <w:p w14:paraId="32461C39" w14:textId="77777777" w:rsidR="00894C61" w:rsidRPr="00D13E37" w:rsidRDefault="00894C61" w:rsidP="00C878F3">
      <w:pPr>
        <w:pStyle w:val="tab"/>
        <w:spacing w:before="60" w:line="288" w:lineRule="auto"/>
        <w:rPr>
          <w:rStyle w:val="Bodytext16NotBold"/>
          <w:rFonts w:eastAsiaTheme="minorHAnsi"/>
          <w:b w:val="0"/>
          <w:i w:val="0"/>
          <w:color w:val="auto"/>
          <w:sz w:val="22"/>
          <w:szCs w:val="22"/>
        </w:rPr>
      </w:pPr>
      <w:r w:rsidRPr="00D13E37">
        <w:rPr>
          <w:rStyle w:val="Bodytext16NotBold"/>
          <w:rFonts w:eastAsiaTheme="minorHAnsi"/>
          <w:b w:val="0"/>
          <w:i w:val="0"/>
          <w:color w:val="auto"/>
          <w:sz w:val="22"/>
          <w:szCs w:val="22"/>
        </w:rPr>
        <w:tab/>
        <w:t>Name the application software used: e-School; developed by e-Zone Pvt. Ltd.</w:t>
      </w:r>
    </w:p>
    <w:p w14:paraId="46B584A2" w14:textId="5EBD9BA6" w:rsidR="00894C61" w:rsidRPr="00D13E37" w:rsidRDefault="00894C61" w:rsidP="00C878F3">
      <w:pPr>
        <w:pStyle w:val="tab"/>
        <w:spacing w:before="60" w:line="288" w:lineRule="auto"/>
      </w:pPr>
      <w:r w:rsidRPr="00D13E37">
        <w:rPr>
          <w:rStyle w:val="Headerorfooter12pt"/>
          <w:rFonts w:eastAsiaTheme="minorHAnsi"/>
          <w:iCs/>
          <w:sz w:val="22"/>
          <w:szCs w:val="22"/>
        </w:rPr>
        <w:tab/>
        <w:t xml:space="preserve">Response: </w:t>
      </w:r>
      <w:bookmarkStart w:id="100" w:name="bookmark114"/>
      <w:r w:rsidRPr="00D13E37">
        <w:t xml:space="preserve">The library is operated with a software system having a barcode reader. The college has e-School software developed by e-Zone International Pvt. Ltd. The e-School is a comprehensive Management Information System (MIS) software which also includes library management module. </w:t>
      </w:r>
    </w:p>
    <w:p w14:paraId="3CAE1118" w14:textId="77777777" w:rsidR="00894C61" w:rsidRPr="00D13E37" w:rsidRDefault="00894C61" w:rsidP="00C878F3">
      <w:pPr>
        <w:pStyle w:val="it1"/>
        <w:spacing w:before="60" w:line="288" w:lineRule="auto"/>
      </w:pPr>
      <w:r w:rsidRPr="00D13E37">
        <w:t>(Please see: Volume 6, Annex 55, MoUs and Contracts; Volume 6, Annex 77, Screenshots of EMIS Software)</w:t>
      </w:r>
    </w:p>
    <w:p w14:paraId="7CD2A22D" w14:textId="77777777" w:rsidR="00894C61" w:rsidRPr="00D13E37" w:rsidRDefault="00894C61" w:rsidP="00C878F3">
      <w:pPr>
        <w:pStyle w:val="Heading3"/>
        <w:spacing w:line="288" w:lineRule="auto"/>
      </w:pPr>
      <w:r w:rsidRPr="00D13E37">
        <w:t>88.</w:t>
      </w:r>
      <w:r w:rsidRPr="00D13E37">
        <w:tab/>
        <w:t xml:space="preserve">What is the percentage of library budget concerning the total budget of the Institution? </w:t>
      </w:r>
      <w:r w:rsidRPr="00D13E37">
        <w:rPr>
          <w:rStyle w:val="Heading7NotBold"/>
          <w:rFonts w:eastAsiaTheme="minorHAnsi"/>
          <w:b w:val="0"/>
          <w:color w:val="auto"/>
          <w:sz w:val="22"/>
          <w:szCs w:val="22"/>
        </w:rPr>
        <w:t>(0.5)</w:t>
      </w:r>
      <w:bookmarkEnd w:id="100"/>
    </w:p>
    <w:p w14:paraId="37A49E18" w14:textId="5278D222" w:rsidR="00894C61" w:rsidRPr="00D13E37" w:rsidRDefault="00894C61" w:rsidP="00017AAC">
      <w:pPr>
        <w:pStyle w:val="tab"/>
      </w:pPr>
      <w:r w:rsidRPr="00D13E37">
        <w:rPr>
          <w:rStyle w:val="Headerorfooter12pt"/>
          <w:rFonts w:eastAsiaTheme="minorHAnsi"/>
          <w:iCs/>
          <w:sz w:val="22"/>
          <w:szCs w:val="22"/>
        </w:rPr>
        <w:tab/>
        <w:t xml:space="preserve">Response: </w:t>
      </w:r>
      <w:bookmarkStart w:id="101" w:name="bookmark115"/>
      <w:r w:rsidRPr="00D13E37">
        <w:t xml:space="preserve">For the FY 2080-081, </w:t>
      </w:r>
      <w:r w:rsidRPr="00017AAC">
        <w:t>the</w:t>
      </w:r>
      <w:r w:rsidRPr="00D13E37">
        <w:t xml:space="preserve"> college has allocated</w:t>
      </w:r>
      <w:r w:rsidR="000B007C" w:rsidRPr="00186A8A">
        <w:t xml:space="preserve"> </w:t>
      </w:r>
      <w:r w:rsidR="000B007C">
        <w:t>N</w:t>
      </w:r>
      <w:r w:rsidR="000B007C" w:rsidRPr="00186A8A">
        <w:t>Rs.</w:t>
      </w:r>
      <w:r w:rsidRPr="00D13E37">
        <w:t xml:space="preserve"> 1,000,000 under the budget heads of books purchase. Further,</w:t>
      </w:r>
      <w:r w:rsidR="000B007C" w:rsidRPr="00186A8A">
        <w:t xml:space="preserve"> </w:t>
      </w:r>
      <w:r w:rsidR="000B007C">
        <w:t>N</w:t>
      </w:r>
      <w:r w:rsidR="000B007C" w:rsidRPr="00186A8A">
        <w:t>Rs.</w:t>
      </w:r>
      <w:r w:rsidRPr="00D13E37">
        <w:t xml:space="preserve"> 100,000 and</w:t>
      </w:r>
      <w:r w:rsidR="000B007C" w:rsidRPr="00186A8A">
        <w:t xml:space="preserve"> </w:t>
      </w:r>
      <w:r w:rsidR="000B007C">
        <w:t>N</w:t>
      </w:r>
      <w:r w:rsidR="000B007C" w:rsidRPr="00186A8A">
        <w:t>Rs.</w:t>
      </w:r>
      <w:r w:rsidRPr="00D13E37">
        <w:t xml:space="preserve"> 100,000 is allocated under the budget heads ‘library operation’ and ‘Periodicals’ respectively. The budget involves payment to subscription of TU’s e-library. The percentage of library budget of</w:t>
      </w:r>
      <w:r w:rsidR="000B007C" w:rsidRPr="00186A8A">
        <w:t xml:space="preserve"> </w:t>
      </w:r>
      <w:r w:rsidR="000B007C">
        <w:t>N</w:t>
      </w:r>
      <w:r w:rsidR="000B007C" w:rsidRPr="00186A8A">
        <w:t>Rs.</w:t>
      </w:r>
      <w:r w:rsidRPr="00D13E37">
        <w:t xml:space="preserve"> 1,200,000 against the total budget of</w:t>
      </w:r>
      <w:r w:rsidR="000B007C" w:rsidRPr="00186A8A">
        <w:t xml:space="preserve"> </w:t>
      </w:r>
      <w:r w:rsidR="000B007C">
        <w:t>N</w:t>
      </w:r>
      <w:r w:rsidR="000B007C" w:rsidRPr="00186A8A">
        <w:t>Rs.</w:t>
      </w:r>
      <w:r w:rsidRPr="00D13E37">
        <w:t xml:space="preserve"> 106,895,000 is 1.12. Additionally, there are allocations under other recurrent as well as capital expenditures that are associated with the library management costing such as salary of library staff, expenses of utilities including Internet bills and software renewal charges, maintenance costs, furniture and fixtures expenses, etc.  </w:t>
      </w:r>
    </w:p>
    <w:p w14:paraId="4151E166" w14:textId="77777777" w:rsidR="00894C61" w:rsidRPr="00D13E37" w:rsidRDefault="00894C61" w:rsidP="00C878F3">
      <w:pPr>
        <w:pStyle w:val="it1"/>
        <w:spacing w:before="60" w:line="288" w:lineRule="auto"/>
      </w:pPr>
      <w:r w:rsidRPr="00D13E37">
        <w:t>(Please see: Volume 2, Annex 15, Budget 2080-081)</w:t>
      </w:r>
    </w:p>
    <w:p w14:paraId="7D40E85B" w14:textId="7991D370" w:rsidR="00894C61" w:rsidRPr="00D13E37" w:rsidRDefault="00894C61" w:rsidP="00C878F3">
      <w:pPr>
        <w:pStyle w:val="Heading3"/>
        <w:spacing w:line="288" w:lineRule="auto"/>
      </w:pPr>
      <w:r w:rsidRPr="00D13E37">
        <w:t>89.</w:t>
      </w:r>
      <w:r w:rsidRPr="00D13E37">
        <w:tab/>
        <w:t>Does the library provide the following services/</w:t>
      </w:r>
      <w:r w:rsidR="00017AAC">
        <w:t xml:space="preserve"> </w:t>
      </w:r>
      <w:r w:rsidRPr="00D13E37">
        <w:t xml:space="preserve">facilities? </w:t>
      </w:r>
      <w:r w:rsidRPr="00D13E37">
        <w:rPr>
          <w:rStyle w:val="Heading7NotBold"/>
          <w:rFonts w:eastAsiaTheme="minorHAnsi"/>
          <w:b w:val="0"/>
          <w:color w:val="auto"/>
          <w:sz w:val="22"/>
          <w:szCs w:val="22"/>
        </w:rPr>
        <w:t>(10 x 0.1 = 1)</w:t>
      </w:r>
      <w:bookmarkEnd w:id="101"/>
    </w:p>
    <w:p w14:paraId="3E1EF740" w14:textId="6BD69DCE" w:rsidR="00894C61" w:rsidRPr="00D13E37" w:rsidRDefault="00894C61" w:rsidP="00017AAC">
      <w:pPr>
        <w:pStyle w:val="tab1"/>
        <w:spacing w:line="264" w:lineRule="auto"/>
        <w:ind w:left="1124" w:hanging="562"/>
      </w:pPr>
      <w:r w:rsidRPr="00D13E37">
        <w:sym w:font="Symbol" w:char="F0B7"/>
      </w:r>
      <w:r w:rsidRPr="00D13E37">
        <w:tab/>
        <w:t xml:space="preserve">Circulation </w:t>
      </w:r>
      <w:r w:rsidR="00017AAC" w:rsidRPr="00D13E37">
        <w:t xml:space="preserve">services </w:t>
      </w:r>
      <w:r w:rsidRPr="00D13E37">
        <w:rPr>
          <w:rStyle w:val="Bodytext713pt"/>
          <w:rFonts w:eastAsiaTheme="minorHAnsi"/>
          <w:color w:val="auto"/>
          <w:sz w:val="22"/>
          <w:szCs w:val="22"/>
        </w:rPr>
        <w:sym w:font="Wingdings" w:char="F0FE"/>
      </w:r>
    </w:p>
    <w:p w14:paraId="45002665" w14:textId="699BD5AF" w:rsidR="00894C61" w:rsidRPr="00D13E37" w:rsidRDefault="00894C61" w:rsidP="00017AAC">
      <w:pPr>
        <w:pStyle w:val="tab1"/>
        <w:spacing w:line="264" w:lineRule="auto"/>
        <w:ind w:left="1124" w:hanging="562"/>
      </w:pPr>
      <w:r w:rsidRPr="00D13E37">
        <w:sym w:font="Symbol" w:char="F0B7"/>
      </w:r>
      <w:r w:rsidRPr="00D13E37">
        <w:tab/>
        <w:t xml:space="preserve">Maintenance </w:t>
      </w:r>
      <w:r w:rsidR="00017AAC" w:rsidRPr="00D13E37">
        <w:t xml:space="preserve">services </w:t>
      </w:r>
      <w:r w:rsidRPr="00D13E37">
        <w:rPr>
          <w:rStyle w:val="Bodytext713pt"/>
          <w:rFonts w:eastAsiaTheme="minorHAnsi"/>
          <w:color w:val="auto"/>
          <w:sz w:val="22"/>
          <w:szCs w:val="22"/>
        </w:rPr>
        <w:sym w:font="Wingdings" w:char="F0FE"/>
      </w:r>
    </w:p>
    <w:p w14:paraId="31CDC9DB" w14:textId="77777777" w:rsidR="00894C61" w:rsidRPr="00D13E37" w:rsidRDefault="00894C61" w:rsidP="00017AAC">
      <w:pPr>
        <w:pStyle w:val="tab1"/>
        <w:spacing w:line="264" w:lineRule="auto"/>
        <w:ind w:left="1124" w:hanging="562"/>
      </w:pPr>
      <w:r w:rsidRPr="00D13E37">
        <w:sym w:font="Symbol" w:char="F0B7"/>
      </w:r>
      <w:r w:rsidRPr="00D13E37">
        <w:tab/>
        <w:t xml:space="preserve">Reference/referral service </w:t>
      </w:r>
      <w:r w:rsidRPr="00D13E37">
        <w:rPr>
          <w:rStyle w:val="Bodytext713pt"/>
          <w:rFonts w:eastAsiaTheme="minorHAnsi"/>
          <w:color w:val="auto"/>
          <w:sz w:val="22"/>
          <w:szCs w:val="22"/>
        </w:rPr>
        <w:sym w:font="Wingdings" w:char="F0FE"/>
      </w:r>
    </w:p>
    <w:p w14:paraId="3EC5B63E" w14:textId="77777777" w:rsidR="00894C61" w:rsidRPr="00D13E37" w:rsidRDefault="00894C61" w:rsidP="00017AAC">
      <w:pPr>
        <w:pStyle w:val="tab1"/>
        <w:spacing w:line="264" w:lineRule="auto"/>
        <w:ind w:left="1124" w:hanging="562"/>
      </w:pPr>
      <w:r w:rsidRPr="00D13E37">
        <w:sym w:font="Symbol" w:char="F0B7"/>
      </w:r>
      <w:r w:rsidRPr="00D13E37">
        <w:tab/>
        <w:t xml:space="preserve">Information display and notification services </w:t>
      </w:r>
      <w:r w:rsidRPr="00D13E37">
        <w:rPr>
          <w:rStyle w:val="Bodytext713pt"/>
          <w:rFonts w:eastAsiaTheme="minorHAnsi"/>
          <w:color w:val="auto"/>
          <w:sz w:val="22"/>
          <w:szCs w:val="22"/>
        </w:rPr>
        <w:sym w:font="Wingdings" w:char="F0FE"/>
      </w:r>
    </w:p>
    <w:p w14:paraId="41ED40A4" w14:textId="77777777" w:rsidR="00894C61" w:rsidRPr="00D13E37" w:rsidRDefault="00894C61" w:rsidP="00017AAC">
      <w:pPr>
        <w:pStyle w:val="tab1"/>
        <w:spacing w:line="264" w:lineRule="auto"/>
        <w:ind w:left="1124" w:hanging="562"/>
      </w:pPr>
      <w:r w:rsidRPr="00D13E37">
        <w:sym w:font="Symbol" w:char="F0B7"/>
      </w:r>
      <w:r w:rsidRPr="00D13E37">
        <w:tab/>
        <w:t xml:space="preserve">Photocopying and printing services </w:t>
      </w:r>
      <w:r w:rsidRPr="00D13E37">
        <w:rPr>
          <w:rStyle w:val="Bodytext713pt"/>
          <w:rFonts w:eastAsiaTheme="minorHAnsi"/>
          <w:color w:val="auto"/>
          <w:sz w:val="22"/>
          <w:szCs w:val="22"/>
        </w:rPr>
        <w:sym w:font="Wingdings" w:char="F0FE"/>
      </w:r>
    </w:p>
    <w:p w14:paraId="45D59E6E" w14:textId="5A9D65D9" w:rsidR="00894C61" w:rsidRPr="00D13E37" w:rsidRDefault="00894C61" w:rsidP="00017AAC">
      <w:pPr>
        <w:pStyle w:val="tab1"/>
        <w:spacing w:line="264" w:lineRule="auto"/>
        <w:ind w:left="1124" w:hanging="562"/>
      </w:pPr>
      <w:r w:rsidRPr="00D13E37">
        <w:sym w:font="Symbol" w:char="F0B7"/>
      </w:r>
      <w:r w:rsidRPr="00D13E37">
        <w:tab/>
        <w:t xml:space="preserve">User </w:t>
      </w:r>
      <w:r w:rsidR="00017AAC" w:rsidRPr="00D13E37">
        <w:t>orientation</w:t>
      </w:r>
      <w:r w:rsidRPr="00D13E37">
        <w:t xml:space="preserve">/ Information </w:t>
      </w:r>
      <w:r w:rsidR="00017AAC" w:rsidRPr="00D13E37">
        <w:t xml:space="preserve">literacy </w:t>
      </w:r>
      <w:r w:rsidRPr="00D13E37">
        <w:rPr>
          <w:rStyle w:val="Bodytext713pt"/>
          <w:rFonts w:eastAsiaTheme="minorHAnsi"/>
          <w:color w:val="auto"/>
          <w:sz w:val="22"/>
          <w:szCs w:val="22"/>
        </w:rPr>
        <w:sym w:font="Wingdings" w:char="F0FE"/>
      </w:r>
    </w:p>
    <w:p w14:paraId="2F2BCD69" w14:textId="5436D439" w:rsidR="00894C61" w:rsidRPr="00D13E37" w:rsidRDefault="00894C61" w:rsidP="00017AAC">
      <w:pPr>
        <w:pStyle w:val="tab1"/>
        <w:spacing w:line="264" w:lineRule="auto"/>
        <w:ind w:left="1124" w:hanging="562"/>
      </w:pPr>
      <w:r w:rsidRPr="00D13E37">
        <w:sym w:font="Symbol" w:char="F0B7"/>
      </w:r>
      <w:r w:rsidRPr="00D13E37">
        <w:tab/>
        <w:t xml:space="preserve">Internet/ </w:t>
      </w:r>
      <w:r w:rsidR="00017AAC" w:rsidRPr="00D13E37">
        <w:t xml:space="preserve">computer access </w:t>
      </w:r>
      <w:r w:rsidRPr="00D13E37">
        <w:rPr>
          <w:rStyle w:val="Bodytext713pt"/>
          <w:rFonts w:eastAsiaTheme="minorHAnsi"/>
          <w:color w:val="auto"/>
          <w:sz w:val="22"/>
          <w:szCs w:val="22"/>
        </w:rPr>
        <w:sym w:font="Wingdings" w:char="F0FE"/>
      </w:r>
    </w:p>
    <w:p w14:paraId="3E73FAC1" w14:textId="3795E1D1" w:rsidR="00894C61" w:rsidRPr="00D13E37" w:rsidRDefault="00894C61" w:rsidP="00017AAC">
      <w:pPr>
        <w:pStyle w:val="tab1"/>
        <w:spacing w:line="264" w:lineRule="auto"/>
        <w:ind w:left="1124" w:hanging="562"/>
      </w:pPr>
      <w:r w:rsidRPr="00D13E37">
        <w:sym w:font="Symbol" w:char="F0B7"/>
      </w:r>
      <w:r w:rsidR="00017AAC" w:rsidRPr="00D13E37">
        <w:tab/>
        <w:t xml:space="preserve">Inter-library loan </w:t>
      </w:r>
      <w:r w:rsidRPr="00D13E37">
        <w:t xml:space="preserve">services </w:t>
      </w:r>
      <w:r w:rsidRPr="00D13E37">
        <w:rPr>
          <w:rStyle w:val="Bodytext713pt"/>
          <w:rFonts w:eastAsiaTheme="minorHAnsi"/>
          <w:color w:val="auto"/>
          <w:sz w:val="22"/>
          <w:szCs w:val="22"/>
        </w:rPr>
        <w:t>□</w:t>
      </w:r>
    </w:p>
    <w:p w14:paraId="02678E24" w14:textId="77777777" w:rsidR="00894C61" w:rsidRPr="00D13E37" w:rsidRDefault="00894C61" w:rsidP="00017AAC">
      <w:pPr>
        <w:pStyle w:val="tab1"/>
        <w:spacing w:line="264" w:lineRule="auto"/>
        <w:ind w:left="1124" w:hanging="562"/>
      </w:pPr>
      <w:r w:rsidRPr="00D13E37">
        <w:sym w:font="Symbol" w:char="F0B7"/>
      </w:r>
      <w:r w:rsidRPr="00D13E37">
        <w:tab/>
        <w:t xml:space="preserve">Networking services </w:t>
      </w:r>
      <w:r w:rsidRPr="00D13E37">
        <w:rPr>
          <w:rStyle w:val="Bodytext713pt"/>
          <w:rFonts w:eastAsiaTheme="minorHAnsi"/>
          <w:color w:val="auto"/>
          <w:sz w:val="22"/>
          <w:szCs w:val="22"/>
        </w:rPr>
        <w:sym w:font="Wingdings" w:char="F0FE"/>
      </w:r>
    </w:p>
    <w:p w14:paraId="59C4AE41" w14:textId="51A9EA49" w:rsidR="00894C61" w:rsidRPr="00D13E37" w:rsidRDefault="00894C61" w:rsidP="00017AAC">
      <w:pPr>
        <w:pStyle w:val="tab1"/>
        <w:spacing w:line="264" w:lineRule="auto"/>
        <w:ind w:left="1124" w:hanging="562"/>
        <w:rPr>
          <w:rStyle w:val="Bodytext713pt"/>
          <w:rFonts w:eastAsiaTheme="minorHAnsi"/>
          <w:color w:val="auto"/>
          <w:sz w:val="22"/>
          <w:szCs w:val="22"/>
        </w:rPr>
      </w:pPr>
      <w:r w:rsidRPr="00D13E37">
        <w:sym w:font="Symbol" w:char="F0B7"/>
      </w:r>
      <w:r w:rsidRPr="00D13E37">
        <w:tab/>
        <w:t xml:space="preserve">Power </w:t>
      </w:r>
      <w:r w:rsidR="00017AAC" w:rsidRPr="00D13E37">
        <w:t xml:space="preserve">backup </w:t>
      </w:r>
      <w:r w:rsidRPr="00D13E37">
        <w:t xml:space="preserve">facility </w:t>
      </w:r>
      <w:r w:rsidRPr="00D13E37">
        <w:rPr>
          <w:rStyle w:val="Bodytext713pt"/>
          <w:rFonts w:eastAsiaTheme="minorHAnsi"/>
          <w:color w:val="auto"/>
          <w:sz w:val="22"/>
          <w:szCs w:val="22"/>
        </w:rPr>
        <w:sym w:font="Wingdings" w:char="F0FE"/>
      </w:r>
    </w:p>
    <w:p w14:paraId="695DCFC6" w14:textId="3AA3E09F" w:rsidR="00894C61" w:rsidRPr="00D13E37" w:rsidRDefault="00894C61" w:rsidP="00C878F3">
      <w:pPr>
        <w:pStyle w:val="tab"/>
        <w:spacing w:before="60" w:line="288" w:lineRule="auto"/>
        <w:rPr>
          <w:rStyle w:val="Headerorfooter12pt"/>
          <w:rFonts w:eastAsiaTheme="minorHAnsi"/>
          <w:i w:val="0"/>
          <w:iCs/>
          <w:sz w:val="22"/>
          <w:szCs w:val="22"/>
        </w:rPr>
      </w:pPr>
      <w:r w:rsidRPr="00D13E37">
        <w:rPr>
          <w:rStyle w:val="Headerorfooter12pt"/>
          <w:rFonts w:eastAsiaTheme="minorHAnsi"/>
          <w:iCs/>
          <w:sz w:val="22"/>
          <w:szCs w:val="22"/>
        </w:rPr>
        <w:lastRenderedPageBreak/>
        <w:tab/>
        <w:t xml:space="preserve">Response: </w:t>
      </w:r>
      <w:r w:rsidRPr="00D13E37">
        <w:rPr>
          <w:rStyle w:val="Headerorfooter12pt"/>
          <w:rFonts w:eastAsiaTheme="minorHAnsi"/>
          <w:i w:val="0"/>
          <w:iCs/>
          <w:sz w:val="22"/>
          <w:szCs w:val="22"/>
        </w:rPr>
        <w:t xml:space="preserve">The college has established most of the above-mentioned </w:t>
      </w:r>
      <w:r w:rsidR="00B80437">
        <w:rPr>
          <w:rStyle w:val="Headerorfooter12pt"/>
          <w:rFonts w:eastAsiaTheme="minorHAnsi"/>
          <w:i w:val="0"/>
          <w:iCs/>
          <w:sz w:val="22"/>
          <w:szCs w:val="22"/>
        </w:rPr>
        <w:t xml:space="preserve">services and facilities </w:t>
      </w:r>
      <w:r w:rsidRPr="00D13E37">
        <w:rPr>
          <w:rStyle w:val="Headerorfooter12pt"/>
          <w:rFonts w:eastAsiaTheme="minorHAnsi"/>
          <w:i w:val="0"/>
          <w:iCs/>
          <w:sz w:val="22"/>
          <w:szCs w:val="22"/>
        </w:rPr>
        <w:t>for the library.</w:t>
      </w:r>
    </w:p>
    <w:p w14:paraId="4EF8DFCE" w14:textId="77777777" w:rsidR="00894C61" w:rsidRPr="00D13E37" w:rsidRDefault="00894C61" w:rsidP="00C878F3">
      <w:pPr>
        <w:pStyle w:val="it1"/>
        <w:spacing w:before="60" w:line="288" w:lineRule="auto"/>
      </w:pPr>
      <w:r w:rsidRPr="00D13E37">
        <w:t>(Please see: Volume 1, Annex 8, Library Manual; Volume 6, Annex 66, Documents related to Library; Volume 6, Annex 76, Photographs of Facilities and Services)</w:t>
      </w:r>
    </w:p>
    <w:p w14:paraId="3CAECBDC" w14:textId="77777777" w:rsidR="00894C61" w:rsidRPr="00D13E37" w:rsidRDefault="00894C61" w:rsidP="00C878F3">
      <w:pPr>
        <w:pStyle w:val="Heading3"/>
        <w:spacing w:line="288" w:lineRule="auto"/>
      </w:pPr>
      <w:r w:rsidRPr="00D13E37">
        <w:t>90.</w:t>
      </w:r>
      <w:r w:rsidRPr="00D13E37">
        <w:tab/>
        <w:t xml:space="preserve">Furnish details on the following </w:t>
      </w:r>
      <w:r w:rsidRPr="00D13E37">
        <w:rPr>
          <w:rStyle w:val="Bodytext4NotBold"/>
          <w:rFonts w:eastAsiaTheme="minorHAnsi"/>
          <w:b w:val="0"/>
          <w:sz w:val="22"/>
          <w:szCs w:val="22"/>
        </w:rPr>
        <w:t>(1; to be equally distributed)</w:t>
      </w:r>
    </w:p>
    <w:p w14:paraId="18CF9196" w14:textId="5CF87D2B" w:rsidR="00894C61" w:rsidRPr="00B80437" w:rsidRDefault="00894C61" w:rsidP="00B80437">
      <w:pPr>
        <w:pStyle w:val="tab1"/>
        <w:tabs>
          <w:tab w:val="left" w:pos="6696"/>
        </w:tabs>
        <w:spacing w:before="60" w:line="288" w:lineRule="auto"/>
        <w:rPr>
          <w:spacing w:val="-4"/>
        </w:rPr>
      </w:pPr>
      <w:r w:rsidRPr="00B80437">
        <w:rPr>
          <w:spacing w:val="-4"/>
        </w:rPr>
        <w:t>i.</w:t>
      </w:r>
      <w:r w:rsidRPr="00B80437">
        <w:rPr>
          <w:spacing w:val="-4"/>
        </w:rPr>
        <w:tab/>
        <w:t xml:space="preserve">Average number of books issued/returned per day. </w:t>
      </w:r>
      <w:r w:rsidR="00B80437" w:rsidRPr="00B80437">
        <w:rPr>
          <w:spacing w:val="-4"/>
        </w:rPr>
        <w:tab/>
      </w:r>
      <w:r w:rsidRPr="00B80437">
        <w:rPr>
          <w:spacing w:val="-4"/>
        </w:rPr>
        <w:t>[Issued 60=; Returned =60]</w:t>
      </w:r>
    </w:p>
    <w:p w14:paraId="6E10F916" w14:textId="77777777" w:rsidR="00894C61" w:rsidRPr="00D13E37" w:rsidRDefault="00894C61" w:rsidP="00B80437">
      <w:pPr>
        <w:pStyle w:val="tab1"/>
        <w:tabs>
          <w:tab w:val="left" w:pos="6696"/>
        </w:tabs>
        <w:spacing w:before="60" w:line="288" w:lineRule="auto"/>
      </w:pPr>
      <w:r w:rsidRPr="00D13E37">
        <w:t>ii.</w:t>
      </w:r>
      <w:r w:rsidRPr="00D13E37">
        <w:tab/>
        <w:t xml:space="preserve">Average no. of users visited / Documents consulted per month </w:t>
      </w:r>
      <w:r w:rsidRPr="00D13E37">
        <w:tab/>
        <w:t>[674]</w:t>
      </w:r>
    </w:p>
    <w:p w14:paraId="1C30B9C7" w14:textId="011D1AF6" w:rsidR="00894C61" w:rsidRPr="00D13E37" w:rsidRDefault="00894C61" w:rsidP="00B80437">
      <w:pPr>
        <w:pStyle w:val="tab1"/>
        <w:tabs>
          <w:tab w:val="left" w:pos="6696"/>
        </w:tabs>
        <w:spacing w:before="60" w:line="288" w:lineRule="auto"/>
      </w:pPr>
      <w:r w:rsidRPr="00D13E37">
        <w:t>iii.</w:t>
      </w:r>
      <w:r w:rsidRPr="00D13E37">
        <w:tab/>
        <w:t xml:space="preserve">Please furnish the information on no. of Log-ins into the     </w:t>
      </w:r>
      <w:r w:rsidR="00017AAC">
        <w:tab/>
      </w:r>
      <w:r w:rsidRPr="00D13E37">
        <w:t>[ ---]</w:t>
      </w:r>
    </w:p>
    <w:p w14:paraId="1453D9A4" w14:textId="3D658552" w:rsidR="00894C61" w:rsidRPr="00D13E37" w:rsidRDefault="00894C61" w:rsidP="00B80437">
      <w:pPr>
        <w:pStyle w:val="tab1"/>
        <w:tabs>
          <w:tab w:val="left" w:pos="6696"/>
        </w:tabs>
        <w:spacing w:before="60" w:line="288" w:lineRule="auto"/>
      </w:pPr>
      <w:r w:rsidRPr="00D13E37">
        <w:t>iv.</w:t>
      </w:r>
      <w:r w:rsidRPr="00D13E37">
        <w:tab/>
        <w:t xml:space="preserve">E-Library Services/E- Documents delivered per month.       </w:t>
      </w:r>
      <w:r w:rsidR="00017AAC">
        <w:tab/>
      </w:r>
      <w:r w:rsidRPr="00D13E37">
        <w:t>[ ---]</w:t>
      </w:r>
    </w:p>
    <w:p w14:paraId="6FD133F4" w14:textId="77777777" w:rsidR="00894C61" w:rsidRPr="00D13E37" w:rsidRDefault="00894C61" w:rsidP="00B80437">
      <w:pPr>
        <w:pStyle w:val="tab1"/>
        <w:tabs>
          <w:tab w:val="left" w:pos="6696"/>
        </w:tabs>
        <w:spacing w:before="60" w:line="288" w:lineRule="auto"/>
      </w:pPr>
      <w:r w:rsidRPr="00D13E37">
        <w:t>v.</w:t>
      </w:r>
      <w:r w:rsidRPr="00D13E37">
        <w:tab/>
        <w:t>Ratio of Library books to the number of students enrolled</w:t>
      </w:r>
      <w:r w:rsidRPr="00D13E37">
        <w:tab/>
        <w:t>[7.90:1]</w:t>
      </w:r>
    </w:p>
    <w:p w14:paraId="47C30D81" w14:textId="77777777" w:rsidR="00894C61" w:rsidRPr="00D13E37" w:rsidRDefault="00894C61" w:rsidP="00C878F3">
      <w:pPr>
        <w:pStyle w:val="tab"/>
        <w:spacing w:before="60" w:line="288" w:lineRule="auto"/>
      </w:pPr>
      <w:r w:rsidRPr="00D13E37">
        <w:rPr>
          <w:i/>
        </w:rPr>
        <w:tab/>
        <w:t xml:space="preserve">Response: </w:t>
      </w:r>
      <w:r w:rsidRPr="00D13E37">
        <w:t xml:space="preserve">The Library section is one of the busiest sections of the college. The Library involves in almost all of above-mentioned activities. </w:t>
      </w:r>
    </w:p>
    <w:p w14:paraId="20E9DD11" w14:textId="77777777" w:rsidR="00894C61" w:rsidRPr="00D13E37" w:rsidRDefault="00894C61" w:rsidP="00C878F3">
      <w:pPr>
        <w:pStyle w:val="it"/>
        <w:spacing w:before="60" w:line="288" w:lineRule="auto"/>
      </w:pPr>
      <w:r w:rsidRPr="00D13E37">
        <w:tab/>
        <w:t>(Please see: Volume 6, Annex 66, Documents related to Library; Volume 4, Annex 25, Annual Report 2079-080)</w:t>
      </w:r>
    </w:p>
    <w:p w14:paraId="46D2886D" w14:textId="77777777" w:rsidR="00894C61" w:rsidRPr="00186A8A" w:rsidRDefault="00894C61" w:rsidP="00C878F3">
      <w:pPr>
        <w:spacing w:before="60" w:after="0" w:line="288" w:lineRule="auto"/>
      </w:pPr>
    </w:p>
    <w:p w14:paraId="59373AF6" w14:textId="77777777" w:rsidR="00C878F3" w:rsidRDefault="00C878F3" w:rsidP="00C878F3">
      <w:pPr>
        <w:pStyle w:val="p"/>
      </w:pPr>
      <w:bookmarkStart w:id="102" w:name="_Toc156576521"/>
      <w:bookmarkStart w:id="103" w:name="_Toc59174384"/>
    </w:p>
    <w:p w14:paraId="55B4830F" w14:textId="77777777" w:rsidR="00B80437" w:rsidRDefault="00B80437" w:rsidP="00C878F3">
      <w:pPr>
        <w:pStyle w:val="p"/>
      </w:pPr>
    </w:p>
    <w:p w14:paraId="4CCAE553" w14:textId="472135E8" w:rsidR="00894C61" w:rsidRPr="00186A8A" w:rsidRDefault="00894C61" w:rsidP="00C878F3">
      <w:pPr>
        <w:pStyle w:val="p"/>
      </w:pPr>
      <w:r w:rsidRPr="00186A8A">
        <w:t>CRITERION 6</w:t>
      </w:r>
      <w:bookmarkEnd w:id="102"/>
      <w:r w:rsidRPr="00186A8A">
        <w:t xml:space="preserve"> </w:t>
      </w:r>
    </w:p>
    <w:p w14:paraId="1ECC6E42" w14:textId="77777777" w:rsidR="00894C61" w:rsidRPr="00186A8A" w:rsidRDefault="00894C61" w:rsidP="00C878F3">
      <w:pPr>
        <w:pStyle w:val="p2"/>
        <w:widowControl w:val="0"/>
      </w:pPr>
      <w:r w:rsidRPr="00186A8A">
        <w:t>STUDENT SUPPORT AND GUIDANCE</w:t>
      </w:r>
      <w:bookmarkEnd w:id="103"/>
    </w:p>
    <w:p w14:paraId="37551518" w14:textId="77777777" w:rsidR="00813F0A" w:rsidRDefault="00813F0A">
      <w:pPr>
        <w:rPr>
          <w:rFonts w:eastAsiaTheme="majorEastAsia" w:cs="Times New Roman"/>
          <w:sz w:val="22"/>
        </w:rPr>
      </w:pPr>
      <w:bookmarkStart w:id="104" w:name="bookmark117"/>
      <w:bookmarkEnd w:id="74"/>
      <w:r>
        <w:br w:type="page"/>
      </w:r>
    </w:p>
    <w:p w14:paraId="17757E50" w14:textId="1D148593" w:rsidR="00894C61" w:rsidRPr="00B80437" w:rsidRDefault="00894C61" w:rsidP="00B70DEC">
      <w:pPr>
        <w:pStyle w:val="Heading3"/>
      </w:pPr>
      <w:r w:rsidRPr="00186A8A">
        <w:lastRenderedPageBreak/>
        <w:t>91.</w:t>
      </w:r>
      <w:r w:rsidRPr="00186A8A">
        <w:tab/>
      </w:r>
      <w:r w:rsidRPr="00B80437">
        <w:t xml:space="preserve">Furnish the following details: </w:t>
      </w:r>
      <w:r w:rsidRPr="00B80437">
        <w:rPr>
          <w:rStyle w:val="Heading7NotBold"/>
          <w:rFonts w:eastAsiaTheme="minorHAnsi"/>
          <w:b w:val="0"/>
          <w:color w:val="auto"/>
          <w:sz w:val="22"/>
          <w:szCs w:val="22"/>
        </w:rPr>
        <w:t>(0.25 x 4 = 1)</w:t>
      </w:r>
      <w:bookmarkEnd w:id="104"/>
    </w:p>
    <w:p w14:paraId="117B774A" w14:textId="77777777" w:rsidR="00894C61" w:rsidRPr="00B80437" w:rsidRDefault="00894C61" w:rsidP="00C878F3">
      <w:pPr>
        <w:pStyle w:val="tab1"/>
      </w:pPr>
      <w:r w:rsidRPr="00B80437">
        <w:sym w:font="Symbol" w:char="F0B7"/>
      </w:r>
      <w:r w:rsidRPr="00B80437">
        <w:tab/>
        <w:t>Percentage of regular students appearing for the exam = 81.78%</w:t>
      </w:r>
    </w:p>
    <w:p w14:paraId="489C1C83" w14:textId="77777777" w:rsidR="00894C61" w:rsidRPr="00B80437" w:rsidRDefault="00894C61" w:rsidP="00C878F3">
      <w:pPr>
        <w:pStyle w:val="tab1"/>
      </w:pPr>
      <w:r w:rsidRPr="00B80437">
        <w:tab/>
        <w:t>875 students appeared in final exams out of 1070 in the year 2078. The results of the academic year 2079 are yet to be published by TU in the case of some programs.</w:t>
      </w:r>
    </w:p>
    <w:p w14:paraId="27FEA422" w14:textId="77777777" w:rsidR="00894C61" w:rsidRPr="00B80437" w:rsidRDefault="00894C61" w:rsidP="00C878F3">
      <w:pPr>
        <w:pStyle w:val="tab1"/>
      </w:pPr>
      <w:r w:rsidRPr="00B80437">
        <w:sym w:font="Symbol" w:char="F0B7"/>
      </w:r>
      <w:r w:rsidRPr="00B80437">
        <w:tab/>
        <w:t xml:space="preserve">Drop-out rate (drop out from the course) = 18.22% </w:t>
      </w:r>
    </w:p>
    <w:p w14:paraId="6EEB7E52" w14:textId="77777777" w:rsidR="00894C61" w:rsidRPr="00B80437" w:rsidRDefault="00894C61" w:rsidP="00C878F3">
      <w:pPr>
        <w:pStyle w:val="tab1"/>
      </w:pPr>
      <w:r w:rsidRPr="00B80437">
        <w:tab/>
        <w:t>195 students dropped out of the courses out of 1070 in the year 2078.</w:t>
      </w:r>
    </w:p>
    <w:p w14:paraId="5B5A050D" w14:textId="3367E1A3" w:rsidR="00894C61" w:rsidRPr="00B80437" w:rsidRDefault="00894C61" w:rsidP="00C878F3">
      <w:pPr>
        <w:pStyle w:val="tab1"/>
      </w:pPr>
      <w:r w:rsidRPr="00B80437">
        <w:sym w:font="Symbol" w:char="F0B7"/>
      </w:r>
      <w:r w:rsidRPr="00B80437">
        <w:tab/>
        <w:t xml:space="preserve">Progression to further study (Bachelors to Master, Master to MPhil /PhD.): </w:t>
      </w:r>
    </w:p>
    <w:p w14:paraId="2780A7E7" w14:textId="77777777" w:rsidR="00894C61" w:rsidRPr="00B80437" w:rsidRDefault="00894C61" w:rsidP="00C878F3">
      <w:pPr>
        <w:pStyle w:val="tab1"/>
      </w:pPr>
      <w:r w:rsidRPr="00B80437">
        <w:tab/>
        <w:t>Bachelors to Masters: 12</w:t>
      </w:r>
    </w:p>
    <w:p w14:paraId="0DB61D24" w14:textId="77777777" w:rsidR="00894C61" w:rsidRPr="00B80437" w:rsidRDefault="00894C61" w:rsidP="00C878F3">
      <w:pPr>
        <w:pStyle w:val="tab1"/>
      </w:pPr>
      <w:r w:rsidRPr="00B80437">
        <w:tab/>
        <w:t>Masters to MPhil/Ph.D.: 1</w:t>
      </w:r>
    </w:p>
    <w:p w14:paraId="1E88A7DA" w14:textId="77777777" w:rsidR="00894C61" w:rsidRPr="00B80437" w:rsidRDefault="00894C61" w:rsidP="00C878F3">
      <w:pPr>
        <w:pStyle w:val="tab1"/>
      </w:pPr>
      <w:r w:rsidRPr="00B80437">
        <w:tab/>
        <w:t>Out of the 60 traced graduates of 2021 AD</w:t>
      </w:r>
    </w:p>
    <w:p w14:paraId="7B9C0B64" w14:textId="77777777" w:rsidR="00894C61" w:rsidRPr="00B80437" w:rsidRDefault="00894C61" w:rsidP="00C878F3">
      <w:pPr>
        <w:pStyle w:val="tab1"/>
      </w:pPr>
      <w:r w:rsidRPr="00B80437">
        <w:sym w:font="Symbol" w:char="F0B7"/>
      </w:r>
      <w:r w:rsidRPr="00B80437">
        <w:tab/>
        <w:t>Prominent positions held by alumni: --</w:t>
      </w:r>
    </w:p>
    <w:p w14:paraId="2C6DFA2F" w14:textId="77777777" w:rsidR="00894C61" w:rsidRPr="00B80437" w:rsidRDefault="00894C61" w:rsidP="00C878F3">
      <w:pPr>
        <w:pStyle w:val="it1"/>
      </w:pPr>
      <w:r w:rsidRPr="00B80437">
        <w:t>(Please see: Volume 4, Annex 30, Student Data 2077-2078; Volume 4, Annex 26, Tracer Study Report; Volume 6, Annex 72, Documents related to Alumni</w:t>
      </w:r>
      <w:r w:rsidRPr="00B80437">
        <w:rPr>
          <w:rStyle w:val="Bodytext16NotBold"/>
          <w:rFonts w:eastAsiaTheme="minorHAnsi"/>
          <w:b w:val="0"/>
          <w:i/>
          <w:iCs w:val="0"/>
          <w:color w:val="auto"/>
          <w:sz w:val="22"/>
          <w:szCs w:val="22"/>
        </w:rPr>
        <w:t>)</w:t>
      </w:r>
    </w:p>
    <w:p w14:paraId="1223A47C" w14:textId="1F4AEDCC" w:rsidR="00894C61" w:rsidRPr="00B80437" w:rsidRDefault="00894C61" w:rsidP="00B70DEC">
      <w:pPr>
        <w:pStyle w:val="Heading3"/>
      </w:pPr>
      <w:bookmarkStart w:id="105" w:name="bookmark118"/>
      <w:r w:rsidRPr="00B80437">
        <w:t>92.</w:t>
      </w:r>
      <w:r w:rsidRPr="00B80437">
        <w:tab/>
        <w:t>How many students have passed the following examinations in the last five years?</w:t>
      </w:r>
      <w:bookmarkEnd w:id="105"/>
      <w:r w:rsidRPr="00B80437">
        <w:t xml:space="preserve"> (0.25 x 4=1)</w:t>
      </w:r>
    </w:p>
    <w:p w14:paraId="7C69E07E" w14:textId="77777777" w:rsidR="00894C61" w:rsidRPr="00B80437" w:rsidRDefault="00894C61" w:rsidP="00C878F3">
      <w:pPr>
        <w:pStyle w:val="tab1"/>
      </w:pPr>
      <w:r w:rsidRPr="00B80437">
        <w:sym w:font="Symbol" w:char="F0B7"/>
      </w:r>
      <w:r w:rsidRPr="00B80437">
        <w:tab/>
        <w:t>Nepal Civil Services Examinations</w:t>
      </w:r>
    </w:p>
    <w:p w14:paraId="04D62B80" w14:textId="77777777" w:rsidR="00894C61" w:rsidRPr="00B80437" w:rsidRDefault="00894C61" w:rsidP="00C878F3">
      <w:pPr>
        <w:pStyle w:val="tab1"/>
      </w:pPr>
      <w:r w:rsidRPr="00B80437">
        <w:sym w:font="Symbol" w:char="F0B7"/>
      </w:r>
      <w:r w:rsidRPr="00B80437">
        <w:tab/>
        <w:t>Other employment-related examinations</w:t>
      </w:r>
    </w:p>
    <w:p w14:paraId="274F8C5E" w14:textId="77777777" w:rsidR="00894C61" w:rsidRPr="00B80437" w:rsidRDefault="00894C61" w:rsidP="00C878F3">
      <w:pPr>
        <w:pStyle w:val="tab1"/>
      </w:pPr>
      <w:r w:rsidRPr="00B80437">
        <w:sym w:font="Symbol" w:char="F0B7"/>
      </w:r>
      <w:r w:rsidRPr="00B80437">
        <w:tab/>
        <w:t>International level entrance examination</w:t>
      </w:r>
    </w:p>
    <w:p w14:paraId="31C8B4D6" w14:textId="77777777" w:rsidR="00894C61" w:rsidRPr="00B80437" w:rsidRDefault="00894C61" w:rsidP="00C878F3">
      <w:pPr>
        <w:pStyle w:val="tab1"/>
      </w:pPr>
      <w:r w:rsidRPr="00B80437">
        <w:sym w:font="Symbol" w:char="F0B7"/>
      </w:r>
      <w:r w:rsidRPr="00B80437">
        <w:tab/>
        <w:t>Others (please specify)</w:t>
      </w:r>
    </w:p>
    <w:p w14:paraId="7BCE428A" w14:textId="77777777" w:rsidR="00894C61" w:rsidRPr="00B80437" w:rsidRDefault="00894C61" w:rsidP="00B80437">
      <w:pPr>
        <w:pStyle w:val="tab"/>
        <w:spacing w:line="360" w:lineRule="auto"/>
      </w:pPr>
      <w:r w:rsidRPr="00B80437">
        <w:rPr>
          <w:rStyle w:val="Headerorfooter12pt"/>
          <w:rFonts w:eastAsiaTheme="minorHAnsi"/>
          <w:iCs/>
          <w:sz w:val="22"/>
          <w:szCs w:val="22"/>
        </w:rPr>
        <w:tab/>
        <w:t xml:space="preserve">Response: </w:t>
      </w:r>
      <w:r w:rsidRPr="00B80437">
        <w:t xml:space="preserve">The college graduates have significant success in the examination of Nepal Civil Services Examinations, other employment-related examinations, and international level entrance examinations. Besides, a significant number of college graduates are employed in the private sectors.  The tracer study conducted for the graduates of 2021 AD shows that out of 60 traced graduates, 31 graduates were employed in various organizations whereas, 6 graduates were engaged in self-employment. </w:t>
      </w:r>
    </w:p>
    <w:p w14:paraId="32DBAF4E" w14:textId="77777777" w:rsidR="00894C61" w:rsidRPr="00B80437" w:rsidRDefault="00894C61" w:rsidP="00B80437">
      <w:pPr>
        <w:pStyle w:val="it1"/>
        <w:spacing w:line="360" w:lineRule="auto"/>
      </w:pPr>
      <w:r w:rsidRPr="00B80437">
        <w:t>(Please see: Volume 4, Annex 26, Tracer Study Report)</w:t>
      </w:r>
    </w:p>
    <w:p w14:paraId="30E110E3" w14:textId="77777777" w:rsidR="00894C61" w:rsidRPr="00B80437" w:rsidRDefault="00894C61" w:rsidP="00B80437">
      <w:pPr>
        <w:pStyle w:val="Heading3"/>
        <w:spacing w:line="360" w:lineRule="auto"/>
      </w:pPr>
      <w:bookmarkStart w:id="106" w:name="bookmark119"/>
      <w:r w:rsidRPr="00B80437">
        <w:t>93.</w:t>
      </w:r>
      <w:r w:rsidRPr="00B80437">
        <w:tab/>
        <w:t xml:space="preserve">Does the institution publish its updated prospectus annually? </w:t>
      </w:r>
      <w:r w:rsidRPr="00B80437">
        <w:rPr>
          <w:rStyle w:val="Heading7NotBold"/>
          <w:rFonts w:eastAsiaTheme="minorHAnsi"/>
          <w:b w:val="0"/>
          <w:color w:val="auto"/>
          <w:sz w:val="22"/>
          <w:szCs w:val="22"/>
        </w:rPr>
        <w:t>(1)</w:t>
      </w:r>
      <w:bookmarkEnd w:id="106"/>
    </w:p>
    <w:p w14:paraId="4551AE3B" w14:textId="77777777" w:rsidR="00894C61" w:rsidRPr="00B80437" w:rsidRDefault="00894C61" w:rsidP="00B80437">
      <w:pPr>
        <w:pStyle w:val="tab1"/>
        <w:spacing w:line="360" w:lineRule="auto"/>
      </w:pPr>
      <w:r w:rsidRPr="00B80437">
        <w:t xml:space="preserve">Yes </w:t>
      </w:r>
      <w:r w:rsidRPr="00B80437">
        <w:rPr>
          <w:rStyle w:val="Bodytext713pt"/>
          <w:rFonts w:eastAsiaTheme="minorHAnsi"/>
          <w:color w:val="auto"/>
          <w:sz w:val="22"/>
          <w:szCs w:val="22"/>
        </w:rPr>
        <w:sym w:font="Wingdings" w:char="F0FE"/>
      </w:r>
      <w:r w:rsidRPr="00B80437">
        <w:t xml:space="preserve">  (1)</w:t>
      </w:r>
      <w:r w:rsidRPr="00B80437">
        <w:tab/>
        <w:t xml:space="preserve">No </w:t>
      </w:r>
      <w:r w:rsidRPr="00B80437">
        <w:rPr>
          <w:rStyle w:val="Bodytext713pt"/>
          <w:rFonts w:eastAsiaTheme="minorHAnsi"/>
          <w:color w:val="auto"/>
          <w:sz w:val="22"/>
          <w:szCs w:val="22"/>
        </w:rPr>
        <w:t>□</w:t>
      </w:r>
    </w:p>
    <w:p w14:paraId="6995D823" w14:textId="77777777" w:rsidR="00894C61" w:rsidRPr="00B80437" w:rsidRDefault="00894C61" w:rsidP="00B80437">
      <w:pPr>
        <w:pStyle w:val="tab1"/>
        <w:spacing w:line="360" w:lineRule="auto"/>
      </w:pPr>
      <w:r w:rsidRPr="00B80437">
        <w:t>If yes, what are the contents of the prospectus? (attach a copy)</w:t>
      </w:r>
    </w:p>
    <w:p w14:paraId="3491943A" w14:textId="77777777" w:rsidR="00894C61" w:rsidRPr="00B80437" w:rsidRDefault="00894C61" w:rsidP="00B80437">
      <w:pPr>
        <w:pStyle w:val="tab"/>
        <w:spacing w:line="360" w:lineRule="auto"/>
      </w:pPr>
      <w:r w:rsidRPr="00B80437">
        <w:rPr>
          <w:rStyle w:val="Headerorfooter12pt"/>
          <w:rFonts w:eastAsiaTheme="minorHAnsi"/>
          <w:iCs/>
          <w:sz w:val="22"/>
          <w:szCs w:val="22"/>
        </w:rPr>
        <w:tab/>
        <w:t xml:space="preserve">Response: </w:t>
      </w:r>
      <w:r w:rsidRPr="00B80437">
        <w:t xml:space="preserve">Yes, the college publishes its updated prospectus annually. The recent prospectus is for the academic year 2080 which includes, among others, the Chairperson and Campus Chief’s messages, vision, mission, objective, program offered, features, scholarship schemes, admission criteria and photographs.  </w:t>
      </w:r>
    </w:p>
    <w:p w14:paraId="4FF042EC" w14:textId="77777777" w:rsidR="00894C61" w:rsidRPr="00B80437" w:rsidRDefault="00894C61" w:rsidP="00B80437">
      <w:pPr>
        <w:pStyle w:val="it1"/>
        <w:spacing w:line="360" w:lineRule="auto"/>
      </w:pPr>
      <w:r w:rsidRPr="00B80437">
        <w:t>(Please see: Volume 6, Annex 52, College Prospectuses and Brochures)</w:t>
      </w:r>
    </w:p>
    <w:p w14:paraId="4F442702" w14:textId="77777777" w:rsidR="00894C61" w:rsidRPr="00B80437" w:rsidRDefault="00894C61" w:rsidP="00B70DEC">
      <w:pPr>
        <w:pStyle w:val="Heading3"/>
      </w:pPr>
      <w:bookmarkStart w:id="107" w:name="bookmark120"/>
      <w:r w:rsidRPr="00B80437">
        <w:lastRenderedPageBreak/>
        <w:t>94.</w:t>
      </w:r>
      <w:r w:rsidRPr="00B80437">
        <w:tab/>
        <w:t xml:space="preserve">What kind of financial aids are available to students from the government, the institution, and others? Give details. </w:t>
      </w:r>
      <w:r w:rsidRPr="00B80437">
        <w:rPr>
          <w:rStyle w:val="Heading7NotBold"/>
          <w:rFonts w:eastAsiaTheme="minorHAnsi"/>
          <w:b w:val="0"/>
          <w:color w:val="auto"/>
          <w:sz w:val="22"/>
          <w:szCs w:val="22"/>
        </w:rPr>
        <w:t>(0.5)</w:t>
      </w:r>
      <w:bookmarkEnd w:id="107"/>
    </w:p>
    <w:p w14:paraId="04995850" w14:textId="5A66D8D7" w:rsidR="00894C61" w:rsidRPr="00B80437" w:rsidRDefault="00894C61" w:rsidP="00C878F3">
      <w:pPr>
        <w:pStyle w:val="tab"/>
      </w:pPr>
      <w:r w:rsidRPr="00B80437">
        <w:rPr>
          <w:rStyle w:val="Headerorfooter12pt"/>
          <w:rFonts w:eastAsiaTheme="minorHAnsi"/>
          <w:iCs/>
          <w:sz w:val="22"/>
          <w:szCs w:val="22"/>
        </w:rPr>
        <w:tab/>
        <w:t xml:space="preserve">Response: </w:t>
      </w:r>
      <w:r w:rsidRPr="00B80437">
        <w:t>The college has provision to provide free-ships, scholarships and other supports to deserving and needy students. In the last fiscal year the college distributed fee waiver of</w:t>
      </w:r>
      <w:r w:rsidR="000B007C" w:rsidRPr="00186A8A">
        <w:t xml:space="preserve"> </w:t>
      </w:r>
      <w:r w:rsidR="000B007C">
        <w:t>N</w:t>
      </w:r>
      <w:r w:rsidR="000B007C" w:rsidRPr="00186A8A">
        <w:t>Rs.</w:t>
      </w:r>
      <w:r w:rsidRPr="00B80437">
        <w:t xml:space="preserve"> 8,143,450.00 on the basis of different criteria defined in the Scholarship Management Work-procedure. Further, the college has been providing scholarship to ten percent of the total enrolled student in each program as per the norms of TU. </w:t>
      </w:r>
    </w:p>
    <w:p w14:paraId="09DDADB6" w14:textId="3AC54D83" w:rsidR="00894C61" w:rsidRPr="00B80437" w:rsidRDefault="00894C61" w:rsidP="00A76A52">
      <w:pPr>
        <w:pStyle w:val="it1"/>
      </w:pPr>
      <w:r w:rsidRPr="00B80437">
        <w:t>(Please see: Volume 6, Annex 73, Documents related to Scholarships; Volume 4, Annex 29, Statistical Data Forms 2077-2080; Volume 4, Annex 24, Audit Reports)</w:t>
      </w:r>
    </w:p>
    <w:p w14:paraId="185DDEE2" w14:textId="77777777" w:rsidR="00894C61" w:rsidRPr="00B80437" w:rsidRDefault="00894C61" w:rsidP="00B70DEC">
      <w:pPr>
        <w:pStyle w:val="Heading3"/>
        <w:rPr>
          <w:rStyle w:val="TablecaptionNotBold"/>
          <w:rFonts w:eastAsiaTheme="minorHAnsi"/>
          <w:b w:val="0"/>
          <w:bCs w:val="0"/>
          <w:sz w:val="22"/>
          <w:szCs w:val="22"/>
        </w:rPr>
      </w:pPr>
      <w:bookmarkStart w:id="108" w:name="bookmark121"/>
      <w:r w:rsidRPr="00B80437">
        <w:t>95.</w:t>
      </w:r>
      <w:r w:rsidRPr="00B80437">
        <w:tab/>
        <w:t>Mention the number of students who have received financial aid during the last two</w:t>
      </w:r>
      <w:bookmarkEnd w:id="108"/>
      <w:r w:rsidRPr="00B80437">
        <w:t xml:space="preserve"> years. </w:t>
      </w:r>
      <w:r w:rsidRPr="00B80437">
        <w:rPr>
          <w:rStyle w:val="TablecaptionNotBold"/>
          <w:rFonts w:eastAsiaTheme="minorHAnsi"/>
          <w:b w:val="0"/>
          <w:sz w:val="22"/>
          <w:szCs w:val="22"/>
          <w:u w:val="none"/>
        </w:rPr>
        <w:t>(0.5)</w:t>
      </w:r>
    </w:p>
    <w:tbl>
      <w:tblPr>
        <w:tblW w:w="8442" w:type="dxa"/>
        <w:tblInd w:w="738" w:type="dxa"/>
        <w:tblLayout w:type="fixed"/>
        <w:tblLook w:val="0000" w:firstRow="0" w:lastRow="0" w:firstColumn="0" w:lastColumn="0" w:noHBand="0" w:noVBand="0"/>
      </w:tblPr>
      <w:tblGrid>
        <w:gridCol w:w="2880"/>
        <w:gridCol w:w="2655"/>
        <w:gridCol w:w="2907"/>
      </w:tblGrid>
      <w:tr w:rsidR="00894C61" w:rsidRPr="00B80437" w14:paraId="62B25D4E" w14:textId="77777777" w:rsidTr="00B80437">
        <w:trPr>
          <w:trHeight w:val="118"/>
        </w:trPr>
        <w:tc>
          <w:tcPr>
            <w:tcW w:w="2880" w:type="dxa"/>
            <w:tcBorders>
              <w:top w:val="single" w:sz="6" w:space="0" w:color="auto"/>
              <w:left w:val="single" w:sz="6" w:space="0" w:color="auto"/>
              <w:bottom w:val="single" w:sz="6" w:space="0" w:color="auto"/>
              <w:right w:val="single" w:sz="6" w:space="0" w:color="auto"/>
            </w:tcBorders>
            <w:vAlign w:val="center"/>
          </w:tcPr>
          <w:p w14:paraId="643C4DAE" w14:textId="041E2C4A" w:rsidR="00894C61" w:rsidRPr="00B80437" w:rsidRDefault="00894C61" w:rsidP="00B80437">
            <w:pPr>
              <w:pStyle w:val="tt"/>
              <w:ind w:left="323" w:hanging="323"/>
              <w:jc w:val="center"/>
              <w:rPr>
                <w:b/>
                <w:bCs/>
              </w:rPr>
            </w:pPr>
            <w:r w:rsidRPr="00B80437">
              <w:rPr>
                <w:b/>
                <w:bCs/>
              </w:rPr>
              <w:t xml:space="preserve">Financial </w:t>
            </w:r>
            <w:r w:rsidR="00B80437" w:rsidRPr="00B80437">
              <w:rPr>
                <w:b/>
                <w:bCs/>
              </w:rPr>
              <w:t>aid</w:t>
            </w:r>
          </w:p>
        </w:tc>
        <w:tc>
          <w:tcPr>
            <w:tcW w:w="2655" w:type="dxa"/>
            <w:tcBorders>
              <w:top w:val="single" w:sz="6" w:space="0" w:color="auto"/>
              <w:left w:val="single" w:sz="6" w:space="0" w:color="auto"/>
              <w:bottom w:val="single" w:sz="6" w:space="0" w:color="auto"/>
              <w:right w:val="single" w:sz="6" w:space="0" w:color="auto"/>
            </w:tcBorders>
            <w:vAlign w:val="center"/>
          </w:tcPr>
          <w:p w14:paraId="787CF449" w14:textId="4D1EF8B6" w:rsidR="00894C61" w:rsidRPr="00B80437" w:rsidRDefault="00894C61" w:rsidP="00C878F3">
            <w:pPr>
              <w:pStyle w:val="tt"/>
              <w:jc w:val="center"/>
              <w:rPr>
                <w:b/>
                <w:bCs/>
              </w:rPr>
            </w:pPr>
            <w:r w:rsidRPr="00B80437">
              <w:rPr>
                <w:b/>
                <w:bCs/>
              </w:rPr>
              <w:t xml:space="preserve">Year </w:t>
            </w:r>
            <w:r w:rsidR="00B80437" w:rsidRPr="00B80437">
              <w:rPr>
                <w:b/>
                <w:bCs/>
              </w:rPr>
              <w:t>before last</w:t>
            </w:r>
          </w:p>
        </w:tc>
        <w:tc>
          <w:tcPr>
            <w:tcW w:w="2907" w:type="dxa"/>
            <w:tcBorders>
              <w:top w:val="single" w:sz="6" w:space="0" w:color="auto"/>
              <w:left w:val="single" w:sz="6" w:space="0" w:color="auto"/>
              <w:bottom w:val="single" w:sz="6" w:space="0" w:color="auto"/>
              <w:right w:val="single" w:sz="6" w:space="0" w:color="auto"/>
            </w:tcBorders>
            <w:vAlign w:val="center"/>
          </w:tcPr>
          <w:p w14:paraId="6CB479D2" w14:textId="77777777" w:rsidR="00894C61" w:rsidRPr="00B80437" w:rsidRDefault="00894C61" w:rsidP="00C878F3">
            <w:pPr>
              <w:pStyle w:val="tt"/>
              <w:jc w:val="center"/>
              <w:rPr>
                <w:b/>
                <w:bCs/>
              </w:rPr>
            </w:pPr>
            <w:r w:rsidRPr="00B80437">
              <w:rPr>
                <w:b/>
                <w:bCs/>
              </w:rPr>
              <w:t>Year before</w:t>
            </w:r>
          </w:p>
        </w:tc>
      </w:tr>
      <w:tr w:rsidR="00894C61" w:rsidRPr="00B80437" w14:paraId="2869BCCF" w14:textId="77777777" w:rsidTr="00B804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8"/>
        </w:trPr>
        <w:tc>
          <w:tcPr>
            <w:tcW w:w="2880" w:type="dxa"/>
            <w:tcBorders>
              <w:top w:val="single" w:sz="6" w:space="0" w:color="auto"/>
              <w:left w:val="single" w:sz="6" w:space="0" w:color="auto"/>
              <w:bottom w:val="single" w:sz="6" w:space="0" w:color="auto"/>
              <w:right w:val="single" w:sz="6" w:space="0" w:color="auto"/>
            </w:tcBorders>
          </w:tcPr>
          <w:p w14:paraId="6FB26874" w14:textId="77777777" w:rsidR="00894C61" w:rsidRPr="00B80437" w:rsidRDefault="00894C61" w:rsidP="00B80437">
            <w:pPr>
              <w:pStyle w:val="tt"/>
              <w:ind w:left="323" w:hanging="323"/>
              <w:rPr>
                <w:u w:val="single"/>
              </w:rPr>
            </w:pPr>
            <w:r w:rsidRPr="00B80437">
              <w:t>i.</w:t>
            </w:r>
            <w:r w:rsidRPr="00B80437">
              <w:tab/>
              <w:t>Merit scholarship</w:t>
            </w:r>
          </w:p>
        </w:tc>
        <w:tc>
          <w:tcPr>
            <w:tcW w:w="2655" w:type="dxa"/>
            <w:tcBorders>
              <w:top w:val="single" w:sz="6" w:space="0" w:color="auto"/>
              <w:left w:val="single" w:sz="6" w:space="0" w:color="auto"/>
              <w:bottom w:val="single" w:sz="6" w:space="0" w:color="auto"/>
              <w:right w:val="single" w:sz="6" w:space="0" w:color="auto"/>
            </w:tcBorders>
          </w:tcPr>
          <w:p w14:paraId="2A5E124B" w14:textId="77777777" w:rsidR="00894C61" w:rsidRPr="00B80437" w:rsidRDefault="00894C61" w:rsidP="00BE23C7">
            <w:pPr>
              <w:pStyle w:val="tt"/>
              <w:jc w:val="center"/>
            </w:pPr>
            <w:r w:rsidRPr="00B80437">
              <w:t>-</w:t>
            </w:r>
          </w:p>
        </w:tc>
        <w:tc>
          <w:tcPr>
            <w:tcW w:w="2907" w:type="dxa"/>
            <w:tcBorders>
              <w:top w:val="single" w:sz="6" w:space="0" w:color="auto"/>
              <w:left w:val="single" w:sz="6" w:space="0" w:color="auto"/>
              <w:bottom w:val="single" w:sz="6" w:space="0" w:color="auto"/>
              <w:right w:val="single" w:sz="6" w:space="0" w:color="auto"/>
            </w:tcBorders>
          </w:tcPr>
          <w:p w14:paraId="75F08D4D" w14:textId="77777777" w:rsidR="00894C61" w:rsidRPr="00B80437" w:rsidRDefault="00894C61" w:rsidP="00BE23C7">
            <w:pPr>
              <w:pStyle w:val="tt"/>
              <w:jc w:val="center"/>
            </w:pPr>
            <w:r w:rsidRPr="00B80437">
              <w:t>-</w:t>
            </w:r>
          </w:p>
        </w:tc>
      </w:tr>
      <w:tr w:rsidR="00894C61" w:rsidRPr="00B80437" w14:paraId="338A9F38" w14:textId="77777777" w:rsidTr="00B804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8"/>
        </w:trPr>
        <w:tc>
          <w:tcPr>
            <w:tcW w:w="2880" w:type="dxa"/>
            <w:tcBorders>
              <w:top w:val="single" w:sz="6" w:space="0" w:color="auto"/>
              <w:left w:val="single" w:sz="6" w:space="0" w:color="auto"/>
              <w:bottom w:val="single" w:sz="6" w:space="0" w:color="auto"/>
              <w:right w:val="single" w:sz="6" w:space="0" w:color="auto"/>
            </w:tcBorders>
          </w:tcPr>
          <w:p w14:paraId="7B7D1229" w14:textId="77777777" w:rsidR="00894C61" w:rsidRPr="00B80437" w:rsidRDefault="00894C61" w:rsidP="00B80437">
            <w:pPr>
              <w:pStyle w:val="tt"/>
              <w:ind w:left="323" w:hanging="323"/>
              <w:rPr>
                <w:u w:val="single"/>
              </w:rPr>
            </w:pPr>
            <w:r w:rsidRPr="00B80437">
              <w:t>ii.</w:t>
            </w:r>
            <w:r w:rsidRPr="00B80437">
              <w:tab/>
              <w:t>Merit-cum-Means</w:t>
            </w:r>
          </w:p>
        </w:tc>
        <w:tc>
          <w:tcPr>
            <w:tcW w:w="2655" w:type="dxa"/>
            <w:tcBorders>
              <w:top w:val="single" w:sz="6" w:space="0" w:color="auto"/>
              <w:left w:val="single" w:sz="6" w:space="0" w:color="auto"/>
              <w:bottom w:val="single" w:sz="6" w:space="0" w:color="auto"/>
              <w:right w:val="single" w:sz="6" w:space="0" w:color="auto"/>
            </w:tcBorders>
          </w:tcPr>
          <w:p w14:paraId="082E9B3F" w14:textId="77777777" w:rsidR="00894C61" w:rsidRPr="00B80437" w:rsidRDefault="00894C61" w:rsidP="00BE23C7">
            <w:pPr>
              <w:pStyle w:val="tt"/>
              <w:jc w:val="center"/>
            </w:pPr>
            <w:r w:rsidRPr="00B80437">
              <w:t>-</w:t>
            </w:r>
          </w:p>
        </w:tc>
        <w:tc>
          <w:tcPr>
            <w:tcW w:w="2907" w:type="dxa"/>
            <w:tcBorders>
              <w:top w:val="single" w:sz="6" w:space="0" w:color="auto"/>
              <w:left w:val="single" w:sz="6" w:space="0" w:color="auto"/>
              <w:bottom w:val="single" w:sz="6" w:space="0" w:color="auto"/>
              <w:right w:val="single" w:sz="6" w:space="0" w:color="auto"/>
            </w:tcBorders>
          </w:tcPr>
          <w:p w14:paraId="7F06662C" w14:textId="77777777" w:rsidR="00894C61" w:rsidRPr="00B80437" w:rsidRDefault="00894C61" w:rsidP="00BE23C7">
            <w:pPr>
              <w:pStyle w:val="tt"/>
              <w:jc w:val="center"/>
            </w:pPr>
            <w:r w:rsidRPr="00B80437">
              <w:t>-</w:t>
            </w:r>
          </w:p>
        </w:tc>
      </w:tr>
      <w:tr w:rsidR="00894C61" w:rsidRPr="00B80437" w14:paraId="798DAEF9" w14:textId="77777777" w:rsidTr="00B804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2"/>
        </w:trPr>
        <w:tc>
          <w:tcPr>
            <w:tcW w:w="2880" w:type="dxa"/>
            <w:tcBorders>
              <w:top w:val="single" w:sz="6" w:space="0" w:color="auto"/>
              <w:left w:val="single" w:sz="6" w:space="0" w:color="auto"/>
              <w:bottom w:val="single" w:sz="6" w:space="0" w:color="auto"/>
              <w:right w:val="single" w:sz="6" w:space="0" w:color="auto"/>
            </w:tcBorders>
          </w:tcPr>
          <w:p w14:paraId="680AFD49" w14:textId="723C2F59" w:rsidR="00894C61" w:rsidRPr="00B80437" w:rsidRDefault="00B80437" w:rsidP="00B80437">
            <w:pPr>
              <w:pStyle w:val="tt"/>
              <w:ind w:left="323" w:hanging="323"/>
            </w:pPr>
            <w:r>
              <w:t>iii.</w:t>
            </w:r>
            <w:r>
              <w:tab/>
            </w:r>
            <w:r w:rsidR="00894C61" w:rsidRPr="00B80437">
              <w:t>Any others: Fee Waiver</w:t>
            </w:r>
          </w:p>
        </w:tc>
        <w:tc>
          <w:tcPr>
            <w:tcW w:w="2655" w:type="dxa"/>
            <w:tcBorders>
              <w:top w:val="single" w:sz="6" w:space="0" w:color="auto"/>
              <w:left w:val="single" w:sz="6" w:space="0" w:color="auto"/>
              <w:bottom w:val="single" w:sz="6" w:space="0" w:color="auto"/>
              <w:right w:val="single" w:sz="6" w:space="0" w:color="auto"/>
            </w:tcBorders>
          </w:tcPr>
          <w:p w14:paraId="08A3C07A" w14:textId="77777777" w:rsidR="00894C61" w:rsidRPr="00B80437" w:rsidRDefault="00894C61" w:rsidP="00BE23C7">
            <w:pPr>
              <w:pStyle w:val="tt"/>
              <w:jc w:val="center"/>
            </w:pPr>
            <w:r w:rsidRPr="00B80437">
              <w:t>374</w:t>
            </w:r>
          </w:p>
        </w:tc>
        <w:tc>
          <w:tcPr>
            <w:tcW w:w="2907" w:type="dxa"/>
            <w:tcBorders>
              <w:top w:val="single" w:sz="6" w:space="0" w:color="auto"/>
              <w:left w:val="single" w:sz="6" w:space="0" w:color="auto"/>
              <w:bottom w:val="single" w:sz="6" w:space="0" w:color="auto"/>
              <w:right w:val="single" w:sz="6" w:space="0" w:color="auto"/>
            </w:tcBorders>
          </w:tcPr>
          <w:p w14:paraId="0D1BAB77" w14:textId="77777777" w:rsidR="00894C61" w:rsidRPr="00B80437" w:rsidRDefault="00894C61" w:rsidP="00BE23C7">
            <w:pPr>
              <w:pStyle w:val="tt"/>
              <w:jc w:val="center"/>
            </w:pPr>
            <w:r w:rsidRPr="00B80437">
              <w:t>374</w:t>
            </w:r>
          </w:p>
        </w:tc>
      </w:tr>
    </w:tbl>
    <w:p w14:paraId="4B7E6FE1" w14:textId="77777777" w:rsidR="00894C61" w:rsidRPr="00B80437" w:rsidRDefault="00894C61" w:rsidP="00C878F3">
      <w:pPr>
        <w:pStyle w:val="tab"/>
      </w:pPr>
      <w:r w:rsidRPr="00B80437">
        <w:tab/>
      </w:r>
      <w:r w:rsidRPr="00A76A52">
        <w:rPr>
          <w:i/>
        </w:rPr>
        <w:t>Response</w:t>
      </w:r>
      <w:r w:rsidRPr="00B80437">
        <w:t xml:space="preserve">:  The college has adopted policy and procedures for availing scholarships to the different categories of students according to which it provides financial aid to students having academic merit, disability, and backward communities and regions. In the last two years, the college has provided fee waivers to 374 students of different programs. </w:t>
      </w:r>
    </w:p>
    <w:p w14:paraId="4C96FA75" w14:textId="6899C9FB" w:rsidR="00894C61" w:rsidRPr="00B80437" w:rsidRDefault="00894C61" w:rsidP="00C878F3">
      <w:pPr>
        <w:pStyle w:val="it1"/>
      </w:pPr>
      <w:bookmarkStart w:id="109" w:name="bookmark122"/>
      <w:r w:rsidRPr="00B80437">
        <w:t>(Please see: Volume 6, Annex 73, Documents related to Scholarships; Volume 4, Annex 29, Statistical Data Forms 2077-2080</w:t>
      </w:r>
      <w:r w:rsidR="00BE23C7" w:rsidRPr="00B80437">
        <w:t>, p. 6, p. 20</w:t>
      </w:r>
      <w:r w:rsidRPr="00B80437">
        <w:t>)</w:t>
      </w:r>
    </w:p>
    <w:p w14:paraId="57132DAC" w14:textId="3214F222" w:rsidR="00894C61" w:rsidRPr="00B80437" w:rsidRDefault="00894C61" w:rsidP="00B70DEC">
      <w:pPr>
        <w:pStyle w:val="Heading3"/>
      </w:pPr>
      <w:r w:rsidRPr="00B80437">
        <w:t>96.</w:t>
      </w:r>
      <w:r w:rsidRPr="00B80437">
        <w:tab/>
        <w:t xml:space="preserve">Does the institution have an employment cell and a placement officer who offers career counseling to students? If yes, give details of the cell and its office. </w:t>
      </w:r>
      <w:r w:rsidRPr="00B80437">
        <w:rPr>
          <w:rStyle w:val="Heading7NotBold"/>
          <w:rFonts w:eastAsiaTheme="minorHAnsi"/>
          <w:b w:val="0"/>
          <w:color w:val="auto"/>
          <w:sz w:val="22"/>
          <w:szCs w:val="22"/>
        </w:rPr>
        <w:t>(0.25 x 2 =</w:t>
      </w:r>
      <w:bookmarkEnd w:id="109"/>
      <w:r w:rsidR="00BE23C7" w:rsidRPr="00B80437">
        <w:rPr>
          <w:rStyle w:val="Heading7NotBold"/>
          <w:rFonts w:eastAsiaTheme="minorHAnsi"/>
          <w:b w:val="0"/>
          <w:color w:val="auto"/>
          <w:sz w:val="22"/>
          <w:szCs w:val="22"/>
        </w:rPr>
        <w:t xml:space="preserve"> </w:t>
      </w:r>
      <w:r w:rsidRPr="00B80437">
        <w:t>5)</w:t>
      </w:r>
    </w:p>
    <w:p w14:paraId="15CC1127" w14:textId="77777777" w:rsidR="00894C61" w:rsidRPr="00B80437" w:rsidRDefault="00894C61" w:rsidP="00C878F3">
      <w:pPr>
        <w:pStyle w:val="tab1"/>
      </w:pPr>
      <w:r w:rsidRPr="00B80437">
        <w:t xml:space="preserve">i.  </w:t>
      </w:r>
      <w:r w:rsidRPr="00B80437">
        <w:tab/>
        <w:t xml:space="preserve">Employment Cell: </w:t>
      </w:r>
      <w:r w:rsidRPr="00B80437">
        <w:rPr>
          <w:rStyle w:val="Bodytext713pt"/>
          <w:rFonts w:eastAsiaTheme="minorHAnsi"/>
          <w:color w:val="auto"/>
          <w:sz w:val="22"/>
          <w:szCs w:val="22"/>
        </w:rPr>
        <w:sym w:font="Wingdings" w:char="F0FE"/>
      </w:r>
      <w:r w:rsidRPr="00B80437">
        <w:t xml:space="preserve">  Role:</w:t>
      </w:r>
    </w:p>
    <w:p w14:paraId="50BACDB3" w14:textId="77777777" w:rsidR="00894C61" w:rsidRPr="00B80437" w:rsidRDefault="00894C61" w:rsidP="00C878F3">
      <w:pPr>
        <w:pStyle w:val="tab1"/>
      </w:pPr>
      <w:r w:rsidRPr="00B80437">
        <w:t xml:space="preserve">ii. </w:t>
      </w:r>
      <w:r w:rsidRPr="00B80437">
        <w:tab/>
        <w:t xml:space="preserve">Placement Officer: </w:t>
      </w:r>
      <w:r w:rsidRPr="00B80437">
        <w:rPr>
          <w:rStyle w:val="Bodytext713pt"/>
          <w:rFonts w:eastAsiaTheme="minorHAnsi"/>
          <w:color w:val="auto"/>
          <w:sz w:val="22"/>
          <w:szCs w:val="22"/>
        </w:rPr>
        <w:sym w:font="Wingdings" w:char="F0FE"/>
      </w:r>
      <w:r w:rsidRPr="00B80437">
        <w:t xml:space="preserve">  Role:</w:t>
      </w:r>
    </w:p>
    <w:p w14:paraId="29721F46" w14:textId="77777777" w:rsidR="00894C61" w:rsidRPr="00B80437" w:rsidRDefault="00894C61" w:rsidP="00C878F3">
      <w:pPr>
        <w:pStyle w:val="tab"/>
      </w:pPr>
      <w:r w:rsidRPr="00B80437">
        <w:rPr>
          <w:rStyle w:val="Headerorfooter12pt"/>
          <w:rFonts w:eastAsiaTheme="minorHAnsi"/>
          <w:iCs/>
          <w:sz w:val="22"/>
          <w:szCs w:val="22"/>
        </w:rPr>
        <w:tab/>
        <w:t xml:space="preserve">Response: </w:t>
      </w:r>
      <w:r w:rsidRPr="00B80437">
        <w:t xml:space="preserve">Yes, the college has an employment cell and a placement officer who offers career counseling to students. The Student Counseling and Placement Cell facilitates students to get jobs of their choice. Formally and informally, the college facilitates students to get internships at various organizations including for the placement. </w:t>
      </w:r>
    </w:p>
    <w:p w14:paraId="1A2692B4" w14:textId="77777777" w:rsidR="00894C61" w:rsidRPr="00B80437" w:rsidRDefault="00894C61" w:rsidP="00C878F3">
      <w:pPr>
        <w:pStyle w:val="it1"/>
      </w:pPr>
      <w:r w:rsidRPr="00B80437">
        <w:t>(Please see: Volume 5, Annex 46, Documents related to Students’ Counseling and Placement Information Cell; Volume 5, Annex 45, Documents related to Internship; Volume 6, Annex 60, Appointment Letters and TORs of Faculties and Staff)</w:t>
      </w:r>
    </w:p>
    <w:p w14:paraId="54D6C7CD" w14:textId="77777777" w:rsidR="00894C61" w:rsidRPr="00B80437" w:rsidRDefault="00894C61" w:rsidP="00B70DEC">
      <w:pPr>
        <w:pStyle w:val="Heading3"/>
      </w:pPr>
      <w:bookmarkStart w:id="110" w:name="bookmark123"/>
      <w:r w:rsidRPr="00B80437">
        <w:t>97.</w:t>
      </w:r>
      <w:r w:rsidRPr="00B80437">
        <w:tab/>
        <w:t>Do teachers participate in academic and personal counseling? (0.5)</w:t>
      </w:r>
      <w:bookmarkEnd w:id="110"/>
    </w:p>
    <w:p w14:paraId="4EBBD718" w14:textId="77A1E091" w:rsidR="00894C61" w:rsidRPr="00B80437" w:rsidRDefault="00894C61" w:rsidP="00C878F3">
      <w:pPr>
        <w:pStyle w:val="tab"/>
      </w:pPr>
      <w:r w:rsidRPr="00B80437">
        <w:tab/>
        <w:t xml:space="preserve">Yes </w:t>
      </w:r>
      <w:r w:rsidRPr="00B80437">
        <w:rPr>
          <w:rStyle w:val="Bodytext713pt"/>
          <w:rFonts w:eastAsiaTheme="minorHAnsi"/>
          <w:color w:val="auto"/>
          <w:sz w:val="22"/>
          <w:szCs w:val="22"/>
        </w:rPr>
        <w:sym w:font="Wingdings" w:char="F0FE"/>
      </w:r>
      <w:r w:rsidRPr="00B80437">
        <w:tab/>
        <w:t xml:space="preserve">No </w:t>
      </w:r>
      <w:r w:rsidRPr="00B80437">
        <w:rPr>
          <w:rStyle w:val="Bodytext713pt"/>
          <w:rFonts w:eastAsiaTheme="minorHAnsi"/>
          <w:color w:val="auto"/>
          <w:sz w:val="22"/>
          <w:szCs w:val="22"/>
        </w:rPr>
        <w:t xml:space="preserve">□ </w:t>
      </w:r>
      <w:r w:rsidRPr="00B80437">
        <w:t>If yes, give details as to how they are involved.</w:t>
      </w:r>
    </w:p>
    <w:p w14:paraId="17378279" w14:textId="77777777" w:rsidR="00894C61" w:rsidRPr="00B80437" w:rsidRDefault="00894C61" w:rsidP="00C878F3">
      <w:pPr>
        <w:pStyle w:val="tab"/>
      </w:pPr>
      <w:r w:rsidRPr="00B80437">
        <w:rPr>
          <w:rStyle w:val="Headerorfooter12pt"/>
          <w:rFonts w:eastAsiaTheme="minorHAnsi"/>
          <w:iCs/>
          <w:sz w:val="22"/>
          <w:szCs w:val="22"/>
        </w:rPr>
        <w:tab/>
        <w:t xml:space="preserve">Response: </w:t>
      </w:r>
      <w:r w:rsidRPr="00B80437">
        <w:t xml:space="preserve">Yes, the college through its departments has instructed the teachers to participate in academic and personal counseling to students. This type of counseling is reflected in the forms </w:t>
      </w:r>
      <w:r w:rsidRPr="00B80437">
        <w:lastRenderedPageBreak/>
        <w:t>of orientations given at the beginning of new sessions, during the proposal and thesis writings, seminars/workshops on curriculum, and project works.</w:t>
      </w:r>
    </w:p>
    <w:p w14:paraId="47950BC3" w14:textId="77777777" w:rsidR="00894C61" w:rsidRPr="00B80437" w:rsidRDefault="00894C61" w:rsidP="00C878F3">
      <w:pPr>
        <w:pStyle w:val="it1"/>
      </w:pPr>
      <w:r w:rsidRPr="00B80437">
        <w:t>(Please see: Volume 1, Annex 4, Quality Enhancement Work-procedure; Volume 5, Annex 50, Documents related to Students Orientation Programs)</w:t>
      </w:r>
    </w:p>
    <w:p w14:paraId="3BF10D55" w14:textId="77777777" w:rsidR="00894C61" w:rsidRPr="00B80437" w:rsidRDefault="00894C61" w:rsidP="00B70DEC">
      <w:pPr>
        <w:pStyle w:val="Heading3"/>
      </w:pPr>
      <w:r w:rsidRPr="00B80437">
        <w:t>98.</w:t>
      </w:r>
      <w:r w:rsidRPr="00B80437">
        <w:tab/>
        <w:t>How many students were employed through placement service during the last year? (1)</w:t>
      </w:r>
    </w:p>
    <w:tbl>
      <w:tblPr>
        <w:tblW w:w="8554" w:type="dxa"/>
        <w:tblInd w:w="528" w:type="dxa"/>
        <w:tblLayout w:type="fixed"/>
        <w:tblCellMar>
          <w:left w:w="10" w:type="dxa"/>
          <w:right w:w="10" w:type="dxa"/>
        </w:tblCellMar>
        <w:tblLook w:val="0000" w:firstRow="0" w:lastRow="0" w:firstColumn="0" w:lastColumn="0" w:noHBand="0" w:noVBand="0"/>
      </w:tblPr>
      <w:tblGrid>
        <w:gridCol w:w="4252"/>
        <w:gridCol w:w="1326"/>
        <w:gridCol w:w="1324"/>
        <w:gridCol w:w="1652"/>
      </w:tblGrid>
      <w:tr w:rsidR="00894C61" w:rsidRPr="00B80437" w14:paraId="35FA6D10" w14:textId="77777777" w:rsidTr="00A76A52">
        <w:trPr>
          <w:trHeight w:hRule="exact" w:val="701"/>
        </w:trPr>
        <w:tc>
          <w:tcPr>
            <w:tcW w:w="4252" w:type="dxa"/>
            <w:tcBorders>
              <w:top w:val="single" w:sz="4" w:space="0" w:color="auto"/>
              <w:left w:val="single" w:sz="4" w:space="0" w:color="auto"/>
            </w:tcBorders>
            <w:shd w:val="clear" w:color="auto" w:fill="FFFFFF"/>
            <w:vAlign w:val="center"/>
          </w:tcPr>
          <w:p w14:paraId="29995963" w14:textId="77777777" w:rsidR="00894C61" w:rsidRPr="00B80437" w:rsidRDefault="00894C61" w:rsidP="00C878F3">
            <w:pPr>
              <w:pStyle w:val="tt"/>
              <w:spacing w:line="240" w:lineRule="auto"/>
              <w:ind w:left="88"/>
              <w:rPr>
                <w:b/>
                <w:bCs/>
              </w:rPr>
            </w:pPr>
            <w:r w:rsidRPr="00B80437">
              <w:rPr>
                <w:b/>
                <w:bCs/>
              </w:rPr>
              <w:t>Particulars</w:t>
            </w:r>
          </w:p>
        </w:tc>
        <w:tc>
          <w:tcPr>
            <w:tcW w:w="1326" w:type="dxa"/>
            <w:tcBorders>
              <w:top w:val="single" w:sz="4" w:space="0" w:color="auto"/>
              <w:left w:val="single" w:sz="4" w:space="0" w:color="auto"/>
            </w:tcBorders>
            <w:shd w:val="clear" w:color="auto" w:fill="FFFFFF"/>
            <w:vAlign w:val="center"/>
          </w:tcPr>
          <w:p w14:paraId="7B06E6D4" w14:textId="77777777" w:rsidR="00894C61" w:rsidRPr="00B80437" w:rsidRDefault="00894C61" w:rsidP="00C878F3">
            <w:pPr>
              <w:pStyle w:val="tt"/>
              <w:spacing w:line="240" w:lineRule="auto"/>
              <w:ind w:left="88"/>
              <w:rPr>
                <w:b/>
                <w:bCs/>
              </w:rPr>
            </w:pPr>
            <w:r w:rsidRPr="00B80437">
              <w:rPr>
                <w:rStyle w:val="Bodytext2NotItalic"/>
                <w:rFonts w:eastAsiaTheme="minorHAnsi"/>
                <w:b/>
                <w:bCs/>
                <w:i w:val="0"/>
                <w:sz w:val="22"/>
                <w:szCs w:val="22"/>
              </w:rPr>
              <w:t>UG students</w:t>
            </w:r>
          </w:p>
        </w:tc>
        <w:tc>
          <w:tcPr>
            <w:tcW w:w="1324" w:type="dxa"/>
            <w:tcBorders>
              <w:top w:val="single" w:sz="4" w:space="0" w:color="auto"/>
              <w:left w:val="single" w:sz="4" w:space="0" w:color="auto"/>
            </w:tcBorders>
            <w:shd w:val="clear" w:color="auto" w:fill="FFFFFF"/>
            <w:vAlign w:val="center"/>
          </w:tcPr>
          <w:p w14:paraId="52D2583D" w14:textId="77777777" w:rsidR="00894C61" w:rsidRPr="00B80437" w:rsidRDefault="00894C61" w:rsidP="00C878F3">
            <w:pPr>
              <w:pStyle w:val="tt"/>
              <w:spacing w:line="240" w:lineRule="auto"/>
              <w:ind w:left="88"/>
              <w:rPr>
                <w:b/>
                <w:bCs/>
              </w:rPr>
            </w:pPr>
            <w:r w:rsidRPr="00B80437">
              <w:rPr>
                <w:rStyle w:val="Bodytext2NotItalic"/>
                <w:rFonts w:eastAsiaTheme="minorHAnsi"/>
                <w:b/>
                <w:bCs/>
                <w:i w:val="0"/>
                <w:sz w:val="22"/>
                <w:szCs w:val="22"/>
              </w:rPr>
              <w:t>PG students</w:t>
            </w:r>
          </w:p>
        </w:tc>
        <w:tc>
          <w:tcPr>
            <w:tcW w:w="1652" w:type="dxa"/>
            <w:tcBorders>
              <w:top w:val="single" w:sz="4" w:space="0" w:color="auto"/>
              <w:left w:val="single" w:sz="4" w:space="0" w:color="auto"/>
              <w:right w:val="single" w:sz="4" w:space="0" w:color="auto"/>
            </w:tcBorders>
            <w:shd w:val="clear" w:color="auto" w:fill="FFFFFF"/>
            <w:vAlign w:val="center"/>
          </w:tcPr>
          <w:p w14:paraId="6A8FF480" w14:textId="77777777" w:rsidR="00894C61" w:rsidRPr="00B80437" w:rsidRDefault="00894C61" w:rsidP="00C878F3">
            <w:pPr>
              <w:spacing w:after="0" w:line="240" w:lineRule="auto"/>
              <w:ind w:left="87"/>
              <w:jc w:val="center"/>
              <w:rPr>
                <w:b/>
                <w:bCs/>
                <w:sz w:val="22"/>
              </w:rPr>
            </w:pPr>
            <w:r w:rsidRPr="00B80437">
              <w:rPr>
                <w:rStyle w:val="Bodytext2NotItalic"/>
                <w:rFonts w:eastAsiaTheme="minorHAnsi"/>
                <w:b/>
                <w:bCs/>
                <w:i w:val="0"/>
                <w:sz w:val="22"/>
                <w:szCs w:val="22"/>
              </w:rPr>
              <w:t>Research</w:t>
            </w:r>
          </w:p>
          <w:p w14:paraId="2FA3B242" w14:textId="77777777" w:rsidR="00894C61" w:rsidRPr="00B80437" w:rsidRDefault="00894C61" w:rsidP="00C878F3">
            <w:pPr>
              <w:spacing w:after="0" w:line="240" w:lineRule="auto"/>
              <w:ind w:left="87"/>
              <w:jc w:val="center"/>
              <w:rPr>
                <w:b/>
                <w:bCs/>
                <w:sz w:val="22"/>
              </w:rPr>
            </w:pPr>
            <w:r w:rsidRPr="00B80437">
              <w:rPr>
                <w:rStyle w:val="Bodytext2NotItalic"/>
                <w:rFonts w:eastAsiaTheme="minorHAnsi"/>
                <w:b/>
                <w:bCs/>
                <w:i w:val="0"/>
                <w:sz w:val="22"/>
                <w:szCs w:val="22"/>
              </w:rPr>
              <w:t>Scholars</w:t>
            </w:r>
          </w:p>
        </w:tc>
      </w:tr>
      <w:tr w:rsidR="00894C61" w:rsidRPr="00B80437" w14:paraId="276FD8F2" w14:textId="77777777" w:rsidTr="00A76A52">
        <w:trPr>
          <w:trHeight w:hRule="exact" w:val="360"/>
        </w:trPr>
        <w:tc>
          <w:tcPr>
            <w:tcW w:w="4252" w:type="dxa"/>
            <w:tcBorders>
              <w:top w:val="single" w:sz="4" w:space="0" w:color="auto"/>
              <w:left w:val="single" w:sz="4" w:space="0" w:color="auto"/>
            </w:tcBorders>
            <w:shd w:val="clear" w:color="auto" w:fill="FFFFFF"/>
            <w:vAlign w:val="bottom"/>
          </w:tcPr>
          <w:p w14:paraId="6336C58B" w14:textId="77777777" w:rsidR="00894C61" w:rsidRPr="00B80437" w:rsidRDefault="00894C61" w:rsidP="00C878F3">
            <w:pPr>
              <w:pStyle w:val="tt"/>
              <w:ind w:left="88"/>
            </w:pPr>
            <w:r w:rsidRPr="00B80437">
              <w:rPr>
                <w:rStyle w:val="Bodytext2NotItalic"/>
                <w:rFonts w:eastAsiaTheme="minorHAnsi"/>
                <w:i w:val="0"/>
                <w:sz w:val="22"/>
                <w:szCs w:val="22"/>
              </w:rPr>
              <w:t xml:space="preserve">i. </w:t>
            </w:r>
            <w:r w:rsidRPr="00B80437">
              <w:rPr>
                <w:rStyle w:val="Bodytext2NotItalic"/>
                <w:rFonts w:eastAsiaTheme="minorHAnsi"/>
                <w:i w:val="0"/>
                <w:sz w:val="22"/>
                <w:szCs w:val="22"/>
              </w:rPr>
              <w:tab/>
              <w:t>Local firms/companies</w:t>
            </w:r>
          </w:p>
        </w:tc>
        <w:tc>
          <w:tcPr>
            <w:tcW w:w="1326" w:type="dxa"/>
            <w:tcBorders>
              <w:top w:val="single" w:sz="4" w:space="0" w:color="auto"/>
              <w:left w:val="single" w:sz="4" w:space="0" w:color="auto"/>
            </w:tcBorders>
            <w:shd w:val="clear" w:color="auto" w:fill="FFFFFF"/>
          </w:tcPr>
          <w:p w14:paraId="47455151" w14:textId="77777777" w:rsidR="00894C61" w:rsidRPr="00B80437" w:rsidRDefault="00894C61" w:rsidP="00C878F3">
            <w:pPr>
              <w:pStyle w:val="tt"/>
              <w:ind w:left="88"/>
              <w:jc w:val="center"/>
            </w:pPr>
            <w:r w:rsidRPr="00B80437">
              <w:t>24</w:t>
            </w:r>
          </w:p>
        </w:tc>
        <w:tc>
          <w:tcPr>
            <w:tcW w:w="1324" w:type="dxa"/>
            <w:tcBorders>
              <w:top w:val="single" w:sz="4" w:space="0" w:color="auto"/>
              <w:left w:val="single" w:sz="4" w:space="0" w:color="auto"/>
            </w:tcBorders>
            <w:shd w:val="clear" w:color="auto" w:fill="FFFFFF"/>
          </w:tcPr>
          <w:p w14:paraId="494D78E0" w14:textId="77777777" w:rsidR="00894C61" w:rsidRPr="00B80437" w:rsidRDefault="00894C61" w:rsidP="00C878F3">
            <w:pPr>
              <w:pStyle w:val="tt"/>
              <w:ind w:left="88"/>
              <w:jc w:val="center"/>
            </w:pPr>
            <w:r w:rsidRPr="00B80437">
              <w:t>5</w:t>
            </w:r>
          </w:p>
        </w:tc>
        <w:tc>
          <w:tcPr>
            <w:tcW w:w="1652" w:type="dxa"/>
            <w:vMerge w:val="restart"/>
            <w:tcBorders>
              <w:top w:val="single" w:sz="4" w:space="0" w:color="auto"/>
              <w:left w:val="single" w:sz="4" w:space="0" w:color="auto"/>
              <w:right w:val="single" w:sz="4" w:space="0" w:color="auto"/>
            </w:tcBorders>
            <w:shd w:val="clear" w:color="auto" w:fill="FFFFFF"/>
          </w:tcPr>
          <w:p w14:paraId="3C230B28" w14:textId="77777777" w:rsidR="00894C61" w:rsidRPr="00B80437" w:rsidRDefault="00894C61" w:rsidP="00C878F3">
            <w:pPr>
              <w:spacing w:after="0" w:line="360" w:lineRule="auto"/>
              <w:ind w:left="385" w:right="80"/>
              <w:rPr>
                <w:sz w:val="22"/>
              </w:rPr>
            </w:pPr>
          </w:p>
        </w:tc>
      </w:tr>
      <w:tr w:rsidR="00894C61" w:rsidRPr="00B80437" w14:paraId="740878DB" w14:textId="77777777" w:rsidTr="00A76A52">
        <w:trPr>
          <w:trHeight w:hRule="exact" w:val="346"/>
        </w:trPr>
        <w:tc>
          <w:tcPr>
            <w:tcW w:w="4252" w:type="dxa"/>
            <w:tcBorders>
              <w:top w:val="single" w:sz="4" w:space="0" w:color="auto"/>
              <w:left w:val="single" w:sz="4" w:space="0" w:color="auto"/>
            </w:tcBorders>
            <w:shd w:val="clear" w:color="auto" w:fill="FFFFFF"/>
            <w:vAlign w:val="bottom"/>
          </w:tcPr>
          <w:p w14:paraId="08E28679" w14:textId="77777777" w:rsidR="00894C61" w:rsidRPr="00B80437" w:rsidRDefault="00894C61" w:rsidP="00C878F3">
            <w:pPr>
              <w:pStyle w:val="tt"/>
              <w:ind w:left="88"/>
            </w:pPr>
            <w:r w:rsidRPr="00B80437">
              <w:rPr>
                <w:rStyle w:val="Bodytext2NotItalic"/>
                <w:rFonts w:eastAsiaTheme="minorHAnsi"/>
                <w:i w:val="0"/>
                <w:sz w:val="22"/>
                <w:szCs w:val="22"/>
              </w:rPr>
              <w:t xml:space="preserve">ii. </w:t>
            </w:r>
            <w:r w:rsidRPr="00B80437">
              <w:rPr>
                <w:rStyle w:val="Bodytext2NotItalic"/>
                <w:rFonts w:eastAsiaTheme="minorHAnsi"/>
                <w:i w:val="0"/>
                <w:sz w:val="22"/>
                <w:szCs w:val="22"/>
              </w:rPr>
              <w:tab/>
              <w:t>International firms/companies</w:t>
            </w:r>
          </w:p>
        </w:tc>
        <w:tc>
          <w:tcPr>
            <w:tcW w:w="1326" w:type="dxa"/>
            <w:tcBorders>
              <w:top w:val="single" w:sz="4" w:space="0" w:color="auto"/>
              <w:left w:val="single" w:sz="4" w:space="0" w:color="auto"/>
            </w:tcBorders>
            <w:shd w:val="clear" w:color="auto" w:fill="FFFFFF"/>
          </w:tcPr>
          <w:p w14:paraId="754D792A" w14:textId="77777777" w:rsidR="00894C61" w:rsidRPr="00B80437" w:rsidRDefault="00894C61" w:rsidP="00C878F3">
            <w:pPr>
              <w:pStyle w:val="tt"/>
              <w:ind w:left="88"/>
              <w:jc w:val="center"/>
            </w:pPr>
            <w:r w:rsidRPr="00B80437">
              <w:t>1</w:t>
            </w:r>
          </w:p>
        </w:tc>
        <w:tc>
          <w:tcPr>
            <w:tcW w:w="1324" w:type="dxa"/>
            <w:tcBorders>
              <w:top w:val="single" w:sz="4" w:space="0" w:color="auto"/>
              <w:left w:val="single" w:sz="4" w:space="0" w:color="auto"/>
            </w:tcBorders>
            <w:shd w:val="clear" w:color="auto" w:fill="FFFFFF"/>
          </w:tcPr>
          <w:p w14:paraId="382E3CB7" w14:textId="77777777" w:rsidR="00894C61" w:rsidRPr="00B80437" w:rsidRDefault="00894C61" w:rsidP="00C878F3">
            <w:pPr>
              <w:pStyle w:val="tt"/>
              <w:ind w:left="88"/>
              <w:jc w:val="center"/>
            </w:pPr>
            <w:r w:rsidRPr="00B80437">
              <w:t>-</w:t>
            </w:r>
          </w:p>
        </w:tc>
        <w:tc>
          <w:tcPr>
            <w:tcW w:w="1652" w:type="dxa"/>
            <w:vMerge/>
            <w:tcBorders>
              <w:left w:val="single" w:sz="4" w:space="0" w:color="auto"/>
              <w:right w:val="single" w:sz="4" w:space="0" w:color="auto"/>
            </w:tcBorders>
            <w:shd w:val="clear" w:color="auto" w:fill="FFFFFF"/>
          </w:tcPr>
          <w:p w14:paraId="60DC0714" w14:textId="77777777" w:rsidR="00894C61" w:rsidRPr="00B80437" w:rsidRDefault="00894C61" w:rsidP="00C878F3">
            <w:pPr>
              <w:spacing w:after="0" w:line="360" w:lineRule="auto"/>
              <w:ind w:left="540"/>
              <w:jc w:val="both"/>
              <w:rPr>
                <w:sz w:val="22"/>
              </w:rPr>
            </w:pPr>
          </w:p>
        </w:tc>
      </w:tr>
      <w:tr w:rsidR="00894C61" w:rsidRPr="00B80437" w14:paraId="31F12B4A" w14:textId="77777777" w:rsidTr="00A76A52">
        <w:trPr>
          <w:trHeight w:hRule="exact" w:val="360"/>
        </w:trPr>
        <w:tc>
          <w:tcPr>
            <w:tcW w:w="4252" w:type="dxa"/>
            <w:tcBorders>
              <w:top w:val="single" w:sz="4" w:space="0" w:color="auto"/>
              <w:left w:val="single" w:sz="4" w:space="0" w:color="auto"/>
            </w:tcBorders>
            <w:shd w:val="clear" w:color="auto" w:fill="FFFFFF"/>
            <w:vAlign w:val="bottom"/>
          </w:tcPr>
          <w:p w14:paraId="04116DA9" w14:textId="77777777" w:rsidR="00894C61" w:rsidRPr="00B80437" w:rsidRDefault="00894C61" w:rsidP="00C878F3">
            <w:pPr>
              <w:pStyle w:val="tt"/>
              <w:ind w:left="88"/>
            </w:pPr>
            <w:r w:rsidRPr="00B80437">
              <w:rPr>
                <w:rStyle w:val="Bodytext2NotItalic"/>
                <w:rFonts w:eastAsiaTheme="minorHAnsi"/>
                <w:i w:val="0"/>
                <w:sz w:val="22"/>
                <w:szCs w:val="22"/>
              </w:rPr>
              <w:t xml:space="preserve">iii. </w:t>
            </w:r>
            <w:r w:rsidRPr="00B80437">
              <w:rPr>
                <w:rStyle w:val="Bodytext2NotItalic"/>
                <w:rFonts w:eastAsiaTheme="minorHAnsi"/>
                <w:i w:val="0"/>
                <w:sz w:val="22"/>
                <w:szCs w:val="22"/>
              </w:rPr>
              <w:tab/>
              <w:t>Government</w:t>
            </w:r>
          </w:p>
        </w:tc>
        <w:tc>
          <w:tcPr>
            <w:tcW w:w="1326" w:type="dxa"/>
            <w:tcBorders>
              <w:top w:val="single" w:sz="4" w:space="0" w:color="auto"/>
              <w:left w:val="single" w:sz="4" w:space="0" w:color="auto"/>
            </w:tcBorders>
            <w:shd w:val="clear" w:color="auto" w:fill="FFFFFF"/>
          </w:tcPr>
          <w:p w14:paraId="2BA8A8DD" w14:textId="77777777" w:rsidR="00894C61" w:rsidRPr="00B80437" w:rsidRDefault="00894C61" w:rsidP="00C878F3">
            <w:pPr>
              <w:pStyle w:val="tt"/>
              <w:ind w:left="88"/>
              <w:jc w:val="center"/>
            </w:pPr>
            <w:r w:rsidRPr="00B80437">
              <w:t>-</w:t>
            </w:r>
          </w:p>
        </w:tc>
        <w:tc>
          <w:tcPr>
            <w:tcW w:w="1324" w:type="dxa"/>
            <w:tcBorders>
              <w:top w:val="single" w:sz="4" w:space="0" w:color="auto"/>
              <w:left w:val="single" w:sz="4" w:space="0" w:color="auto"/>
            </w:tcBorders>
            <w:shd w:val="clear" w:color="auto" w:fill="FFFFFF"/>
          </w:tcPr>
          <w:p w14:paraId="0062F02B" w14:textId="77777777" w:rsidR="00894C61" w:rsidRPr="00B80437" w:rsidRDefault="00894C61" w:rsidP="00C878F3">
            <w:pPr>
              <w:pStyle w:val="tt"/>
              <w:ind w:left="88"/>
              <w:jc w:val="center"/>
            </w:pPr>
            <w:r w:rsidRPr="00B80437">
              <w:t>1</w:t>
            </w:r>
          </w:p>
        </w:tc>
        <w:tc>
          <w:tcPr>
            <w:tcW w:w="1652" w:type="dxa"/>
            <w:vMerge/>
            <w:tcBorders>
              <w:left w:val="single" w:sz="4" w:space="0" w:color="auto"/>
              <w:right w:val="single" w:sz="4" w:space="0" w:color="auto"/>
            </w:tcBorders>
            <w:shd w:val="clear" w:color="auto" w:fill="FFFFFF"/>
          </w:tcPr>
          <w:p w14:paraId="6EA458D7" w14:textId="77777777" w:rsidR="00894C61" w:rsidRPr="00B80437" w:rsidRDefault="00894C61" w:rsidP="00C878F3">
            <w:pPr>
              <w:spacing w:after="0" w:line="360" w:lineRule="auto"/>
              <w:ind w:left="540"/>
              <w:jc w:val="both"/>
              <w:rPr>
                <w:sz w:val="22"/>
              </w:rPr>
            </w:pPr>
          </w:p>
        </w:tc>
      </w:tr>
      <w:tr w:rsidR="00894C61" w:rsidRPr="00B80437" w14:paraId="23AFB642" w14:textId="77777777" w:rsidTr="00A76A52">
        <w:trPr>
          <w:trHeight w:hRule="exact" w:val="356"/>
        </w:trPr>
        <w:tc>
          <w:tcPr>
            <w:tcW w:w="4252" w:type="dxa"/>
            <w:tcBorders>
              <w:top w:val="single" w:sz="4" w:space="0" w:color="auto"/>
              <w:left w:val="single" w:sz="4" w:space="0" w:color="auto"/>
            </w:tcBorders>
            <w:shd w:val="clear" w:color="auto" w:fill="FFFFFF"/>
            <w:vAlign w:val="bottom"/>
          </w:tcPr>
          <w:p w14:paraId="0C168F6D" w14:textId="4E0DC854" w:rsidR="00894C61" w:rsidRPr="00B80437" w:rsidRDefault="00894C61" w:rsidP="00A76A52">
            <w:pPr>
              <w:pStyle w:val="tt"/>
              <w:ind w:left="88"/>
              <w:jc w:val="left"/>
            </w:pPr>
            <w:r w:rsidRPr="00B80437">
              <w:rPr>
                <w:rStyle w:val="Bodytext2NotItalic"/>
                <w:rFonts w:eastAsiaTheme="minorHAnsi"/>
                <w:i w:val="0"/>
                <w:sz w:val="22"/>
                <w:szCs w:val="22"/>
              </w:rPr>
              <w:t xml:space="preserve">iv. </w:t>
            </w:r>
            <w:r w:rsidRPr="00B80437">
              <w:rPr>
                <w:rStyle w:val="Bodytext2NotItalic"/>
                <w:rFonts w:eastAsiaTheme="minorHAnsi"/>
                <w:i w:val="0"/>
                <w:sz w:val="22"/>
                <w:szCs w:val="22"/>
              </w:rPr>
              <w:tab/>
              <w:t>Public</w:t>
            </w:r>
            <w:r w:rsidR="00A76A52">
              <w:rPr>
                <w:rStyle w:val="Bodytext2NotItalic"/>
                <w:rFonts w:eastAsiaTheme="minorHAnsi"/>
                <w:i w:val="0"/>
                <w:sz w:val="22"/>
                <w:szCs w:val="22"/>
              </w:rPr>
              <w:t xml:space="preserve"> </w:t>
            </w:r>
            <w:r w:rsidRPr="00B80437">
              <w:rPr>
                <w:rStyle w:val="Bodytext2NotItalic"/>
                <w:rFonts w:eastAsiaTheme="minorHAnsi"/>
                <w:i w:val="0"/>
                <w:sz w:val="22"/>
                <w:szCs w:val="22"/>
              </w:rPr>
              <w:t>(semi-government) sector</w:t>
            </w:r>
          </w:p>
        </w:tc>
        <w:tc>
          <w:tcPr>
            <w:tcW w:w="1326" w:type="dxa"/>
            <w:tcBorders>
              <w:top w:val="single" w:sz="4" w:space="0" w:color="auto"/>
              <w:left w:val="single" w:sz="4" w:space="0" w:color="auto"/>
            </w:tcBorders>
            <w:shd w:val="clear" w:color="auto" w:fill="FFFFFF"/>
          </w:tcPr>
          <w:p w14:paraId="5888FE65" w14:textId="77777777" w:rsidR="00894C61" w:rsidRPr="00B80437" w:rsidRDefault="00894C61" w:rsidP="00C878F3">
            <w:pPr>
              <w:pStyle w:val="tt"/>
              <w:ind w:left="88"/>
              <w:jc w:val="center"/>
            </w:pPr>
            <w:r w:rsidRPr="00B80437">
              <w:t>-</w:t>
            </w:r>
          </w:p>
        </w:tc>
        <w:tc>
          <w:tcPr>
            <w:tcW w:w="1324" w:type="dxa"/>
            <w:tcBorders>
              <w:top w:val="single" w:sz="4" w:space="0" w:color="auto"/>
              <w:left w:val="single" w:sz="4" w:space="0" w:color="auto"/>
            </w:tcBorders>
            <w:shd w:val="clear" w:color="auto" w:fill="FFFFFF"/>
          </w:tcPr>
          <w:p w14:paraId="1A945291" w14:textId="77777777" w:rsidR="00894C61" w:rsidRPr="00B80437" w:rsidRDefault="00894C61" w:rsidP="00C878F3">
            <w:pPr>
              <w:pStyle w:val="tt"/>
              <w:ind w:left="88"/>
              <w:jc w:val="center"/>
            </w:pPr>
            <w:r w:rsidRPr="00B80437">
              <w:t>-</w:t>
            </w:r>
          </w:p>
        </w:tc>
        <w:tc>
          <w:tcPr>
            <w:tcW w:w="1652" w:type="dxa"/>
            <w:vMerge/>
            <w:tcBorders>
              <w:left w:val="single" w:sz="4" w:space="0" w:color="auto"/>
              <w:right w:val="single" w:sz="4" w:space="0" w:color="auto"/>
            </w:tcBorders>
            <w:shd w:val="clear" w:color="auto" w:fill="FFFFFF"/>
          </w:tcPr>
          <w:p w14:paraId="47305167" w14:textId="77777777" w:rsidR="00894C61" w:rsidRPr="00B80437" w:rsidRDefault="00894C61" w:rsidP="00C878F3">
            <w:pPr>
              <w:spacing w:after="0" w:line="360" w:lineRule="auto"/>
              <w:ind w:left="540"/>
              <w:jc w:val="both"/>
              <w:rPr>
                <w:sz w:val="22"/>
              </w:rPr>
            </w:pPr>
          </w:p>
        </w:tc>
      </w:tr>
      <w:tr w:rsidR="00894C61" w:rsidRPr="00B80437" w14:paraId="13BC281C" w14:textId="77777777" w:rsidTr="00A76A52">
        <w:trPr>
          <w:trHeight w:hRule="exact" w:val="355"/>
        </w:trPr>
        <w:tc>
          <w:tcPr>
            <w:tcW w:w="4252" w:type="dxa"/>
            <w:tcBorders>
              <w:top w:val="single" w:sz="4" w:space="0" w:color="auto"/>
              <w:left w:val="single" w:sz="4" w:space="0" w:color="auto"/>
              <w:bottom w:val="single" w:sz="4" w:space="0" w:color="auto"/>
            </w:tcBorders>
            <w:shd w:val="clear" w:color="auto" w:fill="FFFFFF"/>
            <w:vAlign w:val="bottom"/>
          </w:tcPr>
          <w:p w14:paraId="26EFD3A6" w14:textId="77777777" w:rsidR="00894C61" w:rsidRPr="00B80437" w:rsidRDefault="00894C61" w:rsidP="00C878F3">
            <w:pPr>
              <w:pStyle w:val="tt"/>
              <w:ind w:left="88"/>
            </w:pPr>
            <w:r w:rsidRPr="00B80437">
              <w:rPr>
                <w:rStyle w:val="Bodytext2NotItalic"/>
                <w:rFonts w:eastAsiaTheme="minorHAnsi"/>
                <w:i w:val="0"/>
                <w:sz w:val="22"/>
                <w:szCs w:val="22"/>
              </w:rPr>
              <w:t xml:space="preserve">v. </w:t>
            </w:r>
            <w:r w:rsidRPr="00B80437">
              <w:rPr>
                <w:rStyle w:val="Bodytext2NotItalic"/>
                <w:rFonts w:eastAsiaTheme="minorHAnsi"/>
                <w:i w:val="0"/>
                <w:sz w:val="22"/>
                <w:szCs w:val="22"/>
              </w:rPr>
              <w:tab/>
              <w:t>Private sector</w:t>
            </w:r>
          </w:p>
        </w:tc>
        <w:tc>
          <w:tcPr>
            <w:tcW w:w="1326" w:type="dxa"/>
            <w:tcBorders>
              <w:top w:val="single" w:sz="4" w:space="0" w:color="auto"/>
              <w:left w:val="single" w:sz="4" w:space="0" w:color="auto"/>
              <w:bottom w:val="single" w:sz="4" w:space="0" w:color="auto"/>
            </w:tcBorders>
            <w:shd w:val="clear" w:color="auto" w:fill="FFFFFF"/>
          </w:tcPr>
          <w:p w14:paraId="599760B1" w14:textId="77777777" w:rsidR="00894C61" w:rsidRPr="00B80437" w:rsidRDefault="00894C61" w:rsidP="00C878F3">
            <w:pPr>
              <w:pStyle w:val="tt"/>
              <w:ind w:left="88"/>
              <w:jc w:val="center"/>
            </w:pPr>
            <w:r w:rsidRPr="00B80437">
              <w:t>*</w:t>
            </w:r>
          </w:p>
        </w:tc>
        <w:tc>
          <w:tcPr>
            <w:tcW w:w="1324" w:type="dxa"/>
            <w:tcBorders>
              <w:top w:val="single" w:sz="4" w:space="0" w:color="auto"/>
              <w:left w:val="single" w:sz="4" w:space="0" w:color="auto"/>
              <w:bottom w:val="single" w:sz="4" w:space="0" w:color="auto"/>
            </w:tcBorders>
            <w:shd w:val="clear" w:color="auto" w:fill="FFFFFF"/>
          </w:tcPr>
          <w:p w14:paraId="1F655AE4" w14:textId="77777777" w:rsidR="00894C61" w:rsidRPr="00B80437" w:rsidRDefault="00894C61" w:rsidP="00C878F3">
            <w:pPr>
              <w:pStyle w:val="tt"/>
              <w:ind w:left="88"/>
              <w:jc w:val="center"/>
            </w:pPr>
            <w:r w:rsidRPr="00B80437">
              <w:t>*</w:t>
            </w:r>
          </w:p>
        </w:tc>
        <w:tc>
          <w:tcPr>
            <w:tcW w:w="1652" w:type="dxa"/>
            <w:vMerge/>
            <w:tcBorders>
              <w:left w:val="single" w:sz="4" w:space="0" w:color="auto"/>
              <w:bottom w:val="single" w:sz="4" w:space="0" w:color="auto"/>
              <w:right w:val="single" w:sz="4" w:space="0" w:color="auto"/>
            </w:tcBorders>
            <w:shd w:val="clear" w:color="auto" w:fill="FFFFFF"/>
          </w:tcPr>
          <w:p w14:paraId="0E5CA896" w14:textId="77777777" w:rsidR="00894C61" w:rsidRPr="00B80437" w:rsidRDefault="00894C61" w:rsidP="00C878F3">
            <w:pPr>
              <w:spacing w:after="0" w:line="360" w:lineRule="auto"/>
              <w:ind w:left="540"/>
              <w:jc w:val="both"/>
              <w:rPr>
                <w:sz w:val="22"/>
              </w:rPr>
            </w:pPr>
          </w:p>
        </w:tc>
      </w:tr>
    </w:tbl>
    <w:p w14:paraId="345B74B1" w14:textId="77777777" w:rsidR="00894C61" w:rsidRPr="00B80437" w:rsidRDefault="00894C61" w:rsidP="00C878F3">
      <w:pPr>
        <w:pStyle w:val="tab"/>
      </w:pPr>
      <w:r w:rsidRPr="00B80437">
        <w:rPr>
          <w:i/>
        </w:rPr>
        <w:tab/>
        <w:t xml:space="preserve">Response: </w:t>
      </w:r>
      <w:r w:rsidRPr="00B80437">
        <w:t xml:space="preserve">According the Tracer Study Report of the graduate year 2021 AD, 31 graduates have received employment at different types of organizations, as mentioned in the above table. </w:t>
      </w:r>
    </w:p>
    <w:p w14:paraId="33987ED2" w14:textId="77777777" w:rsidR="00894C61" w:rsidRPr="00B80437" w:rsidRDefault="00894C61" w:rsidP="00C878F3">
      <w:pPr>
        <w:pStyle w:val="it1"/>
      </w:pPr>
      <w:r w:rsidRPr="00B80437">
        <w:t>(Please see: Volume 4, Annex 26, Tracer Study Report)</w:t>
      </w:r>
    </w:p>
    <w:p w14:paraId="7C4613EE" w14:textId="77777777" w:rsidR="00894C61" w:rsidRPr="00B80437" w:rsidRDefault="00894C61" w:rsidP="00B70DEC">
      <w:pPr>
        <w:pStyle w:val="Heading3"/>
      </w:pPr>
      <w:bookmarkStart w:id="111" w:name="bookmark124"/>
      <w:r w:rsidRPr="00B80437">
        <w:t>99.</w:t>
      </w:r>
      <w:r w:rsidRPr="00B80437">
        <w:tab/>
        <w:t>Does the employment cell motivate the students to seek self-employment? (1)</w:t>
      </w:r>
      <w:bookmarkEnd w:id="111"/>
    </w:p>
    <w:p w14:paraId="277782E7" w14:textId="77777777" w:rsidR="00894C61" w:rsidRPr="00B80437" w:rsidRDefault="00894C61" w:rsidP="00C878F3">
      <w:pPr>
        <w:pStyle w:val="tab"/>
      </w:pPr>
      <w:r w:rsidRPr="00B80437">
        <w:tab/>
        <w:t xml:space="preserve">Yes </w:t>
      </w:r>
      <w:r w:rsidRPr="00B80437">
        <w:rPr>
          <w:rStyle w:val="Bodytext713pt"/>
          <w:rFonts w:eastAsiaTheme="minorHAnsi"/>
          <w:color w:val="auto"/>
          <w:sz w:val="22"/>
          <w:szCs w:val="22"/>
        </w:rPr>
        <w:sym w:font="Wingdings" w:char="F0FE"/>
      </w:r>
      <w:r w:rsidRPr="00B80437">
        <w:rPr>
          <w:rStyle w:val="Bodytext713pt"/>
          <w:rFonts w:eastAsiaTheme="minorHAnsi"/>
          <w:color w:val="auto"/>
          <w:sz w:val="22"/>
          <w:szCs w:val="22"/>
        </w:rPr>
        <w:tab/>
      </w:r>
      <w:r w:rsidRPr="00B80437">
        <w:t xml:space="preserve">No </w:t>
      </w:r>
      <w:r w:rsidRPr="00B80437">
        <w:rPr>
          <w:rStyle w:val="Bodytext713pt"/>
          <w:rFonts w:eastAsiaTheme="minorHAnsi"/>
          <w:color w:val="auto"/>
          <w:sz w:val="22"/>
          <w:szCs w:val="22"/>
        </w:rPr>
        <w:t xml:space="preserve">□ </w:t>
      </w:r>
      <w:r w:rsidRPr="00B80437">
        <w:t xml:space="preserve">If yes, how many are self-employed (data may be limited to the last </w:t>
      </w:r>
      <w:bookmarkStart w:id="112" w:name="bookmark125"/>
      <w:r w:rsidRPr="00B80437">
        <w:t>5 years)?</w:t>
      </w:r>
      <w:bookmarkEnd w:id="112"/>
    </w:p>
    <w:p w14:paraId="2EE5B20F" w14:textId="77777777" w:rsidR="00894C61" w:rsidRPr="00B80437" w:rsidRDefault="00894C61" w:rsidP="00A76A52">
      <w:pPr>
        <w:pStyle w:val="tab"/>
      </w:pPr>
      <w:r w:rsidRPr="00B80437">
        <w:rPr>
          <w:rStyle w:val="Headerorfooter12pt"/>
          <w:rFonts w:eastAsiaTheme="minorHAnsi"/>
          <w:iCs/>
          <w:sz w:val="22"/>
          <w:szCs w:val="22"/>
        </w:rPr>
        <w:tab/>
        <w:t xml:space="preserve">Response: </w:t>
      </w:r>
      <w:r w:rsidRPr="00B80437">
        <w:t xml:space="preserve">Yes, the college through the cell related to placement encourages its students for self-employment. The tracer study report shows that out of 60 traced graduate 6 graduates are self-employed. Further, college is planning to establish an incubation cell for promoting entrepreneurship amongst the students and fresh graduates in the near future.   </w:t>
      </w:r>
    </w:p>
    <w:p w14:paraId="3CECB0A2" w14:textId="77777777" w:rsidR="00894C61" w:rsidRPr="00B80437" w:rsidRDefault="00894C61" w:rsidP="00C878F3">
      <w:pPr>
        <w:pStyle w:val="it1"/>
      </w:pPr>
      <w:r w:rsidRPr="00B80437">
        <w:t>(Please see: Volume 4, Annex 26, Tracer Study Report)</w:t>
      </w:r>
    </w:p>
    <w:p w14:paraId="5F40FFC1" w14:textId="77777777" w:rsidR="00894C61" w:rsidRPr="00B80437" w:rsidRDefault="00894C61" w:rsidP="00B70DEC">
      <w:pPr>
        <w:pStyle w:val="Heading3"/>
      </w:pPr>
      <w:bookmarkStart w:id="113" w:name="bookmark126"/>
      <w:r w:rsidRPr="00B80437">
        <w:t>100.</w:t>
      </w:r>
      <w:r w:rsidRPr="00B80437">
        <w:tab/>
        <w:t>Does the institution have an Alumni Association? (0.5)</w:t>
      </w:r>
      <w:bookmarkEnd w:id="113"/>
    </w:p>
    <w:p w14:paraId="5BA08533" w14:textId="77777777" w:rsidR="00894C61" w:rsidRPr="00B80437" w:rsidRDefault="00894C61" w:rsidP="00C878F3">
      <w:pPr>
        <w:pStyle w:val="tab"/>
      </w:pPr>
      <w:r w:rsidRPr="00B80437">
        <w:tab/>
        <w:t xml:space="preserve">Yes </w:t>
      </w:r>
      <w:r w:rsidRPr="00B80437">
        <w:rPr>
          <w:rStyle w:val="Bodytext713pt"/>
          <w:rFonts w:eastAsiaTheme="minorHAnsi"/>
          <w:color w:val="auto"/>
          <w:sz w:val="22"/>
          <w:szCs w:val="22"/>
        </w:rPr>
        <w:sym w:font="Wingdings" w:char="F0FE"/>
      </w:r>
      <w:r w:rsidRPr="00B80437">
        <w:rPr>
          <w:rStyle w:val="Bodytext713pt"/>
          <w:rFonts w:eastAsiaTheme="minorHAnsi"/>
          <w:color w:val="auto"/>
          <w:sz w:val="22"/>
          <w:szCs w:val="22"/>
        </w:rPr>
        <w:tab/>
      </w:r>
      <w:r w:rsidRPr="00B80437">
        <w:t xml:space="preserve">No </w:t>
      </w:r>
      <w:r w:rsidRPr="00B80437">
        <w:rPr>
          <w:rStyle w:val="Bodytext713pt"/>
          <w:rFonts w:eastAsiaTheme="minorHAnsi"/>
          <w:color w:val="auto"/>
          <w:sz w:val="22"/>
          <w:szCs w:val="22"/>
        </w:rPr>
        <w:t xml:space="preserve">□ </w:t>
      </w:r>
      <w:r w:rsidRPr="00B80437">
        <w:t>If yes, indicate the activities of the Alumni Association.</w:t>
      </w:r>
    </w:p>
    <w:p w14:paraId="3822D98F" w14:textId="77777777" w:rsidR="00894C61" w:rsidRPr="00B80437" w:rsidRDefault="00894C61" w:rsidP="00C878F3">
      <w:pPr>
        <w:pStyle w:val="tab"/>
      </w:pPr>
      <w:r w:rsidRPr="00B80437">
        <w:rPr>
          <w:rStyle w:val="Headerorfooter12pt"/>
          <w:rFonts w:eastAsiaTheme="minorHAnsi"/>
          <w:iCs/>
          <w:sz w:val="22"/>
          <w:szCs w:val="22"/>
        </w:rPr>
        <w:tab/>
        <w:t xml:space="preserve">Response: </w:t>
      </w:r>
      <w:r w:rsidRPr="00B80437">
        <w:t xml:space="preserve">Yes, the college has an alumni association, which is named the </w:t>
      </w:r>
      <w:r w:rsidRPr="00B80437">
        <w:rPr>
          <w:i/>
        </w:rPr>
        <w:t>MBMC Alumni Association</w:t>
      </w:r>
      <w:r w:rsidRPr="00B80437">
        <w:t>. It was founded in 2064 BS by a group of enthusiastic ex-students of the institution. Its purpose is to foster, maintain, and support a mutually beneficial relationship between the college and the alumni. The executive committee governs the organization by setting policy, guiding the organization's programs and activities, and represents the interests of alumni to the college.</w:t>
      </w:r>
    </w:p>
    <w:p w14:paraId="2C01093C" w14:textId="77777777" w:rsidR="00894C61" w:rsidRPr="00B80437" w:rsidRDefault="00894C61" w:rsidP="00C878F3">
      <w:pPr>
        <w:pStyle w:val="it1"/>
      </w:pPr>
      <w:r w:rsidRPr="00B80437">
        <w:t>(Please see: Volume 6, Annex 72, Documents related to Alumni)</w:t>
      </w:r>
    </w:p>
    <w:p w14:paraId="3ECC04CF" w14:textId="77777777" w:rsidR="00894C61" w:rsidRPr="00B80437" w:rsidRDefault="00894C61" w:rsidP="00B70DEC">
      <w:pPr>
        <w:pStyle w:val="Heading3"/>
      </w:pPr>
      <w:bookmarkStart w:id="114" w:name="bookmark127"/>
      <w:r w:rsidRPr="00B80437">
        <w:t>101.</w:t>
      </w:r>
      <w:r w:rsidRPr="00B80437">
        <w:tab/>
        <w:t>How the policies and criteria of admission are made clear to prospective students?</w:t>
      </w:r>
      <w:bookmarkEnd w:id="114"/>
      <w:r w:rsidRPr="00B80437">
        <w:t xml:space="preserve"> (0.5)</w:t>
      </w:r>
    </w:p>
    <w:p w14:paraId="33E15403" w14:textId="77777777" w:rsidR="00894C61" w:rsidRPr="00B80437" w:rsidRDefault="00894C61" w:rsidP="00C878F3">
      <w:pPr>
        <w:pStyle w:val="tab"/>
      </w:pPr>
      <w:r w:rsidRPr="00B80437">
        <w:rPr>
          <w:rStyle w:val="Headerorfooter12pt"/>
          <w:rFonts w:eastAsiaTheme="minorHAnsi"/>
          <w:iCs/>
          <w:sz w:val="22"/>
          <w:szCs w:val="22"/>
        </w:rPr>
        <w:tab/>
        <w:t xml:space="preserve">Response: </w:t>
      </w:r>
      <w:r w:rsidRPr="00B80437">
        <w:t xml:space="preserve">The college makes its policies and criteria of admission clear to the prospective students through its website, prospectus, notices, and advertisements on different media. The </w:t>
      </w:r>
      <w:r w:rsidRPr="00B80437">
        <w:lastRenderedPageBreak/>
        <w:t xml:space="preserve">college has also used social media such as Facebook to advertise its call for admission. Besides, the college forms admission and counseling committee for new intakes. </w:t>
      </w:r>
    </w:p>
    <w:p w14:paraId="6660D69F" w14:textId="77777777" w:rsidR="00894C61" w:rsidRPr="00B80437" w:rsidRDefault="00894C61" w:rsidP="00C878F3">
      <w:pPr>
        <w:spacing w:after="0" w:line="360" w:lineRule="auto"/>
        <w:ind w:left="540" w:right="140"/>
        <w:jc w:val="both"/>
        <w:rPr>
          <w:i/>
          <w:sz w:val="22"/>
        </w:rPr>
      </w:pPr>
      <w:r w:rsidRPr="00B80437">
        <w:rPr>
          <w:i/>
          <w:sz w:val="22"/>
        </w:rPr>
        <w:t>(Please see: Volume 6, Annex 52, College Prospectus and Brochures; Volume 6, Annex 78, Screenshots of Website and Social Media; Volume 6, Annex 51, Documents related to Students Admission)</w:t>
      </w:r>
    </w:p>
    <w:p w14:paraId="2C16824E" w14:textId="77777777" w:rsidR="00894C61" w:rsidRPr="00B80437" w:rsidRDefault="00894C61" w:rsidP="00B70DEC">
      <w:pPr>
        <w:pStyle w:val="Heading3"/>
      </w:pPr>
      <w:bookmarkStart w:id="115" w:name="bookmark128"/>
      <w:r w:rsidRPr="00B80437">
        <w:t>102.</w:t>
      </w:r>
      <w:r w:rsidRPr="00B80437">
        <w:tab/>
        <w:t>State the admission policy of the institution concerning international students.</w:t>
      </w:r>
      <w:bookmarkEnd w:id="115"/>
      <w:r w:rsidRPr="00B80437">
        <w:t xml:space="preserve"> (0.5)</w:t>
      </w:r>
    </w:p>
    <w:p w14:paraId="7691BD6E" w14:textId="77777777" w:rsidR="00894C61" w:rsidRPr="00B80437" w:rsidRDefault="00894C61" w:rsidP="00C878F3">
      <w:pPr>
        <w:pStyle w:val="tab"/>
      </w:pPr>
      <w:r w:rsidRPr="00B80437">
        <w:rPr>
          <w:rStyle w:val="Headerorfooter12pt"/>
          <w:rFonts w:eastAsiaTheme="minorHAnsi"/>
          <w:iCs/>
          <w:sz w:val="22"/>
          <w:szCs w:val="22"/>
        </w:rPr>
        <w:tab/>
        <w:t xml:space="preserve">Response: </w:t>
      </w:r>
      <w:r w:rsidRPr="00B80437">
        <w:t>The college encourages international students to get admitted. It has a special admission policy for such students. The eligibility criteria for admission of international students in the college is mentioned in the admission policy of the college. Besides, the college follows the norms as set by the affiliating university in this regard.</w:t>
      </w:r>
    </w:p>
    <w:p w14:paraId="501D0FA8" w14:textId="77777777" w:rsidR="00894C61" w:rsidRPr="00B80437" w:rsidRDefault="00894C61" w:rsidP="00C878F3">
      <w:pPr>
        <w:pStyle w:val="it1"/>
      </w:pPr>
      <w:r w:rsidRPr="00B80437">
        <w:t>(Please see: Volume 6, Annex 51, Documents related to Students’ Admission</w:t>
      </w:r>
      <w:r w:rsidRPr="00B80437">
        <w:rPr>
          <w:rStyle w:val="Bodytext16NotBold"/>
          <w:rFonts w:eastAsiaTheme="minorHAnsi"/>
          <w:b w:val="0"/>
          <w:i/>
          <w:iCs w:val="0"/>
          <w:color w:val="auto"/>
          <w:sz w:val="22"/>
          <w:szCs w:val="22"/>
        </w:rPr>
        <w:t>)</w:t>
      </w:r>
    </w:p>
    <w:p w14:paraId="05EE930D" w14:textId="77777777" w:rsidR="00894C61" w:rsidRPr="00B80437" w:rsidRDefault="00894C61" w:rsidP="00B70DEC">
      <w:pPr>
        <w:pStyle w:val="Heading3"/>
      </w:pPr>
      <w:bookmarkStart w:id="116" w:name="bookmark129"/>
      <w:r w:rsidRPr="00B80437">
        <w:t>103.</w:t>
      </w:r>
      <w:r w:rsidRPr="00B80437">
        <w:tab/>
        <w:t xml:space="preserve">What are the support services given to international students? </w:t>
      </w:r>
      <w:r w:rsidRPr="00B80437">
        <w:rPr>
          <w:rStyle w:val="Heading7NotBold"/>
          <w:rFonts w:eastAsiaTheme="minorHAnsi"/>
          <w:b w:val="0"/>
          <w:color w:val="auto"/>
          <w:sz w:val="22"/>
          <w:szCs w:val="22"/>
        </w:rPr>
        <w:t>(0.5)</w:t>
      </w:r>
      <w:bookmarkEnd w:id="116"/>
    </w:p>
    <w:p w14:paraId="2C8C063B" w14:textId="77777777" w:rsidR="00894C61" w:rsidRPr="00B80437" w:rsidRDefault="00894C61" w:rsidP="00C878F3">
      <w:pPr>
        <w:spacing w:after="0" w:line="360" w:lineRule="auto"/>
        <w:ind w:left="540"/>
        <w:rPr>
          <w:sz w:val="22"/>
        </w:rPr>
      </w:pPr>
      <w:r w:rsidRPr="00B80437">
        <w:rPr>
          <w:sz w:val="22"/>
        </w:rPr>
        <w:t xml:space="preserve">International student service office </w:t>
      </w:r>
      <w:r w:rsidRPr="00B80437">
        <w:rPr>
          <w:rStyle w:val="Bodytext713pt"/>
          <w:rFonts w:eastAsiaTheme="minorHAnsi"/>
          <w:color w:val="auto"/>
          <w:sz w:val="22"/>
          <w:szCs w:val="22"/>
        </w:rPr>
        <w:sym w:font="Wingdings" w:char="F0FE"/>
      </w:r>
    </w:p>
    <w:p w14:paraId="12D7DB3B" w14:textId="77777777" w:rsidR="00894C61" w:rsidRPr="00B80437" w:rsidRDefault="00894C61" w:rsidP="00C878F3">
      <w:pPr>
        <w:spacing w:after="0" w:line="360" w:lineRule="auto"/>
        <w:ind w:left="540"/>
        <w:rPr>
          <w:sz w:val="22"/>
        </w:rPr>
      </w:pPr>
      <w:r w:rsidRPr="00B80437">
        <w:rPr>
          <w:sz w:val="22"/>
        </w:rPr>
        <w:t xml:space="preserve"> Special accommodation </w:t>
      </w:r>
      <w:r w:rsidRPr="00B80437">
        <w:rPr>
          <w:rStyle w:val="Bodytext713pt"/>
          <w:rFonts w:eastAsiaTheme="minorHAnsi"/>
          <w:color w:val="auto"/>
          <w:sz w:val="22"/>
          <w:szCs w:val="22"/>
        </w:rPr>
        <w:t>□</w:t>
      </w:r>
    </w:p>
    <w:p w14:paraId="7E021915" w14:textId="77777777" w:rsidR="00894C61" w:rsidRPr="00B80437" w:rsidRDefault="00894C61" w:rsidP="00C878F3">
      <w:pPr>
        <w:tabs>
          <w:tab w:val="left" w:pos="3547"/>
        </w:tabs>
        <w:spacing w:after="0" w:line="360" w:lineRule="auto"/>
        <w:ind w:left="540"/>
        <w:rPr>
          <w:sz w:val="22"/>
        </w:rPr>
      </w:pPr>
      <w:r w:rsidRPr="00B80437">
        <w:rPr>
          <w:sz w:val="22"/>
        </w:rPr>
        <w:t xml:space="preserve">Induction courses </w:t>
      </w:r>
      <w:r w:rsidRPr="00B80437">
        <w:rPr>
          <w:rStyle w:val="Bodytext713pt"/>
          <w:rFonts w:eastAsiaTheme="minorHAnsi"/>
          <w:color w:val="auto"/>
          <w:sz w:val="22"/>
          <w:szCs w:val="22"/>
        </w:rPr>
        <w:sym w:font="Wingdings" w:char="F0FE"/>
      </w:r>
      <w:r w:rsidRPr="00B80437">
        <w:rPr>
          <w:sz w:val="22"/>
        </w:rPr>
        <w:tab/>
      </w:r>
    </w:p>
    <w:p w14:paraId="318932BD" w14:textId="77777777" w:rsidR="00894C61" w:rsidRPr="00B80437" w:rsidRDefault="00894C61" w:rsidP="00C878F3">
      <w:pPr>
        <w:tabs>
          <w:tab w:val="left" w:pos="3547"/>
        </w:tabs>
        <w:spacing w:after="0" w:line="360" w:lineRule="auto"/>
        <w:ind w:left="540"/>
        <w:rPr>
          <w:sz w:val="22"/>
        </w:rPr>
      </w:pPr>
      <w:r w:rsidRPr="00B80437">
        <w:rPr>
          <w:sz w:val="22"/>
        </w:rPr>
        <w:t xml:space="preserve">Socio-cultural activities </w:t>
      </w:r>
      <w:r w:rsidRPr="00B80437">
        <w:rPr>
          <w:rStyle w:val="Bodytext713pt"/>
          <w:rFonts w:eastAsiaTheme="minorHAnsi"/>
          <w:color w:val="auto"/>
          <w:sz w:val="22"/>
          <w:szCs w:val="22"/>
        </w:rPr>
        <w:sym w:font="Wingdings" w:char="F0FE"/>
      </w:r>
    </w:p>
    <w:p w14:paraId="776C5D17" w14:textId="77777777" w:rsidR="00894C61" w:rsidRPr="00B80437" w:rsidRDefault="00894C61" w:rsidP="00C878F3">
      <w:pPr>
        <w:tabs>
          <w:tab w:val="left" w:pos="3547"/>
          <w:tab w:val="left" w:pos="7226"/>
        </w:tabs>
        <w:spacing w:after="0" w:line="360" w:lineRule="auto"/>
        <w:ind w:left="540"/>
        <w:rPr>
          <w:sz w:val="22"/>
        </w:rPr>
      </w:pPr>
      <w:r w:rsidRPr="00B80437">
        <w:rPr>
          <w:sz w:val="22"/>
        </w:rPr>
        <w:t xml:space="preserve">Welfare program </w:t>
      </w:r>
      <w:r w:rsidRPr="00B80437">
        <w:rPr>
          <w:rStyle w:val="Bodytext713pt"/>
          <w:rFonts w:eastAsiaTheme="minorHAnsi"/>
          <w:color w:val="auto"/>
          <w:sz w:val="22"/>
          <w:szCs w:val="22"/>
        </w:rPr>
        <w:sym w:font="Wingdings" w:char="F0FE"/>
      </w:r>
      <w:r w:rsidRPr="00B80437">
        <w:rPr>
          <w:sz w:val="22"/>
        </w:rPr>
        <w:tab/>
      </w:r>
    </w:p>
    <w:p w14:paraId="133C32CB" w14:textId="77777777" w:rsidR="00894C61" w:rsidRPr="00B80437" w:rsidRDefault="00894C61" w:rsidP="00C878F3">
      <w:pPr>
        <w:tabs>
          <w:tab w:val="left" w:pos="3547"/>
          <w:tab w:val="left" w:pos="7226"/>
        </w:tabs>
        <w:spacing w:after="0" w:line="360" w:lineRule="auto"/>
        <w:ind w:left="540"/>
        <w:rPr>
          <w:sz w:val="22"/>
        </w:rPr>
      </w:pPr>
      <w:r w:rsidRPr="00B80437">
        <w:rPr>
          <w:sz w:val="22"/>
        </w:rPr>
        <w:t xml:space="preserve">Policy clearance </w:t>
      </w:r>
      <w:r w:rsidRPr="00B80437">
        <w:rPr>
          <w:rStyle w:val="Bodytext713pt"/>
          <w:rFonts w:eastAsiaTheme="minorHAnsi"/>
          <w:color w:val="auto"/>
          <w:sz w:val="22"/>
          <w:szCs w:val="22"/>
        </w:rPr>
        <w:sym w:font="Wingdings" w:char="F0FE"/>
      </w:r>
      <w:r w:rsidRPr="00B80437">
        <w:rPr>
          <w:sz w:val="22"/>
        </w:rPr>
        <w:tab/>
      </w:r>
    </w:p>
    <w:p w14:paraId="07755DE8" w14:textId="77777777" w:rsidR="00894C61" w:rsidRPr="00B80437" w:rsidRDefault="00894C61" w:rsidP="00C878F3">
      <w:pPr>
        <w:tabs>
          <w:tab w:val="left" w:pos="3547"/>
          <w:tab w:val="left" w:pos="7226"/>
        </w:tabs>
        <w:spacing w:after="0" w:line="360" w:lineRule="auto"/>
        <w:ind w:left="540"/>
        <w:rPr>
          <w:sz w:val="22"/>
        </w:rPr>
      </w:pPr>
      <w:r w:rsidRPr="00B80437">
        <w:rPr>
          <w:sz w:val="22"/>
        </w:rPr>
        <w:t xml:space="preserve">Visa Support </w:t>
      </w:r>
      <w:r w:rsidRPr="00B80437">
        <w:rPr>
          <w:rStyle w:val="Bodytext713pt"/>
          <w:rFonts w:eastAsiaTheme="minorHAnsi"/>
          <w:color w:val="auto"/>
          <w:sz w:val="22"/>
          <w:szCs w:val="22"/>
        </w:rPr>
        <w:sym w:font="Wingdings" w:char="F0FE"/>
      </w:r>
    </w:p>
    <w:p w14:paraId="3CA03DAF" w14:textId="77777777" w:rsidR="00894C61" w:rsidRPr="00B80437" w:rsidRDefault="00894C61" w:rsidP="00C878F3">
      <w:pPr>
        <w:spacing w:after="0" w:line="360" w:lineRule="auto"/>
        <w:ind w:left="540"/>
        <w:jc w:val="both"/>
        <w:rPr>
          <w:sz w:val="22"/>
        </w:rPr>
      </w:pPr>
      <w:r w:rsidRPr="00B80437">
        <w:rPr>
          <w:rStyle w:val="Headerorfooter12pt"/>
          <w:rFonts w:eastAsiaTheme="minorHAnsi"/>
          <w:iCs w:val="0"/>
          <w:sz w:val="22"/>
          <w:szCs w:val="22"/>
        </w:rPr>
        <w:t xml:space="preserve">Response: </w:t>
      </w:r>
      <w:r w:rsidRPr="00B80437">
        <w:rPr>
          <w:sz w:val="22"/>
        </w:rPr>
        <w:t xml:space="preserve">The college provides most of the above-mentioned support to international students. Besides, it orientates such students about the academic program and the procedure of admission at the college. </w:t>
      </w:r>
    </w:p>
    <w:p w14:paraId="6A6B4973" w14:textId="77777777" w:rsidR="00894C61" w:rsidRPr="00B80437" w:rsidRDefault="00894C61" w:rsidP="00C878F3">
      <w:pPr>
        <w:spacing w:after="0" w:line="360" w:lineRule="auto"/>
        <w:ind w:left="540"/>
        <w:jc w:val="both"/>
        <w:rPr>
          <w:i/>
          <w:sz w:val="22"/>
        </w:rPr>
      </w:pPr>
      <w:r w:rsidRPr="00B80437">
        <w:rPr>
          <w:i/>
          <w:sz w:val="22"/>
        </w:rPr>
        <w:t>(Please see: Volume 6, Annex 51, Documents related to Students’ Admission)</w:t>
      </w:r>
    </w:p>
    <w:p w14:paraId="30EDA9AE" w14:textId="77777777" w:rsidR="00894C61" w:rsidRPr="00B80437" w:rsidRDefault="00894C61" w:rsidP="00B70DEC">
      <w:pPr>
        <w:pStyle w:val="Heading3"/>
      </w:pPr>
      <w:bookmarkStart w:id="117" w:name="bookmark130"/>
      <w:r w:rsidRPr="00B80437">
        <w:t>104.</w:t>
      </w:r>
      <w:r w:rsidRPr="00B80437">
        <w:tab/>
        <w:t xml:space="preserve">What are the recreational / leisure time facilities available to students? </w:t>
      </w:r>
      <w:r w:rsidRPr="00B80437">
        <w:rPr>
          <w:rStyle w:val="Heading7NotBold"/>
          <w:rFonts w:eastAsiaTheme="minorHAnsi"/>
          <w:b w:val="0"/>
          <w:color w:val="auto"/>
          <w:sz w:val="22"/>
          <w:szCs w:val="22"/>
        </w:rPr>
        <w:t>(1)</w:t>
      </w:r>
      <w:bookmarkEnd w:id="117"/>
    </w:p>
    <w:p w14:paraId="28933714" w14:textId="77777777" w:rsidR="00894C61" w:rsidRPr="00B80437" w:rsidRDefault="00894C61" w:rsidP="00C878F3">
      <w:pPr>
        <w:pStyle w:val="tab1"/>
      </w:pPr>
      <w:r w:rsidRPr="00B80437">
        <w:t xml:space="preserve">Indoor games </w:t>
      </w:r>
      <w:r w:rsidRPr="00B80437">
        <w:rPr>
          <w:rStyle w:val="Bodytext713pt"/>
          <w:rFonts w:eastAsiaTheme="minorHAnsi"/>
          <w:color w:val="auto"/>
          <w:sz w:val="22"/>
          <w:szCs w:val="22"/>
        </w:rPr>
        <w:sym w:font="Wingdings" w:char="F0FE"/>
      </w:r>
      <w:r w:rsidRPr="00B80437">
        <w:tab/>
      </w:r>
    </w:p>
    <w:p w14:paraId="32B4BCF4" w14:textId="77777777" w:rsidR="00894C61" w:rsidRPr="00B80437" w:rsidRDefault="00894C61" w:rsidP="00C878F3">
      <w:pPr>
        <w:pStyle w:val="tab1"/>
      </w:pPr>
      <w:r w:rsidRPr="00B80437">
        <w:t xml:space="preserve">Outdoor games </w:t>
      </w:r>
      <w:r w:rsidRPr="00B80437">
        <w:rPr>
          <w:rStyle w:val="Bodytext713pt"/>
          <w:rFonts w:eastAsiaTheme="minorHAnsi"/>
          <w:color w:val="auto"/>
          <w:sz w:val="22"/>
          <w:szCs w:val="22"/>
        </w:rPr>
        <w:sym w:font="Wingdings" w:char="F0FE"/>
      </w:r>
      <w:r w:rsidRPr="00B80437">
        <w:tab/>
      </w:r>
    </w:p>
    <w:p w14:paraId="5AC1A971" w14:textId="6BF439EE" w:rsidR="00894C61" w:rsidRPr="00B80437" w:rsidRDefault="00894C61" w:rsidP="00C878F3">
      <w:pPr>
        <w:pStyle w:val="tab1"/>
      </w:pPr>
      <w:r w:rsidRPr="00B80437">
        <w:t xml:space="preserve">Nature Clubs </w:t>
      </w:r>
      <w:r w:rsidR="00A76A52" w:rsidRPr="00B80437">
        <w:rPr>
          <w:rStyle w:val="Bodytext713pt"/>
          <w:rFonts w:eastAsiaTheme="minorHAnsi"/>
          <w:color w:val="auto"/>
          <w:sz w:val="22"/>
          <w:szCs w:val="22"/>
        </w:rPr>
        <w:t>□</w:t>
      </w:r>
    </w:p>
    <w:p w14:paraId="528E34DB" w14:textId="03C7CCBB" w:rsidR="00894C61" w:rsidRPr="00B80437" w:rsidRDefault="00894C61" w:rsidP="00C878F3">
      <w:pPr>
        <w:pStyle w:val="tab1"/>
      </w:pPr>
      <w:r w:rsidRPr="00B80437">
        <w:t>Debate Clubs</w:t>
      </w:r>
      <w:r w:rsidR="00A76A52">
        <w:t xml:space="preserve"> </w:t>
      </w:r>
      <w:r w:rsidR="00A76A52" w:rsidRPr="00B80437">
        <w:rPr>
          <w:rStyle w:val="Bodytext713pt"/>
          <w:rFonts w:eastAsiaTheme="minorHAnsi"/>
          <w:color w:val="auto"/>
          <w:sz w:val="22"/>
          <w:szCs w:val="22"/>
        </w:rPr>
        <w:t>□</w:t>
      </w:r>
      <w:r w:rsidRPr="00B80437">
        <w:tab/>
      </w:r>
    </w:p>
    <w:p w14:paraId="348EA979" w14:textId="2E4A400E" w:rsidR="00894C61" w:rsidRPr="00B80437" w:rsidRDefault="00894C61" w:rsidP="00C878F3">
      <w:pPr>
        <w:pStyle w:val="tab1"/>
      </w:pPr>
      <w:r w:rsidRPr="00B80437">
        <w:t>Student Magazines</w:t>
      </w:r>
      <w:r w:rsidR="00B37B18">
        <w:t xml:space="preserve"> </w:t>
      </w:r>
      <w:r w:rsidR="00B37B18" w:rsidRPr="00B80437">
        <w:rPr>
          <w:rStyle w:val="Bodytext713pt"/>
          <w:rFonts w:eastAsiaTheme="minorHAnsi"/>
          <w:color w:val="auto"/>
          <w:sz w:val="22"/>
          <w:szCs w:val="22"/>
        </w:rPr>
        <w:t>□</w:t>
      </w:r>
      <w:r w:rsidRPr="00B80437">
        <w:tab/>
      </w:r>
    </w:p>
    <w:p w14:paraId="600860B8" w14:textId="77777777" w:rsidR="00894C61" w:rsidRPr="00B80437" w:rsidRDefault="00894C61" w:rsidP="00C878F3">
      <w:pPr>
        <w:pStyle w:val="tab1"/>
      </w:pPr>
      <w:r w:rsidRPr="00B80437">
        <w:t xml:space="preserve">Cultural Programs </w:t>
      </w:r>
      <w:r w:rsidRPr="00B80437">
        <w:rPr>
          <w:rStyle w:val="Bodytext713pt"/>
          <w:rFonts w:eastAsiaTheme="minorHAnsi"/>
          <w:color w:val="auto"/>
          <w:sz w:val="22"/>
          <w:szCs w:val="22"/>
        </w:rPr>
        <w:sym w:font="Wingdings" w:char="F0FE"/>
      </w:r>
    </w:p>
    <w:p w14:paraId="3C7363E9" w14:textId="77777777" w:rsidR="00894C61" w:rsidRPr="00B80437" w:rsidRDefault="00894C61" w:rsidP="00C878F3">
      <w:pPr>
        <w:pStyle w:val="tab1"/>
      </w:pPr>
      <w:r w:rsidRPr="00B80437">
        <w:t xml:space="preserve">Audio-Video facilities </w:t>
      </w:r>
      <w:r w:rsidRPr="00B80437">
        <w:rPr>
          <w:rStyle w:val="Bodytext713pt"/>
          <w:rFonts w:eastAsiaTheme="minorHAnsi"/>
          <w:color w:val="auto"/>
          <w:sz w:val="22"/>
          <w:szCs w:val="22"/>
        </w:rPr>
        <w:sym w:font="Wingdings" w:char="F0FE"/>
      </w:r>
    </w:p>
    <w:p w14:paraId="31CCBF28" w14:textId="3D902320" w:rsidR="00894C61" w:rsidRPr="00B80437" w:rsidRDefault="00894C61" w:rsidP="00C878F3">
      <w:pPr>
        <w:pStyle w:val="tab1"/>
      </w:pPr>
      <w:r w:rsidRPr="00B80437">
        <w:t>Any others</w:t>
      </w:r>
      <w:r w:rsidR="00B37B18">
        <w:t xml:space="preserve"> </w:t>
      </w:r>
      <w:r w:rsidR="00B37B18" w:rsidRPr="00B80437">
        <w:rPr>
          <w:rStyle w:val="Bodytext713pt"/>
          <w:rFonts w:eastAsiaTheme="minorHAnsi"/>
          <w:color w:val="auto"/>
          <w:sz w:val="22"/>
          <w:szCs w:val="22"/>
        </w:rPr>
        <w:t>□</w:t>
      </w:r>
    </w:p>
    <w:p w14:paraId="16CE2F62" w14:textId="77777777" w:rsidR="00894C61" w:rsidRPr="00B80437" w:rsidRDefault="00894C61" w:rsidP="00C878F3">
      <w:pPr>
        <w:pStyle w:val="tab"/>
      </w:pPr>
      <w:r w:rsidRPr="00B80437">
        <w:rPr>
          <w:rStyle w:val="Headerorfooter12pt"/>
          <w:rFonts w:eastAsiaTheme="minorHAnsi"/>
          <w:iCs/>
          <w:sz w:val="22"/>
          <w:szCs w:val="22"/>
        </w:rPr>
        <w:tab/>
        <w:t xml:space="preserve">Response: </w:t>
      </w:r>
      <w:r w:rsidRPr="00B80437">
        <w:t xml:space="preserve">The college has adopted policies and procedures to avail students some of the above-mentioned facilities. Students are encouraged to use the above mentioned recreational/ leisure </w:t>
      </w:r>
      <w:r w:rsidRPr="00B80437">
        <w:lastRenderedPageBreak/>
        <w:t xml:space="preserve">time facilities available in the college. The college has set up TV screens for audio-visual facilities; students can watch documentaries, YouTube, and other such materials. </w:t>
      </w:r>
    </w:p>
    <w:p w14:paraId="7EFC91DF" w14:textId="77777777" w:rsidR="00894C61" w:rsidRPr="00B80437" w:rsidRDefault="00894C61" w:rsidP="00C878F3">
      <w:pPr>
        <w:pStyle w:val="it1"/>
      </w:pPr>
      <w:r w:rsidRPr="00B80437">
        <w:t>(Please see: Volume 6, Annex 76, Photographs of Facilities and Services; Volume 5, Annex 47, Documents related to ECA)</w:t>
      </w:r>
    </w:p>
    <w:p w14:paraId="3A751EF5" w14:textId="77777777" w:rsidR="00894C61" w:rsidRPr="00186A8A" w:rsidRDefault="00894C61" w:rsidP="00C878F3">
      <w:pPr>
        <w:spacing w:after="0" w:line="360" w:lineRule="auto"/>
        <w:jc w:val="center"/>
      </w:pPr>
      <w:bookmarkStart w:id="118" w:name="_Toc59174385"/>
      <w:bookmarkStart w:id="119" w:name="bookmark131"/>
    </w:p>
    <w:p w14:paraId="3A317C17" w14:textId="77777777" w:rsidR="00894C61" w:rsidRPr="00186A8A" w:rsidRDefault="00894C61" w:rsidP="00C878F3">
      <w:pPr>
        <w:spacing w:after="0" w:line="360" w:lineRule="auto"/>
        <w:jc w:val="center"/>
      </w:pPr>
    </w:p>
    <w:p w14:paraId="17724517" w14:textId="77777777" w:rsidR="00894C61" w:rsidRPr="00186A8A" w:rsidRDefault="00894C61" w:rsidP="00C878F3">
      <w:pPr>
        <w:spacing w:after="0" w:line="360" w:lineRule="auto"/>
        <w:jc w:val="center"/>
      </w:pPr>
    </w:p>
    <w:p w14:paraId="15D148D1" w14:textId="77777777" w:rsidR="00894C61" w:rsidRPr="00186A8A" w:rsidRDefault="00894C61" w:rsidP="00C878F3">
      <w:pPr>
        <w:spacing w:after="0" w:line="360" w:lineRule="auto"/>
        <w:jc w:val="center"/>
      </w:pPr>
    </w:p>
    <w:p w14:paraId="18E33C04" w14:textId="77777777" w:rsidR="00894C61" w:rsidRPr="00186A8A" w:rsidRDefault="00894C61" w:rsidP="00C878F3">
      <w:pPr>
        <w:spacing w:after="0" w:line="360" w:lineRule="auto"/>
        <w:jc w:val="center"/>
      </w:pPr>
    </w:p>
    <w:p w14:paraId="608220DF" w14:textId="77777777" w:rsidR="00894C61" w:rsidRPr="00186A8A" w:rsidRDefault="00894C61" w:rsidP="00C878F3">
      <w:pPr>
        <w:spacing w:after="0" w:line="360" w:lineRule="auto"/>
        <w:jc w:val="center"/>
      </w:pPr>
    </w:p>
    <w:p w14:paraId="7B33E66C" w14:textId="77777777" w:rsidR="00894C61" w:rsidRPr="00186A8A" w:rsidRDefault="00894C61" w:rsidP="00C878F3">
      <w:pPr>
        <w:spacing w:after="0" w:line="360" w:lineRule="auto"/>
        <w:jc w:val="center"/>
      </w:pPr>
    </w:p>
    <w:p w14:paraId="111BAE28" w14:textId="77777777" w:rsidR="00894C61" w:rsidRPr="00186A8A" w:rsidRDefault="00894C61" w:rsidP="00C878F3">
      <w:pPr>
        <w:spacing w:after="0" w:line="360" w:lineRule="auto"/>
        <w:jc w:val="center"/>
      </w:pPr>
    </w:p>
    <w:p w14:paraId="6DF4DDD0" w14:textId="77777777" w:rsidR="00894C61" w:rsidRPr="00186A8A" w:rsidRDefault="00894C61" w:rsidP="00C878F3">
      <w:pPr>
        <w:spacing w:after="0" w:line="360" w:lineRule="auto"/>
        <w:jc w:val="center"/>
      </w:pPr>
    </w:p>
    <w:p w14:paraId="65EE77FC" w14:textId="77777777" w:rsidR="00894C61" w:rsidRPr="00186A8A" w:rsidRDefault="00894C61" w:rsidP="00C878F3">
      <w:pPr>
        <w:spacing w:after="0" w:line="360" w:lineRule="auto"/>
        <w:jc w:val="center"/>
      </w:pPr>
    </w:p>
    <w:p w14:paraId="087DEF78" w14:textId="77777777" w:rsidR="00894C61" w:rsidRPr="00186A8A" w:rsidRDefault="00894C61" w:rsidP="00C878F3">
      <w:pPr>
        <w:spacing w:after="0" w:line="360" w:lineRule="auto"/>
        <w:jc w:val="center"/>
      </w:pPr>
    </w:p>
    <w:p w14:paraId="625877CD" w14:textId="77777777" w:rsidR="00894C61" w:rsidRPr="00186A8A" w:rsidRDefault="00894C61" w:rsidP="00C878F3">
      <w:pPr>
        <w:spacing w:after="0" w:line="360" w:lineRule="auto"/>
        <w:jc w:val="center"/>
      </w:pPr>
    </w:p>
    <w:p w14:paraId="76F8EFED" w14:textId="77777777" w:rsidR="00894C61" w:rsidRPr="00186A8A" w:rsidRDefault="00894C61" w:rsidP="00C878F3">
      <w:pPr>
        <w:spacing w:after="0" w:line="360" w:lineRule="auto"/>
        <w:jc w:val="center"/>
      </w:pPr>
    </w:p>
    <w:p w14:paraId="47194BFC" w14:textId="77777777" w:rsidR="00894C61" w:rsidRPr="00186A8A" w:rsidRDefault="00894C61" w:rsidP="00C878F3">
      <w:pPr>
        <w:spacing w:after="0" w:line="360" w:lineRule="auto"/>
        <w:jc w:val="center"/>
      </w:pPr>
    </w:p>
    <w:p w14:paraId="3084EA2D" w14:textId="77777777" w:rsidR="00894C61" w:rsidRPr="00186A8A" w:rsidRDefault="00894C61" w:rsidP="00C878F3">
      <w:pPr>
        <w:spacing w:after="0" w:line="360" w:lineRule="auto"/>
        <w:jc w:val="center"/>
      </w:pPr>
    </w:p>
    <w:p w14:paraId="76187BD6" w14:textId="77777777" w:rsidR="00894C61" w:rsidRPr="00186A8A" w:rsidRDefault="00894C61" w:rsidP="00C878F3">
      <w:pPr>
        <w:spacing w:after="0" w:line="360" w:lineRule="auto"/>
        <w:jc w:val="center"/>
      </w:pPr>
    </w:p>
    <w:p w14:paraId="2453C97D" w14:textId="77777777" w:rsidR="00894C61" w:rsidRPr="00186A8A" w:rsidRDefault="00894C61" w:rsidP="00C878F3">
      <w:pPr>
        <w:spacing w:after="0" w:line="360" w:lineRule="auto"/>
        <w:jc w:val="center"/>
      </w:pPr>
    </w:p>
    <w:p w14:paraId="3D6586EB" w14:textId="77777777" w:rsidR="00894C61" w:rsidRPr="00186A8A" w:rsidRDefault="00894C61" w:rsidP="00C878F3">
      <w:pPr>
        <w:spacing w:after="0" w:line="360" w:lineRule="auto"/>
        <w:jc w:val="center"/>
      </w:pPr>
    </w:p>
    <w:p w14:paraId="7AF5BC49" w14:textId="77777777" w:rsidR="00894C61" w:rsidRPr="00186A8A" w:rsidRDefault="00894C61" w:rsidP="00C878F3">
      <w:pPr>
        <w:spacing w:after="0" w:line="360" w:lineRule="auto"/>
        <w:jc w:val="center"/>
      </w:pPr>
    </w:p>
    <w:p w14:paraId="40453155" w14:textId="77777777" w:rsidR="00894C61" w:rsidRPr="00186A8A" w:rsidRDefault="00894C61" w:rsidP="00C878F3">
      <w:pPr>
        <w:spacing w:after="0" w:line="360" w:lineRule="auto"/>
        <w:jc w:val="center"/>
      </w:pPr>
    </w:p>
    <w:p w14:paraId="39826A9D" w14:textId="77777777" w:rsidR="00894C61" w:rsidRPr="00186A8A" w:rsidRDefault="00894C61" w:rsidP="00C878F3">
      <w:pPr>
        <w:spacing w:after="0" w:line="360" w:lineRule="auto"/>
        <w:jc w:val="center"/>
      </w:pPr>
    </w:p>
    <w:p w14:paraId="5B40CF9E" w14:textId="77777777" w:rsidR="00894C61" w:rsidRPr="00186A8A" w:rsidRDefault="00894C61" w:rsidP="00C878F3">
      <w:pPr>
        <w:spacing w:after="0" w:line="360" w:lineRule="auto"/>
        <w:jc w:val="center"/>
      </w:pPr>
    </w:p>
    <w:p w14:paraId="6069BE48" w14:textId="77777777" w:rsidR="00894C61" w:rsidRPr="00186A8A" w:rsidRDefault="00894C61" w:rsidP="00C878F3">
      <w:pPr>
        <w:spacing w:after="0" w:line="360" w:lineRule="auto"/>
        <w:jc w:val="center"/>
      </w:pPr>
    </w:p>
    <w:p w14:paraId="53B5C0D9" w14:textId="77777777" w:rsidR="00894C61" w:rsidRPr="00186A8A" w:rsidRDefault="00894C61" w:rsidP="00C878F3">
      <w:pPr>
        <w:spacing w:after="0" w:line="360" w:lineRule="auto"/>
        <w:jc w:val="center"/>
      </w:pPr>
    </w:p>
    <w:p w14:paraId="7EB425DC" w14:textId="77777777" w:rsidR="00894C61" w:rsidRPr="00186A8A" w:rsidRDefault="00894C61" w:rsidP="00C878F3">
      <w:pPr>
        <w:spacing w:after="0" w:line="360" w:lineRule="auto"/>
        <w:jc w:val="center"/>
      </w:pPr>
    </w:p>
    <w:p w14:paraId="601D71BD" w14:textId="77777777" w:rsidR="00894C61" w:rsidRPr="00186A8A" w:rsidRDefault="00894C61" w:rsidP="00C878F3">
      <w:pPr>
        <w:pStyle w:val="p"/>
      </w:pPr>
    </w:p>
    <w:p w14:paraId="64A15393" w14:textId="1B3C0F9F" w:rsidR="00894C61" w:rsidRPr="00186A8A" w:rsidRDefault="00894C61" w:rsidP="00C878F3">
      <w:pPr>
        <w:pStyle w:val="p"/>
      </w:pPr>
      <w:bookmarkStart w:id="120" w:name="_Toc156576522"/>
      <w:r w:rsidRPr="00186A8A">
        <w:t>CRITERION 7</w:t>
      </w:r>
      <w:bookmarkEnd w:id="120"/>
    </w:p>
    <w:p w14:paraId="1C10082B" w14:textId="77777777" w:rsidR="00894C61" w:rsidRPr="00186A8A" w:rsidRDefault="00894C61" w:rsidP="00C878F3">
      <w:pPr>
        <w:pStyle w:val="p2"/>
        <w:widowControl w:val="0"/>
      </w:pPr>
      <w:r w:rsidRPr="00186A8A">
        <w:t xml:space="preserve"> INFORMATION SYSTEM</w:t>
      </w:r>
      <w:bookmarkEnd w:id="118"/>
      <w:r w:rsidRPr="00186A8A">
        <w:t xml:space="preserve"> </w:t>
      </w:r>
    </w:p>
    <w:p w14:paraId="2E162453" w14:textId="77777777" w:rsidR="00894C61" w:rsidRPr="00186A8A" w:rsidRDefault="00894C61" w:rsidP="00C878F3">
      <w:pPr>
        <w:spacing w:after="0" w:line="360" w:lineRule="auto"/>
        <w:jc w:val="center"/>
        <w:rPr>
          <w:b/>
          <w:bCs/>
        </w:rPr>
      </w:pPr>
    </w:p>
    <w:bookmarkEnd w:id="119"/>
    <w:p w14:paraId="45658767" w14:textId="77777777" w:rsidR="00206431" w:rsidRDefault="00206431">
      <w:pPr>
        <w:rPr>
          <w:rFonts w:eastAsiaTheme="majorEastAsia" w:cs="Times New Roman"/>
          <w:sz w:val="22"/>
        </w:rPr>
      </w:pPr>
      <w:r>
        <w:br w:type="page"/>
      </w:r>
    </w:p>
    <w:p w14:paraId="19CD046C" w14:textId="7D190F1B" w:rsidR="00894C61" w:rsidRPr="00907CC9" w:rsidRDefault="00894C61" w:rsidP="00B70DEC">
      <w:pPr>
        <w:pStyle w:val="Heading3"/>
      </w:pPr>
      <w:r w:rsidRPr="00907CC9">
        <w:lastRenderedPageBreak/>
        <w:t>105.</w:t>
      </w:r>
      <w:r w:rsidRPr="00907CC9">
        <w:tab/>
        <w:t>Is there any cell in the institution to analyze and record various academic data? (2)</w:t>
      </w:r>
    </w:p>
    <w:p w14:paraId="692F66D1" w14:textId="268EDAB6" w:rsidR="00894C61" w:rsidRPr="00907CC9" w:rsidRDefault="00894C61" w:rsidP="00C878F3">
      <w:pPr>
        <w:pStyle w:val="tab1"/>
      </w:pPr>
      <w:r w:rsidRPr="00907CC9">
        <w:t xml:space="preserve">Yes </w:t>
      </w:r>
      <w:r w:rsidRPr="00907CC9">
        <w:rPr>
          <w:rStyle w:val="Bodytext713pt"/>
          <w:rFonts w:eastAsiaTheme="minorHAnsi"/>
          <w:color w:val="auto"/>
          <w:sz w:val="22"/>
          <w:szCs w:val="22"/>
        </w:rPr>
        <w:sym w:font="Wingdings" w:char="F0FE"/>
      </w:r>
      <w:r w:rsidRPr="00907CC9">
        <w:t xml:space="preserve">  No </w:t>
      </w:r>
      <w:r w:rsidRPr="00907CC9">
        <w:rPr>
          <w:rStyle w:val="Bodytext713pt"/>
          <w:rFonts w:eastAsiaTheme="minorHAnsi"/>
          <w:color w:val="auto"/>
          <w:sz w:val="22"/>
          <w:szCs w:val="22"/>
        </w:rPr>
        <w:t>□</w:t>
      </w:r>
    </w:p>
    <w:p w14:paraId="5A8859FC" w14:textId="77777777" w:rsidR="00894C61" w:rsidRPr="00907CC9" w:rsidRDefault="00894C61" w:rsidP="00C878F3">
      <w:pPr>
        <w:pStyle w:val="tab1"/>
      </w:pPr>
      <w:r w:rsidRPr="00907CC9">
        <w:t>If yes, mention how does the cell work along with its compositions?</w:t>
      </w:r>
    </w:p>
    <w:p w14:paraId="3BF0EE44" w14:textId="09CBBDDF" w:rsidR="00894C61" w:rsidRPr="00907CC9" w:rsidRDefault="00894C61" w:rsidP="00C878F3">
      <w:pPr>
        <w:pStyle w:val="tab"/>
      </w:pPr>
      <w:r w:rsidRPr="00907CC9">
        <w:rPr>
          <w:rStyle w:val="Headerorfooter12pt"/>
          <w:rFonts w:eastAsiaTheme="minorHAnsi"/>
          <w:iCs/>
          <w:sz w:val="22"/>
          <w:szCs w:val="22"/>
        </w:rPr>
        <w:tab/>
        <w:t xml:space="preserve">Response: </w:t>
      </w:r>
      <w:r w:rsidRPr="00907CC9">
        <w:t xml:space="preserve">The college has established an EMIS cell to collect, process, record, analyze and report various academic as well as other institutional data. The EMIS cell works in coordination with other departments and units for data management of the institution. The EMIS cell collects data derived from different internal and external sources and analyzes them for reporting. For this, e-School software is deployed for recording and producing facts and figures of the institution. The regular functions of the cell </w:t>
      </w:r>
      <w:r w:rsidR="00907CC9">
        <w:t>are</w:t>
      </w:r>
      <w:r w:rsidRPr="00907CC9">
        <w:t xml:space="preserve"> carried out by a designated person. A five</w:t>
      </w:r>
      <w:r w:rsidR="00907CC9">
        <w:t>-</w:t>
      </w:r>
      <w:r w:rsidRPr="00907CC9">
        <w:t xml:space="preserve">member committee supports the functions related to the cell. </w:t>
      </w:r>
    </w:p>
    <w:p w14:paraId="24F178C0" w14:textId="77777777" w:rsidR="00894C61" w:rsidRPr="00907CC9" w:rsidRDefault="00894C61" w:rsidP="00C878F3">
      <w:pPr>
        <w:pStyle w:val="it1"/>
      </w:pPr>
      <w:r w:rsidRPr="00907CC9">
        <w:t>(Please see: Annex 1 College Status; Volume 1, Annex 6, EMIS Work-procedure; Volume 6, Annex 69, Documents related to EMIS; Volume 6, Annex 77, Screenshots of EMIS Software; Volume 4, Annex 25, Annual Report 2079-080; Volume 4, Annex 29, Statistical Data Forms 2077-2080; Volume 6, Annex 78, Screenshots of Website and Social Media; Volume 4, Annex 30, Student Data 2077-2078; Volume 4, Annex 31, Student Data 2080-081; Volume 6, Annex 55, MoUs and Contracts)</w:t>
      </w:r>
    </w:p>
    <w:p w14:paraId="5EB2339E" w14:textId="77777777" w:rsidR="00894C61" w:rsidRPr="00907CC9" w:rsidRDefault="00894C61" w:rsidP="00B70DEC">
      <w:pPr>
        <w:pStyle w:val="Heading3"/>
      </w:pPr>
      <w:bookmarkStart w:id="121" w:name="bookmark132"/>
      <w:r w:rsidRPr="00907CC9">
        <w:t>106.</w:t>
      </w:r>
      <w:r w:rsidRPr="00907CC9">
        <w:tab/>
        <w:t xml:space="preserve">What are the areas on which such analysis is carried out? </w:t>
      </w:r>
      <w:r w:rsidRPr="00907CC9">
        <w:rPr>
          <w:rStyle w:val="Heading7NotBold"/>
          <w:rFonts w:eastAsiaTheme="minorHAnsi"/>
          <w:b w:val="0"/>
          <w:color w:val="auto"/>
          <w:sz w:val="22"/>
          <w:szCs w:val="22"/>
        </w:rPr>
        <w:t>(1.5)</w:t>
      </w:r>
      <w:bookmarkEnd w:id="121"/>
    </w:p>
    <w:p w14:paraId="75731461" w14:textId="77777777" w:rsidR="00894C61" w:rsidRPr="00907CC9" w:rsidRDefault="00894C61" w:rsidP="00C878F3">
      <w:pPr>
        <w:pStyle w:val="tab"/>
      </w:pPr>
      <w:r w:rsidRPr="00907CC9">
        <w:rPr>
          <w:rStyle w:val="Headerorfooter12pt"/>
          <w:rFonts w:eastAsiaTheme="minorHAnsi"/>
          <w:iCs/>
          <w:sz w:val="22"/>
          <w:szCs w:val="22"/>
        </w:rPr>
        <w:tab/>
        <w:t xml:space="preserve">Response: </w:t>
      </w:r>
      <w:r w:rsidRPr="00907CC9">
        <w:t xml:space="preserve">The EMIS cell collects, processes, and produces data reports for systemic analysis in academic, administrative, financial and instructional areas, which in turn assist the college for identifying precise and timely information. Such realistic information produced by the cell augment the informed decision making process of the college for the development of the institution. The cell primarily follows the data parameters defined by University Grants Commission. The EMIS Work-procedure has clearly defined the areas of information analysis. </w:t>
      </w:r>
    </w:p>
    <w:p w14:paraId="5AE1C13A" w14:textId="77777777" w:rsidR="00894C61" w:rsidRPr="00907CC9" w:rsidRDefault="00894C61" w:rsidP="00C878F3">
      <w:pPr>
        <w:pStyle w:val="it1"/>
      </w:pPr>
      <w:r w:rsidRPr="00907CC9">
        <w:t>(Please see: Volume 1, Annex 6, EMIS Work-procedure; Volume 6, Annex 69, Documents related to EMIS; Volume 6, Annex 77, Screenshots of EMIS Software; Volume 4, Annex 25, Annual Report 2079-080; Volume 4, Annex 29, Statistical Data Forms 2077-2080)</w:t>
      </w:r>
    </w:p>
    <w:p w14:paraId="21BEAECE" w14:textId="77777777" w:rsidR="00894C61" w:rsidRPr="00907CC9" w:rsidRDefault="00894C61" w:rsidP="00B70DEC">
      <w:pPr>
        <w:pStyle w:val="Heading3"/>
      </w:pPr>
      <w:bookmarkStart w:id="122" w:name="bookmark133"/>
      <w:r w:rsidRPr="00907CC9">
        <w:t>107.</w:t>
      </w:r>
      <w:r w:rsidRPr="00907CC9">
        <w:tab/>
        <w:t xml:space="preserve">How these analyzed data are kept in the institution records? </w:t>
      </w:r>
      <w:r w:rsidRPr="00907CC9">
        <w:rPr>
          <w:rStyle w:val="Heading7NotBold"/>
          <w:rFonts w:eastAsiaTheme="minorHAnsi"/>
          <w:b w:val="0"/>
          <w:color w:val="auto"/>
          <w:sz w:val="22"/>
          <w:szCs w:val="22"/>
        </w:rPr>
        <w:t>(1)</w:t>
      </w:r>
      <w:bookmarkEnd w:id="122"/>
    </w:p>
    <w:p w14:paraId="2B44DB6C" w14:textId="0879F0FE" w:rsidR="00894C61" w:rsidRPr="00907CC9" w:rsidRDefault="00894C61" w:rsidP="00C878F3">
      <w:pPr>
        <w:pStyle w:val="tab"/>
      </w:pPr>
      <w:r w:rsidRPr="00907CC9">
        <w:rPr>
          <w:rStyle w:val="Headerorfooter12pt"/>
          <w:rFonts w:eastAsiaTheme="minorHAnsi"/>
          <w:iCs/>
          <w:sz w:val="22"/>
          <w:szCs w:val="22"/>
        </w:rPr>
        <w:tab/>
        <w:t xml:space="preserve">Response: </w:t>
      </w:r>
      <w:r w:rsidRPr="00907CC9">
        <w:t>The EMIS cell maintains a comprehensive database system employing combination of modern IT hardware and software. An EMIS software named e-School is extensively used for data recordings, processing and reporting. The records are also manually filed and kept at the concerned departments and units. Also, the cell support</w:t>
      </w:r>
      <w:r w:rsidR="00A273CB">
        <w:t>s</w:t>
      </w:r>
      <w:r w:rsidRPr="00907CC9">
        <w:t xml:space="preserve"> the public information cell to publish information related to the public concerns on website and social and other mass media.</w:t>
      </w:r>
    </w:p>
    <w:p w14:paraId="0BA275C2" w14:textId="77777777" w:rsidR="00894C61" w:rsidRPr="00907CC9" w:rsidRDefault="00894C61" w:rsidP="00C878F3">
      <w:pPr>
        <w:pStyle w:val="it1"/>
      </w:pPr>
      <w:bookmarkStart w:id="123" w:name="bookmark134"/>
      <w:r w:rsidRPr="00907CC9">
        <w:t>(Please see: Volume 1, Annex 6, EMIS Work-procedure; Volume 6, Annex 69, Documents related to EMIS; Volume 6, Annex 77, Screenshots of EMIS Software; Volume 4, Annex 25, Annual Report 2079-080; Volume 4, Annex 29, Statistical Data Forms 2077-2080; Volume 6, Annex 78, Screenshots of Website and Social Media; Volume 6, Annex 55, MoUs and Contracts)</w:t>
      </w:r>
    </w:p>
    <w:p w14:paraId="728C5DCD" w14:textId="77777777" w:rsidR="00894C61" w:rsidRPr="00907CC9" w:rsidRDefault="00894C61" w:rsidP="00974E47">
      <w:pPr>
        <w:pStyle w:val="Heading3"/>
        <w:spacing w:line="360" w:lineRule="auto"/>
        <w:rPr>
          <w:rStyle w:val="Heading7NotBold"/>
          <w:rFonts w:eastAsiaTheme="minorHAnsi"/>
          <w:b w:val="0"/>
          <w:bCs w:val="0"/>
          <w:color w:val="auto"/>
          <w:sz w:val="22"/>
          <w:szCs w:val="22"/>
        </w:rPr>
      </w:pPr>
      <w:r w:rsidRPr="00907CC9">
        <w:lastRenderedPageBreak/>
        <w:t>108.</w:t>
      </w:r>
      <w:r w:rsidRPr="00907CC9">
        <w:tab/>
        <w:t xml:space="preserve">Are these information open to the stakeholders? </w:t>
      </w:r>
      <w:r w:rsidRPr="00907CC9">
        <w:rPr>
          <w:rStyle w:val="Heading7NotBold"/>
          <w:rFonts w:eastAsiaTheme="minorHAnsi"/>
          <w:b w:val="0"/>
          <w:color w:val="auto"/>
          <w:sz w:val="22"/>
          <w:szCs w:val="22"/>
        </w:rPr>
        <w:t>(1)</w:t>
      </w:r>
      <w:bookmarkEnd w:id="123"/>
    </w:p>
    <w:p w14:paraId="0DF788DF" w14:textId="77777777" w:rsidR="00894C61" w:rsidRPr="00907CC9" w:rsidRDefault="00894C61" w:rsidP="00974E47">
      <w:pPr>
        <w:pStyle w:val="tab1"/>
        <w:spacing w:line="360" w:lineRule="auto"/>
      </w:pPr>
      <w:r w:rsidRPr="00907CC9">
        <w:t xml:space="preserve">Yes </w:t>
      </w:r>
      <w:r w:rsidRPr="00907CC9">
        <w:rPr>
          <w:rStyle w:val="Bodytext713pt"/>
          <w:rFonts w:eastAsiaTheme="minorHAnsi"/>
          <w:color w:val="auto"/>
          <w:sz w:val="22"/>
          <w:szCs w:val="22"/>
        </w:rPr>
        <w:sym w:font="Wingdings" w:char="F0FE"/>
      </w:r>
      <w:r w:rsidRPr="00907CC9">
        <w:t xml:space="preserve">  (1)  No </w:t>
      </w:r>
      <w:r w:rsidRPr="00907CC9">
        <w:rPr>
          <w:rStyle w:val="Bodytext713pt"/>
          <w:rFonts w:eastAsiaTheme="minorHAnsi"/>
          <w:color w:val="auto"/>
          <w:sz w:val="22"/>
          <w:szCs w:val="22"/>
        </w:rPr>
        <w:t xml:space="preserve">□ </w:t>
      </w:r>
      <w:r w:rsidRPr="00907CC9">
        <w:t xml:space="preserve"> If yes, explain how they are disclosed?</w:t>
      </w:r>
    </w:p>
    <w:p w14:paraId="6C4A8F2D" w14:textId="77777777" w:rsidR="00894C61" w:rsidRPr="00907CC9" w:rsidRDefault="00894C61" w:rsidP="00974E47">
      <w:pPr>
        <w:pStyle w:val="it1"/>
        <w:spacing w:line="360" w:lineRule="auto"/>
        <w:rPr>
          <w:i w:val="0"/>
        </w:rPr>
      </w:pPr>
      <w:r w:rsidRPr="00907CC9">
        <w:rPr>
          <w:rStyle w:val="Headerorfooter12pt"/>
          <w:rFonts w:eastAsiaTheme="minorHAnsi"/>
          <w:i/>
          <w:iCs w:val="0"/>
          <w:sz w:val="22"/>
          <w:szCs w:val="22"/>
        </w:rPr>
        <w:t>Response:</w:t>
      </w:r>
      <w:r w:rsidRPr="00907CC9">
        <w:rPr>
          <w:rStyle w:val="Headerorfooter12pt"/>
          <w:rFonts w:eastAsiaTheme="minorHAnsi"/>
          <w:iCs w:val="0"/>
          <w:sz w:val="22"/>
          <w:szCs w:val="22"/>
        </w:rPr>
        <w:t xml:space="preserve"> </w:t>
      </w:r>
      <w:r w:rsidRPr="00907CC9">
        <w:rPr>
          <w:i w:val="0"/>
        </w:rPr>
        <w:t xml:space="preserve">Yes, the information obtained from various sources of the college and maintained by the EMIS cell are open to its stakeholders. For instance, the EMIS cell in coordination with the public information management cell publishes the documents viz. annual report, financial audit report, policy documents, and publications on the college website and social media which can be openly accessed online. Besides, the college organizes interaction programs, meetings, and gatherings to share the analyzed data with its stakeholders. </w:t>
      </w:r>
    </w:p>
    <w:p w14:paraId="0363AC16" w14:textId="77777777" w:rsidR="00894C61" w:rsidRPr="00907CC9" w:rsidRDefault="00894C61" w:rsidP="00974E47">
      <w:pPr>
        <w:pStyle w:val="it1"/>
        <w:spacing w:line="360" w:lineRule="auto"/>
      </w:pPr>
      <w:r w:rsidRPr="00907CC9">
        <w:t>(Please see: Volume 1, Annex 6, EMIS Work-procedure; Volume 6, Annex 69, Documents related to EMIS; Volume 6, Annex 77, Screenshots of EMIS Software; Volume 4, Annex 25, Annual Report 2079-080; Volume 6, Annex 78, Screenshots of Website and Social Media)</w:t>
      </w:r>
    </w:p>
    <w:p w14:paraId="21CD697D" w14:textId="62F56DDF" w:rsidR="00894C61" w:rsidRPr="00907CC9" w:rsidRDefault="00894C61" w:rsidP="00974E47">
      <w:pPr>
        <w:pStyle w:val="Heading3"/>
        <w:spacing w:line="360" w:lineRule="auto"/>
      </w:pPr>
      <w:bookmarkStart w:id="124" w:name="bookmark135"/>
      <w:r w:rsidRPr="00907CC9">
        <w:t>109.</w:t>
      </w:r>
      <w:r w:rsidRPr="00907CC9">
        <w:tab/>
        <w:t>Are the methods of study and analysis also open to the stakeholders? (1)</w:t>
      </w:r>
      <w:bookmarkEnd w:id="124"/>
    </w:p>
    <w:p w14:paraId="60549B4D" w14:textId="307C4764" w:rsidR="00894C61" w:rsidRPr="00907CC9" w:rsidRDefault="00894C61" w:rsidP="00974E47">
      <w:pPr>
        <w:pStyle w:val="tab1"/>
        <w:spacing w:line="360" w:lineRule="auto"/>
      </w:pPr>
      <w:r w:rsidRPr="00907CC9">
        <w:t xml:space="preserve">Yes </w:t>
      </w:r>
      <w:r w:rsidRPr="00907CC9">
        <w:rPr>
          <w:rStyle w:val="Bodytext713pt"/>
          <w:rFonts w:eastAsiaTheme="minorHAnsi"/>
          <w:color w:val="auto"/>
          <w:sz w:val="22"/>
          <w:szCs w:val="22"/>
        </w:rPr>
        <w:sym w:font="Wingdings" w:char="F0FE"/>
      </w:r>
      <w:r w:rsidRPr="00907CC9">
        <w:t xml:space="preserve">  No </w:t>
      </w:r>
      <w:r w:rsidRPr="00907CC9">
        <w:rPr>
          <w:rStyle w:val="Bodytext713pt"/>
          <w:rFonts w:eastAsiaTheme="minorHAnsi"/>
          <w:color w:val="auto"/>
          <w:sz w:val="22"/>
          <w:szCs w:val="22"/>
        </w:rPr>
        <w:t xml:space="preserve">□ </w:t>
      </w:r>
    </w:p>
    <w:p w14:paraId="28D6D056" w14:textId="77777777" w:rsidR="00894C61" w:rsidRPr="00907CC9" w:rsidRDefault="00894C61" w:rsidP="00974E47">
      <w:pPr>
        <w:pStyle w:val="tab"/>
        <w:spacing w:line="360" w:lineRule="auto"/>
      </w:pPr>
      <w:r w:rsidRPr="00907CC9">
        <w:rPr>
          <w:rStyle w:val="Headerorfooter12pt"/>
          <w:rFonts w:eastAsiaTheme="minorHAnsi"/>
          <w:iCs/>
          <w:sz w:val="22"/>
          <w:szCs w:val="22"/>
        </w:rPr>
        <w:tab/>
        <w:t xml:space="preserve">Response: </w:t>
      </w:r>
      <w:r w:rsidRPr="00907CC9">
        <w:t xml:space="preserve">Yes, the methods of study and analysis of academic, administrative as well as financial data of the college are open to its stakeholders. For instance, the information related to student enrollment, dropouts, examination appear and pass rates, graduates, students’ ethnicity including gender is available to all its stakeholders of the institution. All the information pertaining to the stakeholders’ concerns are available on the website and social media of the college. </w:t>
      </w:r>
    </w:p>
    <w:p w14:paraId="54033447" w14:textId="77777777" w:rsidR="00894C61" w:rsidRPr="00907CC9" w:rsidRDefault="00894C61" w:rsidP="00974E47">
      <w:pPr>
        <w:pStyle w:val="it1"/>
        <w:spacing w:line="360" w:lineRule="auto"/>
      </w:pPr>
      <w:r w:rsidRPr="00907CC9">
        <w:t>(Please see: Volume 1, Annex 6, EMIS Work-procedure; Volume 6, Annex 69, Documents related to EMIS; Volume 6, Annex 77, Screenshots of EMIS Software; Volume 4, Annex 25, Annual Report 2079-080; Volume 6, Annex 78, Screenshots of Website and Social Media)</w:t>
      </w:r>
    </w:p>
    <w:p w14:paraId="19F97B1C" w14:textId="77777777" w:rsidR="00894C61" w:rsidRPr="00907CC9" w:rsidRDefault="00894C61" w:rsidP="00974E47">
      <w:pPr>
        <w:pStyle w:val="Heading3"/>
        <w:spacing w:line="360" w:lineRule="auto"/>
      </w:pPr>
      <w:bookmarkStart w:id="125" w:name="bookmark136"/>
      <w:r w:rsidRPr="00907CC9">
        <w:t>110.</w:t>
      </w:r>
      <w:r w:rsidRPr="00907CC9">
        <w:tab/>
        <w:t>Is there any mechanism to receive comments or feedback on the published data?</w:t>
      </w:r>
      <w:bookmarkEnd w:id="125"/>
      <w:r w:rsidRPr="00907CC9">
        <w:t xml:space="preserve"> (1)</w:t>
      </w:r>
    </w:p>
    <w:p w14:paraId="12F4A98E" w14:textId="4506416A" w:rsidR="00894C61" w:rsidRPr="00907CC9" w:rsidRDefault="00894C61" w:rsidP="00974E47">
      <w:pPr>
        <w:pStyle w:val="tab1"/>
        <w:spacing w:line="360" w:lineRule="auto"/>
      </w:pPr>
      <w:r w:rsidRPr="00907CC9">
        <w:t xml:space="preserve">Yes </w:t>
      </w:r>
      <w:r w:rsidRPr="00907CC9">
        <w:rPr>
          <w:rStyle w:val="Bodytext713pt"/>
          <w:rFonts w:eastAsiaTheme="minorHAnsi"/>
          <w:color w:val="auto"/>
          <w:sz w:val="22"/>
          <w:szCs w:val="22"/>
        </w:rPr>
        <w:sym w:font="Wingdings" w:char="F0FE"/>
      </w:r>
      <w:r w:rsidRPr="00907CC9">
        <w:t xml:space="preserve">  No □  If yes, explain how does it happen?</w:t>
      </w:r>
    </w:p>
    <w:p w14:paraId="4F1971E5" w14:textId="77777777" w:rsidR="00894C61" w:rsidRPr="00907CC9" w:rsidRDefault="00894C61" w:rsidP="00974E47">
      <w:pPr>
        <w:pStyle w:val="tab"/>
        <w:spacing w:line="360" w:lineRule="auto"/>
      </w:pPr>
      <w:r w:rsidRPr="00907CC9">
        <w:rPr>
          <w:rStyle w:val="Headerorfooter12pt"/>
          <w:rFonts w:eastAsiaTheme="minorHAnsi"/>
          <w:iCs/>
          <w:sz w:val="22"/>
          <w:szCs w:val="22"/>
        </w:rPr>
        <w:tab/>
        <w:t xml:space="preserve">Response: </w:t>
      </w:r>
      <w:r w:rsidRPr="00907CC9">
        <w:t xml:space="preserve">The college has established mechanisms to receive comments or feedback on the published data. This is especially done to correct the shortcomings of the college. The feedbacks are received through the meetings of departments and various interactive programs with the stakeholders. The college has also kept complaint/ suggestion boxes in college premises. The reception section of the college also records the concerns of stakeholders. Besides, the college receives feedbacks and comments through social media and its website as well.  </w:t>
      </w:r>
    </w:p>
    <w:p w14:paraId="1E3338B5" w14:textId="3CFE7DBE" w:rsidR="00894C61" w:rsidRDefault="00894C61" w:rsidP="00974E47">
      <w:pPr>
        <w:pStyle w:val="it1"/>
        <w:spacing w:line="360" w:lineRule="auto"/>
      </w:pPr>
      <w:r w:rsidRPr="00907CC9">
        <w:t xml:space="preserve">(Please see: Volume 1, Annex 6, EMIS Work-procedure; Volume 6, Annex 69, Documents related to EMIS; Volume 6, Annex 77, Screenshots of EMIS Software; Volume 6, Annex 78, Screenshots of Website and Social Media) </w:t>
      </w:r>
    </w:p>
    <w:p w14:paraId="2E133B6A" w14:textId="77777777" w:rsidR="00894C61" w:rsidRPr="00907CC9" w:rsidRDefault="00894C61" w:rsidP="00B70DEC">
      <w:pPr>
        <w:pStyle w:val="Heading3"/>
      </w:pPr>
      <w:bookmarkStart w:id="126" w:name="bookmark137"/>
      <w:r w:rsidRPr="00907CC9">
        <w:lastRenderedPageBreak/>
        <w:t>111.</w:t>
      </w:r>
      <w:r w:rsidRPr="00907CC9">
        <w:tab/>
        <w:t>What are the impacts of such an information system on the decision-making process? (1.5) Produce in brief the impact analysis.</w:t>
      </w:r>
      <w:bookmarkEnd w:id="126"/>
    </w:p>
    <w:p w14:paraId="32DB2C2C" w14:textId="77777777" w:rsidR="00894C61" w:rsidRPr="00907CC9" w:rsidRDefault="00894C61" w:rsidP="00C878F3">
      <w:pPr>
        <w:pStyle w:val="tab"/>
      </w:pPr>
      <w:r w:rsidRPr="00907CC9">
        <w:rPr>
          <w:rStyle w:val="Headerorfooter12pt"/>
          <w:rFonts w:eastAsiaTheme="minorHAnsi"/>
          <w:iCs/>
          <w:sz w:val="22"/>
          <w:szCs w:val="22"/>
        </w:rPr>
        <w:tab/>
        <w:t xml:space="preserve">Response: </w:t>
      </w:r>
      <w:r w:rsidRPr="00907CC9">
        <w:t xml:space="preserve">The information system certainly has influenced the decision-making process of the college. The information system assists in producing real time data trends in areas among others, student enrolment, examination appear rate, pass percentage, dropout rate and attendance. The data generated by the system is frequently analyzed and assessed by the college management for necessary actions. For instance, if the data shows diminishing trend in pass percentage, the college conducts more number of remedial classes and counseling sessions. Similarly, if the system shows the decreasing trend of enrolment in one or more academic programs, the college adopts aggressive promotion strategy. The decisions based on the information provided by the system has helped the college to take appropriate actions on the right time. Besides, the information system of the college is robust enough to conduct various stakeholder surveys. The recommendations received from such surveys profoundly guide the courses of decisions in the college. </w:t>
      </w:r>
    </w:p>
    <w:p w14:paraId="1D3A6595" w14:textId="77777777" w:rsidR="00894C61" w:rsidRPr="00907CC9" w:rsidRDefault="00894C61" w:rsidP="00C878F3">
      <w:pPr>
        <w:pStyle w:val="it1"/>
      </w:pPr>
      <w:r w:rsidRPr="00907CC9">
        <w:t>(Please see: Volume 1, Annex 6, EMIS Work-procedure; Volume 4, Annex 25, Annual Report 2079-080; Volume 5, Annex 43, Documents related to Remedial-Bridge Classes; Volume 6, Annex 51, Documents related to Students’ Admission; Volume 5, Annex 46, Documents related to Students’ Counseling and Placement Information Cell; Volume 4, Annex 27, Students' Perceptions Survey)</w:t>
      </w:r>
    </w:p>
    <w:p w14:paraId="6457D78C" w14:textId="77777777" w:rsidR="00894C61" w:rsidRPr="00907CC9" w:rsidRDefault="00894C61" w:rsidP="00B70DEC">
      <w:pPr>
        <w:pStyle w:val="Heading3"/>
      </w:pPr>
      <w:bookmarkStart w:id="127" w:name="bookmark138"/>
      <w:r w:rsidRPr="00907CC9">
        <w:t>112.</w:t>
      </w:r>
      <w:r w:rsidRPr="00907CC9">
        <w:tab/>
        <w:t>Give examples of quality improvements initiated due to the use of the information system. (1)</w:t>
      </w:r>
      <w:bookmarkEnd w:id="127"/>
    </w:p>
    <w:p w14:paraId="18F50E92" w14:textId="77777777" w:rsidR="00894C61" w:rsidRPr="00907CC9" w:rsidRDefault="00894C61" w:rsidP="00C878F3">
      <w:pPr>
        <w:pStyle w:val="tab"/>
      </w:pPr>
      <w:r w:rsidRPr="00907CC9">
        <w:rPr>
          <w:rStyle w:val="Headerorfooter12pt"/>
          <w:rFonts w:eastAsiaTheme="minorHAnsi"/>
          <w:iCs/>
          <w:sz w:val="22"/>
          <w:szCs w:val="22"/>
        </w:rPr>
        <w:tab/>
        <w:t xml:space="preserve">Response: </w:t>
      </w:r>
      <w:r w:rsidRPr="00907CC9">
        <w:t xml:space="preserve">The use of information systems established by the college has significantly improved the quality of education and other services of the college.  For instance, the EMIS software has facility through which students and faculties have submitted their suggestions and comments regarding the academic facilities for better learning environment at the college. The college has responded such feedbacks to upgrade its academic facilities such as installing TV screen at the classrooms, adding high performance computers and Internet service, improving canteen and other support facilities, etc. Furthermore, the use of EMIS software for giving and receiving assignments; uploading of class routings, reading materials, notices of different academic activities have helped the college to maintain quality standards in teaching and learning. The EMIS has also helped the authorities of the college to monitor the class activities and take necessary actions for quality enhancement. All such initiatives have added to the overall quality enhancement of the college. </w:t>
      </w:r>
    </w:p>
    <w:p w14:paraId="0C3CC26C" w14:textId="77777777" w:rsidR="00894C61" w:rsidRPr="00907CC9" w:rsidRDefault="00894C61" w:rsidP="00C878F3">
      <w:pPr>
        <w:pStyle w:val="it1"/>
      </w:pPr>
      <w:r w:rsidRPr="00907CC9">
        <w:t xml:space="preserve">(Please see: Volume 6, Annex 77, Screenshots of EMIS Software; Volume 6, Annex 76, Photographs of Facilities and Services; Volume 6, Annex 69, Documents related to EMIS; Volume 1, Annex 4, Quality Enhancement Work-procedure) </w:t>
      </w:r>
      <w:bookmarkStart w:id="128" w:name="bookmark139"/>
    </w:p>
    <w:p w14:paraId="11FB5260" w14:textId="77777777" w:rsidR="00894C61" w:rsidRPr="00186A8A" w:rsidRDefault="00894C61" w:rsidP="00C878F3">
      <w:pPr>
        <w:pStyle w:val="p"/>
      </w:pPr>
      <w:bookmarkStart w:id="129" w:name="_Toc59174386"/>
    </w:p>
    <w:p w14:paraId="7193D5A2" w14:textId="7D8A625E" w:rsidR="00894C61" w:rsidRPr="00186A8A" w:rsidRDefault="00894C61" w:rsidP="00C878F3">
      <w:pPr>
        <w:pStyle w:val="p"/>
        <w:widowControl w:val="0"/>
      </w:pPr>
      <w:bookmarkStart w:id="130" w:name="_Toc156576523"/>
      <w:r w:rsidRPr="00186A8A">
        <w:t>CRITERION 8</w:t>
      </w:r>
      <w:bookmarkEnd w:id="130"/>
      <w:r w:rsidRPr="00186A8A">
        <w:t xml:space="preserve"> </w:t>
      </w:r>
    </w:p>
    <w:p w14:paraId="4F77A0DC" w14:textId="77777777" w:rsidR="00894C61" w:rsidRPr="00186A8A" w:rsidRDefault="00894C61" w:rsidP="00C878F3">
      <w:pPr>
        <w:pStyle w:val="p2"/>
        <w:widowControl w:val="0"/>
      </w:pPr>
      <w:r w:rsidRPr="00186A8A">
        <w:t>PUBLIC INFORMATION</w:t>
      </w:r>
      <w:bookmarkEnd w:id="129"/>
      <w:r w:rsidRPr="00186A8A">
        <w:t xml:space="preserve"> </w:t>
      </w:r>
    </w:p>
    <w:bookmarkEnd w:id="128"/>
    <w:p w14:paraId="3B62FF40" w14:textId="77777777" w:rsidR="00894C61" w:rsidRPr="00186A8A" w:rsidRDefault="00894C61" w:rsidP="00C878F3">
      <w:pPr>
        <w:widowControl w:val="0"/>
        <w:spacing w:after="0" w:line="360" w:lineRule="auto"/>
        <w:ind w:left="540"/>
        <w:jc w:val="center"/>
        <w:rPr>
          <w:b/>
          <w:bCs/>
        </w:rPr>
      </w:pPr>
    </w:p>
    <w:p w14:paraId="5FE7003B" w14:textId="77777777" w:rsidR="00894C61" w:rsidRPr="00186A8A" w:rsidRDefault="00894C61" w:rsidP="00C878F3">
      <w:pPr>
        <w:widowControl w:val="0"/>
        <w:spacing w:after="0" w:line="360" w:lineRule="auto"/>
        <w:ind w:left="540"/>
        <w:jc w:val="center"/>
        <w:rPr>
          <w:b/>
          <w:bCs/>
        </w:rPr>
      </w:pPr>
    </w:p>
    <w:p w14:paraId="7D15DC40" w14:textId="77777777" w:rsidR="00206431" w:rsidRDefault="00206431">
      <w:pPr>
        <w:rPr>
          <w:rFonts w:eastAsiaTheme="majorEastAsia" w:cs="Times New Roman"/>
          <w:sz w:val="22"/>
        </w:rPr>
      </w:pPr>
      <w:r>
        <w:br w:type="page"/>
      </w:r>
    </w:p>
    <w:p w14:paraId="52EF89BF" w14:textId="77C5DF56" w:rsidR="00894C61" w:rsidRPr="002F3DAB" w:rsidRDefault="00894C61" w:rsidP="00B70DEC">
      <w:pPr>
        <w:pStyle w:val="Heading3"/>
      </w:pPr>
      <w:r w:rsidRPr="002F3DAB">
        <w:lastRenderedPageBreak/>
        <w:t>113.</w:t>
      </w:r>
      <w:r w:rsidRPr="002F3DAB">
        <w:tab/>
        <w:t xml:space="preserve">Is there public information cell within the institution? </w:t>
      </w:r>
      <w:r w:rsidRPr="002F3DAB">
        <w:rPr>
          <w:rStyle w:val="Bodytext4NotBold"/>
          <w:rFonts w:eastAsiaTheme="minorHAnsi"/>
          <w:b w:val="0"/>
          <w:sz w:val="22"/>
          <w:szCs w:val="22"/>
        </w:rPr>
        <w:t>(2)</w:t>
      </w:r>
    </w:p>
    <w:p w14:paraId="4A844305" w14:textId="7827C86F" w:rsidR="00894C61" w:rsidRPr="002F3DAB" w:rsidRDefault="00894C61" w:rsidP="00C878F3">
      <w:pPr>
        <w:pStyle w:val="tab"/>
      </w:pPr>
      <w:r w:rsidRPr="002F3DAB">
        <w:tab/>
        <w:t xml:space="preserve">Yes </w:t>
      </w:r>
      <w:r w:rsidRPr="002F3DAB">
        <w:rPr>
          <w:rStyle w:val="Bodytext713pt"/>
          <w:rFonts w:eastAsiaTheme="minorHAnsi"/>
          <w:color w:val="auto"/>
          <w:sz w:val="22"/>
          <w:szCs w:val="22"/>
        </w:rPr>
        <w:sym w:font="Wingdings" w:char="F0FE"/>
      </w:r>
      <w:r w:rsidR="002F3DAB" w:rsidRPr="002F3DAB">
        <w:rPr>
          <w:rStyle w:val="Bodytext713pt"/>
          <w:rFonts w:eastAsiaTheme="minorHAnsi"/>
          <w:color w:val="auto"/>
          <w:sz w:val="22"/>
          <w:szCs w:val="22"/>
        </w:rPr>
        <w:t xml:space="preserve"> </w:t>
      </w:r>
      <w:r w:rsidRPr="002F3DAB">
        <w:t xml:space="preserve">No </w:t>
      </w:r>
      <w:r w:rsidRPr="002F3DAB">
        <w:rPr>
          <w:rStyle w:val="Bodytext713pt"/>
          <w:rFonts w:eastAsiaTheme="minorHAnsi"/>
          <w:color w:val="auto"/>
          <w:sz w:val="22"/>
          <w:szCs w:val="22"/>
        </w:rPr>
        <w:t xml:space="preserve">□ </w:t>
      </w:r>
      <w:r w:rsidRPr="002F3DAB">
        <w:t xml:space="preserve"> If yes, give details.</w:t>
      </w:r>
    </w:p>
    <w:p w14:paraId="4F0C0077" w14:textId="77777777" w:rsidR="00894C61" w:rsidRPr="002F3DAB" w:rsidRDefault="00894C61" w:rsidP="00C878F3">
      <w:pPr>
        <w:pStyle w:val="tab"/>
      </w:pPr>
      <w:r w:rsidRPr="002F3DAB">
        <w:rPr>
          <w:rStyle w:val="Headerorfooter12pt"/>
          <w:rFonts w:eastAsiaTheme="minorHAnsi"/>
          <w:iCs/>
          <w:sz w:val="22"/>
          <w:szCs w:val="22"/>
        </w:rPr>
        <w:tab/>
        <w:t xml:space="preserve">Response: </w:t>
      </w:r>
      <w:r w:rsidRPr="002F3DAB">
        <w:t xml:space="preserve">Yes, there is. The college has established the Public Information Management Cell within the institution with the objective of effective dissemination of its academic, administrative, financial and other relevant information to the stakeholders and the general public.  The activities of the cell are coordinated by a focal person.  The cell works in coordination with EMIS cell for information dissemination. The college has formulated Public Information Management Cell (PIMC) Work-procedure to guide the operations of the cell. </w:t>
      </w:r>
    </w:p>
    <w:p w14:paraId="1A7AB36B" w14:textId="77777777" w:rsidR="00894C61" w:rsidRPr="002F3DAB" w:rsidRDefault="00894C61" w:rsidP="00C878F3">
      <w:pPr>
        <w:pStyle w:val="it1"/>
      </w:pPr>
      <w:r w:rsidRPr="002F3DAB">
        <w:t>(Please see: Volume 1, Annex 7, Public Information Management Cell Work-procedures; Volume 6, Annex 70, Documents related to PIMC; Volume 6, Annex 78, Screenshots of Website and Social Media)</w:t>
      </w:r>
    </w:p>
    <w:p w14:paraId="7041CFB5" w14:textId="77777777" w:rsidR="00894C61" w:rsidRPr="002F3DAB" w:rsidRDefault="00894C61" w:rsidP="00B70DEC">
      <w:pPr>
        <w:pStyle w:val="Heading3"/>
      </w:pPr>
      <w:bookmarkStart w:id="131" w:name="bookmark140"/>
      <w:r w:rsidRPr="002F3DAB">
        <w:t>1</w:t>
      </w:r>
      <w:r w:rsidRPr="002F3DAB">
        <w:rPr>
          <w:rStyle w:val="Heading3Char"/>
        </w:rPr>
        <w:t>1</w:t>
      </w:r>
      <w:r w:rsidRPr="002F3DAB">
        <w:t>4.</w:t>
      </w:r>
      <w:r w:rsidRPr="002F3DAB">
        <w:tab/>
        <w:t xml:space="preserve">What are the areas of information published by the cell? </w:t>
      </w:r>
      <w:r w:rsidRPr="002F3DAB">
        <w:rPr>
          <w:rStyle w:val="Heading7NotBold"/>
          <w:rFonts w:eastAsiaTheme="minorHAnsi"/>
          <w:b w:val="0"/>
          <w:color w:val="auto"/>
          <w:sz w:val="22"/>
          <w:szCs w:val="22"/>
        </w:rPr>
        <w:t>(1)</w:t>
      </w:r>
      <w:bookmarkEnd w:id="131"/>
    </w:p>
    <w:p w14:paraId="27CA49AB" w14:textId="77777777" w:rsidR="00894C61" w:rsidRPr="002F3DAB" w:rsidRDefault="00894C61" w:rsidP="00C878F3">
      <w:pPr>
        <w:pStyle w:val="tab1"/>
      </w:pPr>
      <w:r w:rsidRPr="002F3DAB">
        <w:t xml:space="preserve">Academic </w:t>
      </w:r>
      <w:r w:rsidRPr="002F3DAB">
        <w:rPr>
          <w:rStyle w:val="Bodytext713pt"/>
          <w:rFonts w:eastAsiaTheme="minorHAnsi"/>
          <w:color w:val="auto"/>
          <w:sz w:val="22"/>
          <w:szCs w:val="22"/>
        </w:rPr>
        <w:sym w:font="Wingdings" w:char="F0FE"/>
      </w:r>
      <w:r w:rsidRPr="002F3DAB">
        <w:rPr>
          <w:rStyle w:val="Bodytext713pt"/>
          <w:rFonts w:eastAsiaTheme="minorHAnsi"/>
          <w:color w:val="auto"/>
          <w:sz w:val="22"/>
          <w:szCs w:val="22"/>
        </w:rPr>
        <w:t xml:space="preserve"> </w:t>
      </w:r>
      <w:r w:rsidRPr="002F3DAB">
        <w:t xml:space="preserve">(0.25) </w:t>
      </w:r>
    </w:p>
    <w:p w14:paraId="1678E2CA" w14:textId="77777777" w:rsidR="00894C61" w:rsidRPr="002F3DAB" w:rsidRDefault="00894C61" w:rsidP="00C878F3">
      <w:pPr>
        <w:pStyle w:val="tab1"/>
      </w:pPr>
      <w:r w:rsidRPr="002F3DAB">
        <w:t xml:space="preserve">Administration </w:t>
      </w:r>
      <w:r w:rsidRPr="002F3DAB">
        <w:rPr>
          <w:rStyle w:val="Bodytext713pt"/>
          <w:rFonts w:eastAsiaTheme="minorHAnsi"/>
          <w:color w:val="auto"/>
          <w:sz w:val="22"/>
          <w:szCs w:val="22"/>
        </w:rPr>
        <w:sym w:font="Wingdings" w:char="F0FE"/>
      </w:r>
      <w:r w:rsidRPr="002F3DAB">
        <w:t xml:space="preserve"> (0.25) </w:t>
      </w:r>
    </w:p>
    <w:p w14:paraId="36A125AB" w14:textId="77777777" w:rsidR="00894C61" w:rsidRPr="002F3DAB" w:rsidRDefault="00894C61" w:rsidP="00C878F3">
      <w:pPr>
        <w:pStyle w:val="tab1"/>
      </w:pPr>
      <w:r w:rsidRPr="002F3DAB">
        <w:t xml:space="preserve">Financial </w:t>
      </w:r>
      <w:r w:rsidRPr="002F3DAB">
        <w:rPr>
          <w:rStyle w:val="Bodytext713pt"/>
          <w:rFonts w:eastAsiaTheme="minorHAnsi"/>
          <w:color w:val="auto"/>
          <w:sz w:val="22"/>
          <w:szCs w:val="22"/>
        </w:rPr>
        <w:sym w:font="Wingdings" w:char="F0FE"/>
      </w:r>
      <w:r w:rsidRPr="002F3DAB">
        <w:rPr>
          <w:rStyle w:val="Bodytext713pt"/>
          <w:rFonts w:eastAsiaTheme="minorHAnsi"/>
          <w:color w:val="auto"/>
          <w:sz w:val="22"/>
          <w:szCs w:val="22"/>
        </w:rPr>
        <w:t xml:space="preserve"> </w:t>
      </w:r>
      <w:r w:rsidRPr="002F3DAB">
        <w:t xml:space="preserve">(0.5) </w:t>
      </w:r>
    </w:p>
    <w:p w14:paraId="5F2ED322" w14:textId="77777777" w:rsidR="00894C61" w:rsidRPr="002F3DAB" w:rsidRDefault="00894C61" w:rsidP="00C878F3">
      <w:pPr>
        <w:pStyle w:val="tab1"/>
      </w:pPr>
      <w:r w:rsidRPr="002F3DAB">
        <w:t xml:space="preserve">All </w:t>
      </w:r>
      <w:r w:rsidRPr="002F3DAB">
        <w:rPr>
          <w:rStyle w:val="Bodytext713pt"/>
          <w:rFonts w:eastAsiaTheme="minorHAnsi"/>
          <w:color w:val="auto"/>
          <w:sz w:val="22"/>
          <w:szCs w:val="22"/>
        </w:rPr>
        <w:sym w:font="Wingdings" w:char="F0FE"/>
      </w:r>
      <w:r w:rsidRPr="002F3DAB">
        <w:rPr>
          <w:rStyle w:val="Bodytext713pt"/>
          <w:rFonts w:eastAsiaTheme="minorHAnsi"/>
          <w:color w:val="auto"/>
          <w:sz w:val="22"/>
          <w:szCs w:val="22"/>
        </w:rPr>
        <w:t xml:space="preserve"> </w:t>
      </w:r>
      <w:r w:rsidRPr="002F3DAB">
        <w:t>(1.0)</w:t>
      </w:r>
    </w:p>
    <w:p w14:paraId="22669A2B" w14:textId="77777777" w:rsidR="00894C61" w:rsidRPr="002F3DAB" w:rsidRDefault="00894C61" w:rsidP="00C878F3">
      <w:pPr>
        <w:pStyle w:val="tab"/>
      </w:pPr>
      <w:r w:rsidRPr="002F3DAB">
        <w:rPr>
          <w:rStyle w:val="Headerorfooter12pt"/>
          <w:rFonts w:eastAsiaTheme="minorHAnsi"/>
          <w:iCs/>
          <w:sz w:val="22"/>
          <w:szCs w:val="22"/>
        </w:rPr>
        <w:tab/>
        <w:t xml:space="preserve">Response: </w:t>
      </w:r>
      <w:r w:rsidRPr="002F3DAB">
        <w:t xml:space="preserve">The Public Information Cell disseminates information in different areas of higher education including academic, administrative, financial, library, infrastructure, extra-curricular aspects, and so on. The areas of information for the stakeholders and general public are defined by the college according to which, the information are disseminated through mass media. </w:t>
      </w:r>
    </w:p>
    <w:p w14:paraId="55351CCA" w14:textId="77777777" w:rsidR="00894C61" w:rsidRPr="002F3DAB" w:rsidRDefault="00894C61" w:rsidP="00C878F3">
      <w:pPr>
        <w:pStyle w:val="it1"/>
      </w:pPr>
      <w:bookmarkStart w:id="132" w:name="bookmark141"/>
      <w:r w:rsidRPr="002F3DAB">
        <w:t>(Please see: Volume 1, Annex 7, Public Information Management Cell Work-procedures; Volume 6, Annex 70, Documents related to PIMC; Volume 4, Annex 25, Annual Report 2079-080; Volume 6, Annex 52, College Prospectus and Brochures; Volume 6, Annex 78, Screenshots of Website and Social Media)</w:t>
      </w:r>
    </w:p>
    <w:p w14:paraId="719E61EC" w14:textId="77777777" w:rsidR="00894C61" w:rsidRPr="002F3DAB" w:rsidRDefault="00894C61" w:rsidP="00B70DEC">
      <w:pPr>
        <w:pStyle w:val="Heading3"/>
      </w:pPr>
      <w:r w:rsidRPr="002F3DAB">
        <w:t>115.</w:t>
      </w:r>
      <w:r w:rsidRPr="002F3DAB">
        <w:tab/>
        <w:t xml:space="preserve">Where are these information published? </w:t>
      </w:r>
      <w:r w:rsidRPr="002F3DAB">
        <w:rPr>
          <w:rStyle w:val="Heading7NotBold"/>
          <w:rFonts w:eastAsiaTheme="minorHAnsi"/>
          <w:b w:val="0"/>
          <w:color w:val="auto"/>
          <w:sz w:val="22"/>
          <w:szCs w:val="22"/>
        </w:rPr>
        <w:t>(1.5)</w:t>
      </w:r>
      <w:bookmarkEnd w:id="132"/>
    </w:p>
    <w:p w14:paraId="641F9431" w14:textId="77777777" w:rsidR="00894C61" w:rsidRPr="002F3DAB" w:rsidRDefault="00894C61" w:rsidP="00C878F3">
      <w:pPr>
        <w:pStyle w:val="tab1"/>
      </w:pPr>
      <w:r w:rsidRPr="002F3DAB">
        <w:t xml:space="preserve">Newspapers </w:t>
      </w:r>
      <w:r w:rsidRPr="002F3DAB">
        <w:rPr>
          <w:rStyle w:val="Bodytext713pt"/>
          <w:rFonts w:eastAsiaTheme="minorHAnsi"/>
          <w:color w:val="auto"/>
          <w:sz w:val="22"/>
          <w:szCs w:val="22"/>
        </w:rPr>
        <w:sym w:font="Wingdings" w:char="F0FE"/>
      </w:r>
      <w:r w:rsidRPr="002F3DAB">
        <w:rPr>
          <w:rStyle w:val="Bodytext713pt"/>
          <w:rFonts w:eastAsiaTheme="minorHAnsi"/>
          <w:color w:val="auto"/>
          <w:sz w:val="22"/>
          <w:szCs w:val="22"/>
        </w:rPr>
        <w:tab/>
      </w:r>
      <w:r w:rsidRPr="002F3DAB">
        <w:t xml:space="preserve">(0.5) </w:t>
      </w:r>
    </w:p>
    <w:p w14:paraId="2A850693" w14:textId="77777777" w:rsidR="00894C61" w:rsidRPr="002F3DAB" w:rsidRDefault="00894C61" w:rsidP="00C878F3">
      <w:pPr>
        <w:pStyle w:val="tab1"/>
      </w:pPr>
      <w:r w:rsidRPr="002F3DAB">
        <w:t xml:space="preserve">Magazines </w:t>
      </w:r>
      <w:r w:rsidRPr="002F3DAB">
        <w:rPr>
          <w:rStyle w:val="Bodytext713pt"/>
          <w:rFonts w:eastAsiaTheme="minorHAnsi"/>
          <w:color w:val="auto"/>
          <w:sz w:val="22"/>
          <w:szCs w:val="22"/>
        </w:rPr>
        <w:sym w:font="Wingdings" w:char="F0FE"/>
      </w:r>
      <w:r w:rsidRPr="002F3DAB">
        <w:rPr>
          <w:rStyle w:val="Bodytext713pt"/>
          <w:rFonts w:eastAsiaTheme="minorHAnsi"/>
          <w:color w:val="auto"/>
          <w:sz w:val="22"/>
          <w:szCs w:val="22"/>
        </w:rPr>
        <w:t xml:space="preserve"> </w:t>
      </w:r>
      <w:r w:rsidRPr="002F3DAB">
        <w:t xml:space="preserve">(0.5) </w:t>
      </w:r>
    </w:p>
    <w:p w14:paraId="4C5A0906" w14:textId="77777777" w:rsidR="00894C61" w:rsidRPr="002F3DAB" w:rsidRDefault="00894C61" w:rsidP="00C878F3">
      <w:pPr>
        <w:pStyle w:val="tab1"/>
      </w:pPr>
      <w:r w:rsidRPr="002F3DAB">
        <w:t xml:space="preserve">Institutional special magazine dedicated for this </w:t>
      </w:r>
      <w:r w:rsidRPr="002F3DAB">
        <w:rPr>
          <w:rStyle w:val="Bodytext713pt"/>
          <w:rFonts w:eastAsiaTheme="minorHAnsi"/>
          <w:color w:val="auto"/>
          <w:sz w:val="22"/>
          <w:szCs w:val="22"/>
        </w:rPr>
        <w:sym w:font="Wingdings" w:char="F0FE"/>
      </w:r>
      <w:r w:rsidRPr="002F3DAB">
        <w:rPr>
          <w:rStyle w:val="Bodytext713pt"/>
          <w:rFonts w:eastAsiaTheme="minorHAnsi"/>
          <w:color w:val="auto"/>
          <w:sz w:val="22"/>
          <w:szCs w:val="22"/>
        </w:rPr>
        <w:t xml:space="preserve"> </w:t>
      </w:r>
      <w:r w:rsidRPr="002F3DAB">
        <w:t>(0.5)</w:t>
      </w:r>
    </w:p>
    <w:p w14:paraId="3518F9EE" w14:textId="77777777" w:rsidR="00894C61" w:rsidRPr="002F3DAB" w:rsidRDefault="00894C61" w:rsidP="00C878F3">
      <w:pPr>
        <w:pStyle w:val="tab"/>
      </w:pPr>
      <w:r w:rsidRPr="002F3DAB">
        <w:rPr>
          <w:rStyle w:val="Headerorfooter12pt"/>
          <w:rFonts w:eastAsiaTheme="minorHAnsi"/>
          <w:iCs/>
          <w:sz w:val="22"/>
          <w:szCs w:val="22"/>
        </w:rPr>
        <w:tab/>
        <w:t xml:space="preserve">Response: </w:t>
      </w:r>
      <w:r w:rsidRPr="002F3DAB">
        <w:rPr>
          <w:rStyle w:val="Headerorfooter12pt"/>
          <w:rFonts w:eastAsiaTheme="minorHAnsi"/>
          <w:i w:val="0"/>
          <w:iCs/>
          <w:sz w:val="22"/>
          <w:szCs w:val="22"/>
        </w:rPr>
        <w:t>With the rapid development in the field of Information Technology, the access to online information is readily available to wider array of the general public. Therefore, the college has adopted the policy to disseminate its various information of the public concerns through the online media. In line with which, the</w:t>
      </w:r>
      <w:r w:rsidRPr="002F3DAB">
        <w:rPr>
          <w:i/>
        </w:rPr>
        <w:t xml:space="preserve"> </w:t>
      </w:r>
      <w:r w:rsidRPr="002F3DAB">
        <w:t>college publishes its information on the college’s website, annual report, college FM radio, social media, notice board, hoarding boards, flex displays, prospectus, leaflets, pamphlets, brochures, and printed handouts. Besides, the college publishes a specialized magazine named ‘</w:t>
      </w:r>
      <w:r w:rsidRPr="00B57F41">
        <w:rPr>
          <w:i/>
        </w:rPr>
        <w:t>Shweta Shardul’</w:t>
      </w:r>
      <w:r w:rsidRPr="002F3DAB">
        <w:t xml:space="preserve"> which includes write-ups, </w:t>
      </w:r>
      <w:r w:rsidRPr="002F3DAB">
        <w:lastRenderedPageBreak/>
        <w:t xml:space="preserve">messages, and articles of students and faculties. It also uses several other ways and means to publish the information including in popular mass media. </w:t>
      </w:r>
    </w:p>
    <w:p w14:paraId="1A38F5A2" w14:textId="77777777" w:rsidR="00894C61" w:rsidRPr="002F3DAB" w:rsidRDefault="00894C61" w:rsidP="00C878F3">
      <w:pPr>
        <w:pStyle w:val="it1"/>
      </w:pPr>
      <w:r w:rsidRPr="002F3DAB">
        <w:t>(Please see: Volume 6, Annex 70, Documents related to PIMC; Volume 4, Annex 25, Annual Report 2079-080; Volume 5, Annex 33, Shweta Shardul; Volume 6, Annex 52, College Prospectus and Brochures; Volume 6, Annex 78, Screenshots of Website and Social Media)</w:t>
      </w:r>
    </w:p>
    <w:p w14:paraId="1633F6FC" w14:textId="77777777" w:rsidR="00894C61" w:rsidRPr="002F3DAB" w:rsidRDefault="00894C61" w:rsidP="00B70DEC">
      <w:pPr>
        <w:pStyle w:val="Heading3"/>
      </w:pPr>
      <w:bookmarkStart w:id="133" w:name="bookmark142"/>
      <w:r w:rsidRPr="002F3DAB">
        <w:t>116.</w:t>
      </w:r>
      <w:r w:rsidRPr="002F3DAB">
        <w:tab/>
        <w:t xml:space="preserve">How often are these information published? </w:t>
      </w:r>
      <w:r w:rsidRPr="002F3DAB">
        <w:rPr>
          <w:rStyle w:val="Heading7NotBold"/>
          <w:rFonts w:eastAsiaTheme="minorHAnsi"/>
          <w:b w:val="0"/>
          <w:color w:val="auto"/>
          <w:sz w:val="22"/>
          <w:szCs w:val="22"/>
        </w:rPr>
        <w:t>(1)</w:t>
      </w:r>
      <w:bookmarkEnd w:id="133"/>
    </w:p>
    <w:p w14:paraId="6296DEB0" w14:textId="7471C640" w:rsidR="00894C61" w:rsidRPr="002F3DAB" w:rsidRDefault="00894C61" w:rsidP="00C878F3">
      <w:pPr>
        <w:pStyle w:val="tab1"/>
      </w:pPr>
      <w:r w:rsidRPr="002F3DAB">
        <w:t xml:space="preserve">Yearly </w:t>
      </w:r>
      <w:r w:rsidRPr="002F3DAB">
        <w:rPr>
          <w:rStyle w:val="Bodytext713pt"/>
          <w:rFonts w:eastAsiaTheme="minorHAnsi"/>
          <w:color w:val="auto"/>
          <w:sz w:val="22"/>
          <w:szCs w:val="22"/>
        </w:rPr>
        <w:sym w:font="Wingdings" w:char="F0FE"/>
      </w:r>
      <w:r w:rsidR="00B243CB">
        <w:rPr>
          <w:rStyle w:val="Bodytext713pt"/>
          <w:rFonts w:eastAsiaTheme="minorHAnsi"/>
          <w:color w:val="auto"/>
          <w:sz w:val="22"/>
          <w:szCs w:val="22"/>
        </w:rPr>
        <w:t xml:space="preserve"> </w:t>
      </w:r>
      <w:r w:rsidRPr="002F3DAB">
        <w:t xml:space="preserve">in 4 years </w:t>
      </w:r>
      <w:r w:rsidRPr="002F3DAB">
        <w:rPr>
          <w:rStyle w:val="Bodytext713pt"/>
          <w:rFonts w:eastAsiaTheme="minorHAnsi"/>
          <w:color w:val="auto"/>
          <w:sz w:val="22"/>
          <w:szCs w:val="22"/>
        </w:rPr>
        <w:t xml:space="preserve">□ </w:t>
      </w:r>
      <w:r w:rsidRPr="002F3DAB">
        <w:t>(0)</w:t>
      </w:r>
    </w:p>
    <w:p w14:paraId="50E9E82B" w14:textId="7F4C1367" w:rsidR="00894C61" w:rsidRPr="002F3DAB" w:rsidRDefault="00894C61" w:rsidP="00C878F3">
      <w:pPr>
        <w:pStyle w:val="tab"/>
      </w:pPr>
      <w:r w:rsidRPr="002F3DAB">
        <w:rPr>
          <w:rStyle w:val="Headerorfooter12pt"/>
          <w:rFonts w:eastAsiaTheme="minorHAnsi"/>
          <w:iCs/>
          <w:sz w:val="22"/>
          <w:szCs w:val="22"/>
        </w:rPr>
        <w:tab/>
        <w:t xml:space="preserve">Response: </w:t>
      </w:r>
      <w:r w:rsidRPr="002F3DAB">
        <w:rPr>
          <w:rStyle w:val="Headerorfooter12pt"/>
          <w:rFonts w:eastAsiaTheme="minorHAnsi"/>
          <w:i w:val="0"/>
          <w:iCs/>
          <w:sz w:val="22"/>
          <w:szCs w:val="22"/>
        </w:rPr>
        <w:t>T</w:t>
      </w:r>
      <w:r w:rsidRPr="002F3DAB">
        <w:t>he college regularly publishes annual progress report which includes all academic, administrative, financial, infrastructural and other relevant aspects of the institution. The information is also published regularly on the website, college radio, and social media. The college also publishes notices such as bids call, vacancy call, etc</w:t>
      </w:r>
      <w:r w:rsidR="00B243CB">
        <w:t>.</w:t>
      </w:r>
      <w:r w:rsidRPr="002F3DAB">
        <w:t xml:space="preserve"> on print media </w:t>
      </w:r>
      <w:bookmarkStart w:id="134" w:name="bookmark143"/>
      <w:r w:rsidRPr="002F3DAB">
        <w:t xml:space="preserve">depending on the requirements. </w:t>
      </w:r>
    </w:p>
    <w:p w14:paraId="387C987B" w14:textId="77777777" w:rsidR="00894C61" w:rsidRPr="002F3DAB" w:rsidRDefault="00894C61" w:rsidP="00C878F3">
      <w:pPr>
        <w:pStyle w:val="it1"/>
      </w:pPr>
      <w:r w:rsidRPr="002F3DAB">
        <w:t>(Please see: Volume 6, Annex 70, Documents related to PIMC; Volume 6, Annex 52, College Prospectus and Brochures; Volume 6, Annex 78, Screenshots of Website and Social Media; Volume 5, Annex 33, Shweta Shardul)</w:t>
      </w:r>
    </w:p>
    <w:p w14:paraId="1EF27EE0" w14:textId="77777777" w:rsidR="00894C61" w:rsidRPr="002F3DAB" w:rsidRDefault="00894C61" w:rsidP="00B70DEC">
      <w:pPr>
        <w:pStyle w:val="Heading3"/>
      </w:pPr>
      <w:r w:rsidRPr="002F3DAB">
        <w:t>117.</w:t>
      </w:r>
      <w:r w:rsidRPr="002F3DAB">
        <w:tab/>
        <w:t>Mention all such publications of the last two years. (1)</w:t>
      </w:r>
      <w:bookmarkEnd w:id="134"/>
    </w:p>
    <w:tbl>
      <w:tblPr>
        <w:tblW w:w="8547" w:type="dxa"/>
        <w:tblInd w:w="535" w:type="dxa"/>
        <w:tblLayout w:type="fixed"/>
        <w:tblCellMar>
          <w:left w:w="10" w:type="dxa"/>
          <w:right w:w="10" w:type="dxa"/>
        </w:tblCellMar>
        <w:tblLook w:val="0000" w:firstRow="0" w:lastRow="0" w:firstColumn="0" w:lastColumn="0" w:noHBand="0" w:noVBand="0"/>
      </w:tblPr>
      <w:tblGrid>
        <w:gridCol w:w="2805"/>
        <w:gridCol w:w="2790"/>
        <w:gridCol w:w="2952"/>
      </w:tblGrid>
      <w:tr w:rsidR="00894C61" w:rsidRPr="002F3DAB" w14:paraId="47F2A3FA" w14:textId="77777777" w:rsidTr="00B243CB">
        <w:trPr>
          <w:trHeight w:hRule="exact" w:val="370"/>
        </w:trPr>
        <w:tc>
          <w:tcPr>
            <w:tcW w:w="2805" w:type="dxa"/>
            <w:tcBorders>
              <w:top w:val="single" w:sz="4" w:space="0" w:color="auto"/>
              <w:left w:val="single" w:sz="4" w:space="0" w:color="auto"/>
            </w:tcBorders>
            <w:shd w:val="clear" w:color="auto" w:fill="FFFFFF"/>
            <w:vAlign w:val="bottom"/>
          </w:tcPr>
          <w:p w14:paraId="57FA2932" w14:textId="77777777" w:rsidR="00894C61" w:rsidRPr="002F3DAB" w:rsidRDefault="00894C61" w:rsidP="00B243CB">
            <w:pPr>
              <w:pStyle w:val="tt"/>
              <w:ind w:left="81" w:right="90"/>
              <w:jc w:val="center"/>
            </w:pPr>
            <w:r w:rsidRPr="002F3DAB">
              <w:rPr>
                <w:rStyle w:val="Bodytext2NotItalic"/>
                <w:rFonts w:eastAsiaTheme="minorHAnsi"/>
                <w:b/>
                <w:i w:val="0"/>
                <w:sz w:val="22"/>
                <w:szCs w:val="22"/>
              </w:rPr>
              <w:t>Areas</w:t>
            </w:r>
          </w:p>
        </w:tc>
        <w:tc>
          <w:tcPr>
            <w:tcW w:w="2790" w:type="dxa"/>
            <w:tcBorders>
              <w:top w:val="single" w:sz="4" w:space="0" w:color="auto"/>
              <w:left w:val="single" w:sz="4" w:space="0" w:color="auto"/>
            </w:tcBorders>
            <w:shd w:val="clear" w:color="auto" w:fill="FFFFFF"/>
            <w:vAlign w:val="bottom"/>
          </w:tcPr>
          <w:p w14:paraId="330B4A7E" w14:textId="77777777" w:rsidR="00894C61" w:rsidRPr="002F3DAB" w:rsidRDefault="00894C61" w:rsidP="00B243CB">
            <w:pPr>
              <w:pStyle w:val="tt"/>
              <w:ind w:left="81" w:right="90"/>
              <w:jc w:val="center"/>
            </w:pPr>
            <w:r w:rsidRPr="002F3DAB">
              <w:rPr>
                <w:rStyle w:val="Bodytext2NotItalic"/>
                <w:rFonts w:eastAsiaTheme="minorHAnsi"/>
                <w:b/>
                <w:i w:val="0"/>
                <w:sz w:val="22"/>
                <w:szCs w:val="22"/>
              </w:rPr>
              <w:t>Year 1, place of publication</w:t>
            </w:r>
          </w:p>
        </w:tc>
        <w:tc>
          <w:tcPr>
            <w:tcW w:w="2952" w:type="dxa"/>
            <w:tcBorders>
              <w:top w:val="single" w:sz="4" w:space="0" w:color="auto"/>
              <w:left w:val="single" w:sz="4" w:space="0" w:color="auto"/>
              <w:right w:val="single" w:sz="4" w:space="0" w:color="auto"/>
            </w:tcBorders>
            <w:shd w:val="clear" w:color="auto" w:fill="FFFFFF"/>
            <w:vAlign w:val="bottom"/>
          </w:tcPr>
          <w:p w14:paraId="533589C1" w14:textId="77777777" w:rsidR="00894C61" w:rsidRPr="002F3DAB" w:rsidRDefault="00894C61" w:rsidP="00B243CB">
            <w:pPr>
              <w:pStyle w:val="tt"/>
              <w:ind w:left="81" w:right="90"/>
              <w:jc w:val="center"/>
            </w:pPr>
            <w:r w:rsidRPr="002F3DAB">
              <w:rPr>
                <w:rStyle w:val="Bodytext2NotItalic"/>
                <w:rFonts w:eastAsiaTheme="minorHAnsi"/>
                <w:b/>
                <w:i w:val="0"/>
                <w:sz w:val="22"/>
                <w:szCs w:val="22"/>
              </w:rPr>
              <w:t>Year 2, place of publication</w:t>
            </w:r>
          </w:p>
        </w:tc>
      </w:tr>
      <w:tr w:rsidR="00894C61" w:rsidRPr="002F3DAB" w14:paraId="5198E925" w14:textId="77777777" w:rsidTr="00B243CB">
        <w:trPr>
          <w:trHeight w:hRule="exact" w:val="748"/>
        </w:trPr>
        <w:tc>
          <w:tcPr>
            <w:tcW w:w="2805" w:type="dxa"/>
            <w:tcBorders>
              <w:top w:val="single" w:sz="4" w:space="0" w:color="auto"/>
              <w:left w:val="single" w:sz="4" w:space="0" w:color="auto"/>
            </w:tcBorders>
            <w:shd w:val="clear" w:color="auto" w:fill="FFFFFF"/>
            <w:vAlign w:val="center"/>
          </w:tcPr>
          <w:p w14:paraId="4289991E" w14:textId="77777777" w:rsidR="00894C61" w:rsidRPr="002F3DAB" w:rsidRDefault="00894C61" w:rsidP="00B243CB">
            <w:pPr>
              <w:pStyle w:val="tt"/>
              <w:ind w:left="81" w:right="90"/>
              <w:jc w:val="left"/>
              <w:rPr>
                <w:rStyle w:val="Bodytext2NotItalic"/>
                <w:rFonts w:eastAsiaTheme="minorHAnsi"/>
                <w:i w:val="0"/>
                <w:sz w:val="22"/>
                <w:szCs w:val="22"/>
              </w:rPr>
            </w:pPr>
            <w:r w:rsidRPr="002F3DAB">
              <w:rPr>
                <w:rStyle w:val="Bodytext2NotItalic"/>
                <w:rFonts w:eastAsiaTheme="minorHAnsi"/>
                <w:i w:val="0"/>
                <w:sz w:val="22"/>
                <w:szCs w:val="22"/>
              </w:rPr>
              <w:t>Research Journal (peer-reviewed)</w:t>
            </w:r>
          </w:p>
        </w:tc>
        <w:tc>
          <w:tcPr>
            <w:tcW w:w="2790" w:type="dxa"/>
            <w:tcBorders>
              <w:top w:val="single" w:sz="4" w:space="0" w:color="auto"/>
              <w:left w:val="single" w:sz="4" w:space="0" w:color="auto"/>
            </w:tcBorders>
            <w:shd w:val="clear" w:color="auto" w:fill="FFFFFF"/>
            <w:vAlign w:val="center"/>
          </w:tcPr>
          <w:p w14:paraId="33C3F1EF" w14:textId="77777777" w:rsidR="00894C61" w:rsidRPr="002F3DAB" w:rsidDel="00161CED" w:rsidRDefault="00894C61" w:rsidP="00B243CB">
            <w:pPr>
              <w:pStyle w:val="tt"/>
              <w:ind w:left="81" w:right="90"/>
              <w:jc w:val="left"/>
            </w:pPr>
            <w:r w:rsidRPr="002F3DAB">
              <w:t>2023, Kathmandu</w:t>
            </w:r>
          </w:p>
        </w:tc>
        <w:tc>
          <w:tcPr>
            <w:tcW w:w="2952" w:type="dxa"/>
            <w:tcBorders>
              <w:top w:val="single" w:sz="4" w:space="0" w:color="auto"/>
              <w:left w:val="single" w:sz="4" w:space="0" w:color="auto"/>
              <w:right w:val="single" w:sz="4" w:space="0" w:color="auto"/>
            </w:tcBorders>
            <w:shd w:val="clear" w:color="auto" w:fill="FFFFFF"/>
            <w:vAlign w:val="center"/>
          </w:tcPr>
          <w:p w14:paraId="7F253616" w14:textId="77777777" w:rsidR="00894C61" w:rsidRPr="002F3DAB" w:rsidDel="00161CED" w:rsidRDefault="00894C61" w:rsidP="00B243CB">
            <w:pPr>
              <w:pStyle w:val="tt"/>
              <w:ind w:left="81" w:right="90"/>
              <w:jc w:val="left"/>
            </w:pPr>
            <w:r w:rsidRPr="002F3DAB">
              <w:t>-</w:t>
            </w:r>
          </w:p>
        </w:tc>
      </w:tr>
      <w:tr w:rsidR="00894C61" w:rsidRPr="002F3DAB" w14:paraId="7A2628A0" w14:textId="77777777" w:rsidTr="00B243CB">
        <w:trPr>
          <w:trHeight w:hRule="exact" w:val="433"/>
        </w:trPr>
        <w:tc>
          <w:tcPr>
            <w:tcW w:w="2805" w:type="dxa"/>
            <w:tcBorders>
              <w:top w:val="single" w:sz="4" w:space="0" w:color="auto"/>
              <w:left w:val="single" w:sz="4" w:space="0" w:color="auto"/>
            </w:tcBorders>
            <w:shd w:val="clear" w:color="auto" w:fill="FFFFFF"/>
            <w:vAlign w:val="center"/>
          </w:tcPr>
          <w:p w14:paraId="723513B8" w14:textId="77777777" w:rsidR="00894C61" w:rsidRPr="00B243CB" w:rsidRDefault="00894C61" w:rsidP="00B243CB">
            <w:pPr>
              <w:pStyle w:val="tt"/>
              <w:ind w:left="81" w:right="90"/>
              <w:jc w:val="left"/>
              <w:rPr>
                <w:rStyle w:val="Bodytext2NotItalic"/>
                <w:rFonts w:eastAsiaTheme="minorHAnsi"/>
                <w:i w:val="0"/>
                <w:sz w:val="22"/>
                <w:szCs w:val="22"/>
              </w:rPr>
            </w:pPr>
            <w:r w:rsidRPr="00B243CB">
              <w:rPr>
                <w:rStyle w:val="Bodytext2NotItalic"/>
                <w:rFonts w:eastAsiaTheme="minorHAnsi"/>
                <w:i w:val="0"/>
                <w:sz w:val="22"/>
                <w:szCs w:val="22"/>
              </w:rPr>
              <w:t>Shweta Shardul</w:t>
            </w:r>
          </w:p>
        </w:tc>
        <w:tc>
          <w:tcPr>
            <w:tcW w:w="2790" w:type="dxa"/>
            <w:tcBorders>
              <w:top w:val="single" w:sz="4" w:space="0" w:color="auto"/>
              <w:left w:val="single" w:sz="4" w:space="0" w:color="auto"/>
            </w:tcBorders>
            <w:shd w:val="clear" w:color="auto" w:fill="FFFFFF"/>
            <w:vAlign w:val="center"/>
          </w:tcPr>
          <w:p w14:paraId="79426D88" w14:textId="0911D124" w:rsidR="00894C61" w:rsidRPr="002F3DAB" w:rsidRDefault="00894C61" w:rsidP="00B243CB">
            <w:pPr>
              <w:pStyle w:val="tt"/>
              <w:ind w:left="81" w:right="90"/>
              <w:jc w:val="left"/>
            </w:pPr>
            <w:r w:rsidRPr="002F3DAB">
              <w:t>2023, Kathmandu</w:t>
            </w:r>
          </w:p>
        </w:tc>
        <w:tc>
          <w:tcPr>
            <w:tcW w:w="2952" w:type="dxa"/>
            <w:tcBorders>
              <w:top w:val="single" w:sz="4" w:space="0" w:color="auto"/>
              <w:left w:val="single" w:sz="4" w:space="0" w:color="auto"/>
              <w:right w:val="single" w:sz="4" w:space="0" w:color="auto"/>
            </w:tcBorders>
            <w:shd w:val="clear" w:color="auto" w:fill="FFFFFF"/>
            <w:vAlign w:val="center"/>
          </w:tcPr>
          <w:p w14:paraId="0470E5A2" w14:textId="77777777" w:rsidR="00894C61" w:rsidRPr="002F3DAB" w:rsidRDefault="00894C61" w:rsidP="00B243CB">
            <w:pPr>
              <w:pStyle w:val="tt"/>
              <w:ind w:left="81" w:right="90"/>
              <w:jc w:val="left"/>
            </w:pPr>
            <w:r w:rsidRPr="002F3DAB">
              <w:t>2022, Kathmandu</w:t>
            </w:r>
          </w:p>
        </w:tc>
      </w:tr>
      <w:tr w:rsidR="00894C61" w:rsidRPr="002F3DAB" w14:paraId="175B04C7" w14:textId="77777777" w:rsidTr="00B243CB">
        <w:trPr>
          <w:trHeight w:hRule="exact" w:val="425"/>
        </w:trPr>
        <w:tc>
          <w:tcPr>
            <w:tcW w:w="2805" w:type="dxa"/>
            <w:tcBorders>
              <w:top w:val="single" w:sz="4" w:space="0" w:color="auto"/>
              <w:left w:val="single" w:sz="4" w:space="0" w:color="auto"/>
            </w:tcBorders>
            <w:shd w:val="clear" w:color="auto" w:fill="FFFFFF"/>
            <w:vAlign w:val="center"/>
          </w:tcPr>
          <w:p w14:paraId="24F18BD8" w14:textId="77777777" w:rsidR="00894C61" w:rsidRPr="002F3DAB" w:rsidRDefault="00894C61" w:rsidP="00B243CB">
            <w:pPr>
              <w:pStyle w:val="tt"/>
              <w:ind w:left="81" w:right="90"/>
              <w:jc w:val="left"/>
            </w:pPr>
            <w:r w:rsidRPr="002F3DAB">
              <w:rPr>
                <w:rStyle w:val="Bodytext2NotItalic"/>
                <w:rFonts w:eastAsiaTheme="minorHAnsi"/>
                <w:i w:val="0"/>
                <w:sz w:val="22"/>
                <w:szCs w:val="22"/>
              </w:rPr>
              <w:t>Annual Report</w:t>
            </w:r>
          </w:p>
        </w:tc>
        <w:tc>
          <w:tcPr>
            <w:tcW w:w="2790" w:type="dxa"/>
            <w:tcBorders>
              <w:top w:val="single" w:sz="4" w:space="0" w:color="auto"/>
              <w:left w:val="single" w:sz="4" w:space="0" w:color="auto"/>
            </w:tcBorders>
            <w:shd w:val="clear" w:color="auto" w:fill="FFFFFF"/>
            <w:vAlign w:val="center"/>
          </w:tcPr>
          <w:p w14:paraId="618EB1E9" w14:textId="77777777" w:rsidR="00894C61" w:rsidRPr="002F3DAB" w:rsidRDefault="00894C61" w:rsidP="00B243CB">
            <w:pPr>
              <w:pStyle w:val="tt"/>
              <w:ind w:left="81" w:right="90"/>
              <w:jc w:val="left"/>
            </w:pPr>
            <w:r w:rsidRPr="002F3DAB">
              <w:t>2079/080, Kathmandu</w:t>
            </w:r>
          </w:p>
        </w:tc>
        <w:tc>
          <w:tcPr>
            <w:tcW w:w="2952" w:type="dxa"/>
            <w:tcBorders>
              <w:top w:val="single" w:sz="4" w:space="0" w:color="auto"/>
              <w:left w:val="single" w:sz="4" w:space="0" w:color="auto"/>
              <w:right w:val="single" w:sz="4" w:space="0" w:color="auto"/>
            </w:tcBorders>
            <w:shd w:val="clear" w:color="auto" w:fill="FFFFFF"/>
            <w:vAlign w:val="center"/>
          </w:tcPr>
          <w:p w14:paraId="3A4C2CAF" w14:textId="77777777" w:rsidR="00894C61" w:rsidRPr="002F3DAB" w:rsidRDefault="00894C61" w:rsidP="00B243CB">
            <w:pPr>
              <w:pStyle w:val="tt"/>
              <w:ind w:left="81" w:right="90"/>
              <w:jc w:val="left"/>
            </w:pPr>
            <w:r w:rsidRPr="002F3DAB">
              <w:t xml:space="preserve"> 2078/079, Kathmandu</w:t>
            </w:r>
          </w:p>
        </w:tc>
      </w:tr>
      <w:tr w:rsidR="00894C61" w:rsidRPr="002F3DAB" w14:paraId="39E813D7" w14:textId="77777777" w:rsidTr="00B243CB">
        <w:trPr>
          <w:trHeight w:hRule="exact" w:val="355"/>
        </w:trPr>
        <w:tc>
          <w:tcPr>
            <w:tcW w:w="2805" w:type="dxa"/>
            <w:tcBorders>
              <w:top w:val="single" w:sz="4" w:space="0" w:color="auto"/>
              <w:left w:val="single" w:sz="4" w:space="0" w:color="auto"/>
              <w:bottom w:val="single" w:sz="4" w:space="0" w:color="auto"/>
            </w:tcBorders>
            <w:shd w:val="clear" w:color="auto" w:fill="FFFFFF"/>
            <w:vAlign w:val="center"/>
          </w:tcPr>
          <w:p w14:paraId="19D2F98C" w14:textId="77777777" w:rsidR="00894C61" w:rsidRPr="002F3DAB" w:rsidRDefault="00894C61" w:rsidP="00B243CB">
            <w:pPr>
              <w:pStyle w:val="tt"/>
              <w:ind w:left="81" w:right="90"/>
              <w:jc w:val="left"/>
            </w:pPr>
            <w:r w:rsidRPr="002F3DAB">
              <w:rPr>
                <w:rStyle w:val="Bodytext2NotItalic"/>
                <w:rFonts w:eastAsiaTheme="minorHAnsi"/>
                <w:i w:val="0"/>
                <w:sz w:val="22"/>
                <w:szCs w:val="22"/>
              </w:rPr>
              <w:t>Website</w:t>
            </w:r>
          </w:p>
        </w:tc>
        <w:tc>
          <w:tcPr>
            <w:tcW w:w="2790" w:type="dxa"/>
            <w:tcBorders>
              <w:top w:val="single" w:sz="4" w:space="0" w:color="auto"/>
              <w:left w:val="single" w:sz="4" w:space="0" w:color="auto"/>
              <w:bottom w:val="single" w:sz="4" w:space="0" w:color="auto"/>
            </w:tcBorders>
            <w:shd w:val="clear" w:color="auto" w:fill="FFFFFF"/>
            <w:vAlign w:val="center"/>
          </w:tcPr>
          <w:p w14:paraId="4DBC2CA0" w14:textId="77777777" w:rsidR="00894C61" w:rsidRPr="002F3DAB" w:rsidRDefault="00894C61" w:rsidP="00B243CB">
            <w:pPr>
              <w:pStyle w:val="tt"/>
              <w:ind w:left="81" w:right="90"/>
              <w:jc w:val="left"/>
            </w:pPr>
            <w:r w:rsidRPr="002F3DAB">
              <w:t xml:space="preserve">Updated </w:t>
            </w:r>
          </w:p>
        </w:tc>
        <w:tc>
          <w:tcPr>
            <w:tcW w:w="2952" w:type="dxa"/>
            <w:tcBorders>
              <w:top w:val="single" w:sz="4" w:space="0" w:color="auto"/>
              <w:left w:val="single" w:sz="4" w:space="0" w:color="auto"/>
              <w:bottom w:val="single" w:sz="4" w:space="0" w:color="auto"/>
              <w:right w:val="single" w:sz="4" w:space="0" w:color="auto"/>
            </w:tcBorders>
            <w:shd w:val="clear" w:color="auto" w:fill="FFFFFF"/>
            <w:vAlign w:val="center"/>
          </w:tcPr>
          <w:p w14:paraId="4708DBE1" w14:textId="77777777" w:rsidR="00894C61" w:rsidRPr="002F3DAB" w:rsidRDefault="00894C61" w:rsidP="00B243CB">
            <w:pPr>
              <w:pStyle w:val="tt"/>
              <w:ind w:left="81" w:right="90"/>
              <w:jc w:val="left"/>
            </w:pPr>
            <w:r w:rsidRPr="002F3DAB">
              <w:t>Updated</w:t>
            </w:r>
          </w:p>
        </w:tc>
      </w:tr>
      <w:tr w:rsidR="00894C61" w:rsidRPr="002F3DAB" w14:paraId="21A36ECD" w14:textId="77777777" w:rsidTr="00B243CB">
        <w:trPr>
          <w:trHeight w:hRule="exact" w:val="355"/>
        </w:trPr>
        <w:tc>
          <w:tcPr>
            <w:tcW w:w="2805" w:type="dxa"/>
            <w:tcBorders>
              <w:top w:val="single" w:sz="4" w:space="0" w:color="auto"/>
              <w:left w:val="single" w:sz="4" w:space="0" w:color="auto"/>
              <w:bottom w:val="single" w:sz="4" w:space="0" w:color="auto"/>
            </w:tcBorders>
            <w:shd w:val="clear" w:color="auto" w:fill="FFFFFF"/>
            <w:vAlign w:val="center"/>
          </w:tcPr>
          <w:p w14:paraId="174DF56D" w14:textId="77777777" w:rsidR="00894C61" w:rsidRPr="002F3DAB" w:rsidRDefault="00894C61" w:rsidP="00C878F3">
            <w:pPr>
              <w:pStyle w:val="tt"/>
              <w:ind w:left="81" w:right="90"/>
              <w:rPr>
                <w:rStyle w:val="Bodytext2NotItalic"/>
                <w:rFonts w:eastAsiaTheme="minorHAnsi"/>
                <w:i w:val="0"/>
                <w:sz w:val="22"/>
                <w:szCs w:val="22"/>
              </w:rPr>
            </w:pPr>
            <w:r w:rsidRPr="002F3DAB">
              <w:rPr>
                <w:rStyle w:val="Bodytext2NotItalic"/>
                <w:rFonts w:eastAsiaTheme="minorHAnsi"/>
                <w:i w:val="0"/>
                <w:sz w:val="22"/>
                <w:szCs w:val="22"/>
              </w:rPr>
              <w:t>Prospectus</w:t>
            </w:r>
          </w:p>
        </w:tc>
        <w:tc>
          <w:tcPr>
            <w:tcW w:w="2790" w:type="dxa"/>
            <w:tcBorders>
              <w:top w:val="single" w:sz="4" w:space="0" w:color="auto"/>
              <w:left w:val="single" w:sz="4" w:space="0" w:color="auto"/>
              <w:bottom w:val="single" w:sz="4" w:space="0" w:color="auto"/>
            </w:tcBorders>
            <w:shd w:val="clear" w:color="auto" w:fill="FFFFFF"/>
            <w:vAlign w:val="center"/>
          </w:tcPr>
          <w:p w14:paraId="24CD13AB" w14:textId="77777777" w:rsidR="00894C61" w:rsidRPr="002F3DAB" w:rsidRDefault="00894C61" w:rsidP="00C878F3">
            <w:pPr>
              <w:pStyle w:val="tt"/>
              <w:ind w:left="81" w:right="90"/>
            </w:pPr>
            <w:r w:rsidRPr="002F3DAB">
              <w:t xml:space="preserve">2080, Kathmandu </w:t>
            </w:r>
          </w:p>
        </w:tc>
        <w:tc>
          <w:tcPr>
            <w:tcW w:w="2952" w:type="dxa"/>
            <w:tcBorders>
              <w:top w:val="single" w:sz="4" w:space="0" w:color="auto"/>
              <w:left w:val="single" w:sz="4" w:space="0" w:color="auto"/>
              <w:bottom w:val="single" w:sz="4" w:space="0" w:color="auto"/>
              <w:right w:val="single" w:sz="4" w:space="0" w:color="auto"/>
            </w:tcBorders>
            <w:shd w:val="clear" w:color="auto" w:fill="FFFFFF"/>
            <w:vAlign w:val="center"/>
          </w:tcPr>
          <w:p w14:paraId="6A783C05" w14:textId="77777777" w:rsidR="00894C61" w:rsidRPr="002F3DAB" w:rsidRDefault="00894C61" w:rsidP="00C878F3">
            <w:pPr>
              <w:pStyle w:val="tt"/>
              <w:ind w:left="81" w:right="90"/>
            </w:pPr>
            <w:r w:rsidRPr="002F3DAB">
              <w:t>-</w:t>
            </w:r>
          </w:p>
        </w:tc>
      </w:tr>
    </w:tbl>
    <w:p w14:paraId="15DE5FEE" w14:textId="1DDC2E77" w:rsidR="00894C61" w:rsidRPr="002F3DAB" w:rsidRDefault="00894C61" w:rsidP="00C878F3">
      <w:pPr>
        <w:pStyle w:val="tab"/>
      </w:pPr>
      <w:r w:rsidRPr="002F3DAB">
        <w:rPr>
          <w:rStyle w:val="Headerorfooter12pt"/>
          <w:rFonts w:eastAsiaTheme="minorHAnsi"/>
          <w:iCs/>
          <w:sz w:val="22"/>
          <w:szCs w:val="22"/>
        </w:rPr>
        <w:tab/>
        <w:t xml:space="preserve">Response: </w:t>
      </w:r>
      <w:r w:rsidRPr="002F3DAB">
        <w:t>The college has started publishing peer reviewed research journal named Journal of Productive Discourse (ProD). In addition, the college publishes ‘</w:t>
      </w:r>
      <w:r w:rsidRPr="00B243CB">
        <w:rPr>
          <w:i/>
        </w:rPr>
        <w:t>Shweta Shardul</w:t>
      </w:r>
      <w:r w:rsidRPr="002F3DAB">
        <w:t>’</w:t>
      </w:r>
      <w:r w:rsidR="00B243CB">
        <w:t>,</w:t>
      </w:r>
      <w:r w:rsidRPr="002F3DAB">
        <w:t xml:space="preserve"> a specialized magazine every year. Also, the college publishes its annual report as well as prospectus and brochures annually. The website is regularly updated with new information and documents. </w:t>
      </w:r>
    </w:p>
    <w:p w14:paraId="0F12DC72" w14:textId="77777777" w:rsidR="00894C61" w:rsidRPr="002F3DAB" w:rsidRDefault="00894C61" w:rsidP="00C878F3">
      <w:pPr>
        <w:pStyle w:val="it1"/>
      </w:pPr>
      <w:r w:rsidRPr="002F3DAB">
        <w:t>(Please see: Volume 5, Annex 32, Journal of Productive Discourse (ProD); Volume 5, Annex 33, Shweta Shardul; Volume 6, Annex 52, College Prospectus and Brochures; Volume 6, Annex 78, Screenshots of Website and Social Media; Volume 4, Annex 25, Annual Report 2079-080)</w:t>
      </w:r>
      <w:bookmarkStart w:id="135" w:name="bookmark144"/>
    </w:p>
    <w:p w14:paraId="619FB09E" w14:textId="77777777" w:rsidR="00894C61" w:rsidRPr="002F3DAB" w:rsidRDefault="00894C61" w:rsidP="00B70DEC">
      <w:pPr>
        <w:pStyle w:val="Heading3"/>
      </w:pPr>
      <w:r w:rsidRPr="002F3DAB">
        <w:t>118.</w:t>
      </w:r>
      <w:r w:rsidRPr="002F3DAB">
        <w:tab/>
        <w:t>Does the cell also collect responses, if any, on the published information? (1)</w:t>
      </w:r>
      <w:bookmarkEnd w:id="135"/>
    </w:p>
    <w:p w14:paraId="464787DF" w14:textId="5BA4F884" w:rsidR="00894C61" w:rsidRPr="002F3DAB" w:rsidRDefault="00894C61" w:rsidP="00C878F3">
      <w:pPr>
        <w:pStyle w:val="tab1"/>
      </w:pPr>
      <w:r w:rsidRPr="002F3DAB">
        <w:t xml:space="preserve">Yes </w:t>
      </w:r>
      <w:r w:rsidRPr="002F3DAB">
        <w:rPr>
          <w:rStyle w:val="Bodytext713pt"/>
          <w:rFonts w:eastAsiaTheme="minorHAnsi"/>
          <w:color w:val="auto"/>
          <w:sz w:val="22"/>
          <w:szCs w:val="22"/>
        </w:rPr>
        <w:sym w:font="Wingdings" w:char="F0FE"/>
      </w:r>
      <w:r w:rsidRPr="002F3DAB">
        <w:t xml:space="preserve">  No </w:t>
      </w:r>
      <w:r w:rsidRPr="002F3DAB">
        <w:rPr>
          <w:rStyle w:val="Bodytext713pt"/>
          <w:rFonts w:eastAsiaTheme="minorHAnsi"/>
          <w:color w:val="auto"/>
          <w:sz w:val="22"/>
          <w:szCs w:val="22"/>
        </w:rPr>
        <w:t xml:space="preserve">□ </w:t>
      </w:r>
      <w:r w:rsidRPr="002F3DAB">
        <w:t>If yes, give details.</w:t>
      </w:r>
    </w:p>
    <w:p w14:paraId="4134541F" w14:textId="77777777" w:rsidR="00894C61" w:rsidRPr="002F3DAB" w:rsidRDefault="00894C61" w:rsidP="00C878F3">
      <w:pPr>
        <w:pStyle w:val="tab"/>
      </w:pPr>
      <w:r w:rsidRPr="002F3DAB">
        <w:rPr>
          <w:rStyle w:val="Headerorfooter12pt"/>
          <w:rFonts w:eastAsiaTheme="minorHAnsi"/>
          <w:iCs/>
          <w:sz w:val="22"/>
          <w:szCs w:val="22"/>
        </w:rPr>
        <w:tab/>
        <w:t xml:space="preserve">Response: </w:t>
      </w:r>
      <w:r w:rsidRPr="002F3DAB">
        <w:t xml:space="preserve">Yes, the cell collects responses through emails, telephone, face to face, social media, and suggestion boxes placed in the college premises. The college website has a section through </w:t>
      </w:r>
      <w:r w:rsidRPr="002F3DAB">
        <w:lastRenderedPageBreak/>
        <w:t xml:space="preserve">which concerned may submit their feedback.  Besides, the responses are also collected through questionnaires which are often distributed among the faculty, students and other stakeholders. </w:t>
      </w:r>
    </w:p>
    <w:p w14:paraId="0F8C0880" w14:textId="77777777" w:rsidR="00894C61" w:rsidRPr="002F3DAB" w:rsidRDefault="00894C61" w:rsidP="00C878F3">
      <w:pPr>
        <w:pStyle w:val="it1"/>
      </w:pPr>
      <w:r w:rsidRPr="002F3DAB">
        <w:t>(Please see: Volume 6, Annex 78, Screenshots of Website and Social Media; Volume 6, Annex 68, Documents related to Grievance Redress Cell)</w:t>
      </w:r>
    </w:p>
    <w:p w14:paraId="0A2EC4CF" w14:textId="77777777" w:rsidR="00894C61" w:rsidRPr="002F3DAB" w:rsidRDefault="00894C61" w:rsidP="00B70DEC">
      <w:pPr>
        <w:pStyle w:val="Heading3"/>
      </w:pPr>
      <w:bookmarkStart w:id="136" w:name="bookmark145"/>
      <w:r w:rsidRPr="002F3DAB">
        <w:t>119.</w:t>
      </w:r>
      <w:r w:rsidRPr="002F3DAB">
        <w:tab/>
        <w:t>Is there any system to evaluate the impact of public information on quality improvements? (1)</w:t>
      </w:r>
      <w:bookmarkEnd w:id="136"/>
    </w:p>
    <w:p w14:paraId="3F40F66A" w14:textId="562A93D5" w:rsidR="00894C61" w:rsidRPr="002F3DAB" w:rsidRDefault="00894C61" w:rsidP="00C878F3">
      <w:pPr>
        <w:pStyle w:val="tab1"/>
      </w:pPr>
      <w:r w:rsidRPr="002F3DAB">
        <w:t xml:space="preserve">Yes </w:t>
      </w:r>
      <w:r w:rsidRPr="002F3DAB">
        <w:rPr>
          <w:rStyle w:val="Bodytext713pt"/>
          <w:rFonts w:eastAsiaTheme="minorHAnsi"/>
          <w:color w:val="auto"/>
          <w:sz w:val="22"/>
          <w:szCs w:val="22"/>
        </w:rPr>
        <w:sym w:font="Wingdings" w:char="F0FE"/>
      </w:r>
      <w:r w:rsidRPr="002F3DAB">
        <w:t xml:space="preserve">  No </w:t>
      </w:r>
      <w:r w:rsidRPr="002F3DAB">
        <w:rPr>
          <w:rStyle w:val="Bodytext713pt"/>
          <w:rFonts w:eastAsiaTheme="minorHAnsi"/>
          <w:color w:val="auto"/>
          <w:sz w:val="22"/>
          <w:szCs w:val="22"/>
        </w:rPr>
        <w:t xml:space="preserve">□ </w:t>
      </w:r>
      <w:r w:rsidRPr="002F3DAB">
        <w:t>If yes, how these impacts are measured?</w:t>
      </w:r>
    </w:p>
    <w:p w14:paraId="3A3A29B5" w14:textId="77777777" w:rsidR="00894C61" w:rsidRPr="002F3DAB" w:rsidRDefault="00894C61" w:rsidP="00C878F3">
      <w:pPr>
        <w:pStyle w:val="tab"/>
      </w:pPr>
      <w:r w:rsidRPr="002F3DAB">
        <w:rPr>
          <w:rStyle w:val="Headerorfooter12pt"/>
          <w:rFonts w:eastAsiaTheme="minorHAnsi"/>
          <w:iCs/>
          <w:sz w:val="22"/>
          <w:szCs w:val="22"/>
        </w:rPr>
        <w:tab/>
        <w:t xml:space="preserve">Response: </w:t>
      </w:r>
      <w:r w:rsidRPr="002F3DAB">
        <w:t xml:space="preserve">The college regularly evaluates the impact of public information on quality improvements. These impacts are measured through the analysis of responses derived from the stakeholders. The college through its various units and committees frequently takes opinions of its students, faculty members, non-teaching staff, and stakeholders. Data obtained from these communications are analyzed and recommendations are put forward for corrective actions. For instance, tracer studies, academic audit reports, stakeholders' responses, and other reports related to the quality improvement are submitted to the CMC and are discussed; and appropriate decisions are made for implementation of the suggestions made by the respondents. </w:t>
      </w:r>
    </w:p>
    <w:p w14:paraId="645EDF7D" w14:textId="77777777" w:rsidR="00894C61" w:rsidRPr="002F3DAB" w:rsidRDefault="00894C61" w:rsidP="00C878F3">
      <w:pPr>
        <w:pStyle w:val="it1"/>
      </w:pPr>
      <w:r w:rsidRPr="002F3DAB">
        <w:t>(Please see:</w:t>
      </w:r>
      <w:bookmarkStart w:id="137" w:name="bookmark146"/>
      <w:r w:rsidRPr="002F3DAB">
        <w:t xml:space="preserve"> Volume 4, Annex 26, Tracer Study Report; Volume 4, Annex 27, Students’ Perceptions Survey; Volume 6, Annex 67, Stakeholders’ Responses; Volume 6, Annex 68, Documents related to Grievance Redress Cell; Volume 3, Annex 19, Minutes of CMC, pp. 318-319; Volume 3, Annex 20, Minutes of Executives)</w:t>
      </w:r>
    </w:p>
    <w:p w14:paraId="26B0BD57" w14:textId="77777777" w:rsidR="00894C61" w:rsidRPr="002F3DAB" w:rsidRDefault="00894C61" w:rsidP="00B70DEC">
      <w:pPr>
        <w:pStyle w:val="Heading3"/>
      </w:pPr>
      <w:r w:rsidRPr="002F3DAB">
        <w:t>120.</w:t>
      </w:r>
      <w:r w:rsidRPr="002F3DAB">
        <w:tab/>
        <w:t xml:space="preserve">Mention some positive impacts made by the public information practice. </w:t>
      </w:r>
      <w:r w:rsidRPr="002F3DAB">
        <w:rPr>
          <w:rStyle w:val="Heading7NotBold"/>
          <w:rFonts w:eastAsiaTheme="minorHAnsi"/>
          <w:b w:val="0"/>
          <w:color w:val="auto"/>
          <w:sz w:val="22"/>
          <w:szCs w:val="22"/>
        </w:rPr>
        <w:t>(1.5)</w:t>
      </w:r>
      <w:bookmarkEnd w:id="137"/>
    </w:p>
    <w:p w14:paraId="655C80E7" w14:textId="77777777" w:rsidR="00894C61" w:rsidRPr="002F3DAB" w:rsidRDefault="00894C61" w:rsidP="00C878F3">
      <w:pPr>
        <w:pStyle w:val="tab"/>
      </w:pPr>
      <w:r w:rsidRPr="002F3DAB">
        <w:rPr>
          <w:rStyle w:val="Headerorfooter12pt"/>
          <w:rFonts w:eastAsiaTheme="minorHAnsi"/>
          <w:iCs/>
          <w:sz w:val="22"/>
          <w:szCs w:val="22"/>
        </w:rPr>
        <w:tab/>
        <w:t xml:space="preserve">Response: </w:t>
      </w:r>
      <w:r w:rsidRPr="002F3DAB">
        <w:rPr>
          <w:rStyle w:val="Headerorfooter12pt"/>
          <w:rFonts w:eastAsiaTheme="minorHAnsi"/>
          <w:i w:val="0"/>
          <w:iCs/>
          <w:sz w:val="22"/>
          <w:szCs w:val="22"/>
        </w:rPr>
        <w:t xml:space="preserve">The college understands that the effective public information practice plays vital role in overall institutional development and boost institutional responsiveness, accountability and transparency. Therefore, the college publishes its information of the public concerns through various media and mediums for mass dissemination. The information broadcasted to the public have certainly made positive impacts on its quality enhancement at different instances. For an instance, </w:t>
      </w:r>
      <w:r w:rsidRPr="002F3DAB">
        <w:t xml:space="preserve">the college has initiated virtual classes, online payment system, and webinars upon the advice of the stakeholders. </w:t>
      </w:r>
    </w:p>
    <w:p w14:paraId="28CA1701" w14:textId="77777777" w:rsidR="00894C61" w:rsidRPr="002F3DAB" w:rsidRDefault="00894C61" w:rsidP="00C878F3">
      <w:pPr>
        <w:pStyle w:val="it1"/>
      </w:pPr>
      <w:r w:rsidRPr="002F3DAB">
        <w:t>(Please see: Volume 4, Annex 25, Annual Report 2079-080; Volume 6, Annex 78, Screenshots of Website and Social Media; Volume 6, Annex 76, Photographs of Facilities and Services; Volume 6, Annex 55, MoUs and Contracts)</w:t>
      </w:r>
    </w:p>
    <w:p w14:paraId="6BE14938" w14:textId="77777777" w:rsidR="00894C61" w:rsidRPr="002F3DAB" w:rsidRDefault="00894C61" w:rsidP="00C878F3">
      <w:pPr>
        <w:rPr>
          <w:sz w:val="22"/>
        </w:rPr>
      </w:pPr>
    </w:p>
    <w:p w14:paraId="3CC2CA9A" w14:textId="77777777" w:rsidR="00894C61" w:rsidRPr="00186A8A" w:rsidRDefault="00894C61" w:rsidP="00C878F3"/>
    <w:p w14:paraId="17E34718" w14:textId="77777777" w:rsidR="00894C61" w:rsidRPr="00186A8A" w:rsidRDefault="00894C61" w:rsidP="00C878F3"/>
    <w:p w14:paraId="052B32B2" w14:textId="77777777" w:rsidR="00894C61" w:rsidRPr="00186A8A" w:rsidRDefault="00894C61" w:rsidP="00C878F3">
      <w:pPr>
        <w:pStyle w:val="p"/>
      </w:pPr>
      <w:bookmarkStart w:id="138" w:name="bookmark147"/>
    </w:p>
    <w:p w14:paraId="65449B5F" w14:textId="0DB790EF" w:rsidR="00894C61" w:rsidRPr="00186A8A" w:rsidRDefault="00894C61" w:rsidP="00C878F3">
      <w:pPr>
        <w:pStyle w:val="p"/>
      </w:pPr>
      <w:bookmarkStart w:id="139" w:name="_Toc156576524"/>
      <w:r>
        <w:t>PART</w:t>
      </w:r>
      <w:r w:rsidR="00244895">
        <w:t xml:space="preserve"> </w:t>
      </w:r>
      <w:r w:rsidRPr="00186A8A">
        <w:t>III</w:t>
      </w:r>
      <w:bookmarkStart w:id="140" w:name="bookmark148"/>
      <w:bookmarkEnd w:id="138"/>
      <w:bookmarkEnd w:id="139"/>
    </w:p>
    <w:p w14:paraId="14097B02" w14:textId="77777777" w:rsidR="00894C61" w:rsidRPr="00186A8A" w:rsidRDefault="00894C61" w:rsidP="00C878F3">
      <w:pPr>
        <w:pStyle w:val="p2"/>
        <w:widowControl w:val="0"/>
      </w:pPr>
      <w:bookmarkStart w:id="141" w:name="_Toc59174387"/>
      <w:r w:rsidRPr="00186A8A">
        <w:t>ANALYSIS OF CRITERION-WISE INPUTS</w:t>
      </w:r>
      <w:bookmarkEnd w:id="140"/>
      <w:bookmarkEnd w:id="141"/>
    </w:p>
    <w:p w14:paraId="1FDF64A4" w14:textId="77777777" w:rsidR="00206431" w:rsidRDefault="00206431">
      <w:pPr>
        <w:rPr>
          <w:rFonts w:cs="Times New Roman"/>
          <w:sz w:val="22"/>
        </w:rPr>
      </w:pPr>
      <w:r>
        <w:br w:type="page"/>
      </w:r>
    </w:p>
    <w:p w14:paraId="153E1F20" w14:textId="616CA413" w:rsidR="00894C61" w:rsidRPr="00186A8A" w:rsidRDefault="00894C61" w:rsidP="00C878F3">
      <w:pPr>
        <w:pStyle w:val="t"/>
      </w:pPr>
      <w:r w:rsidRPr="00186A8A">
        <w:lastRenderedPageBreak/>
        <w:t>Madan Bhandari Memorial College has been enjoying its progressive academic, administrative, and financial growth. Meanwhile, the college is also aware of its strengths, weaknesses, opportunities, and challenges. So to analyze overall status of the college, the Self- Assessment Team (SAT) has studied the Strengths, Weaknesses, Opportunities, and Challenges (SWOC) of the college to identify its status and to enhance its quality. A detailed SWOC analysis for the institution has been presented criterion-wise below</w:t>
      </w:r>
      <w:r w:rsidR="00244895">
        <w:t>:</w:t>
      </w:r>
    </w:p>
    <w:p w14:paraId="0B3CD151" w14:textId="77777777" w:rsidR="00894C61" w:rsidRPr="00186A8A" w:rsidRDefault="00894C61" w:rsidP="00244895">
      <w:pPr>
        <w:pStyle w:val="Heading2"/>
        <w:ind w:left="450" w:hanging="450"/>
      </w:pPr>
      <w:bookmarkStart w:id="142" w:name="bookmark149"/>
      <w:r w:rsidRPr="00186A8A">
        <w:t xml:space="preserve">1. </w:t>
      </w:r>
      <w:r w:rsidRPr="00186A8A">
        <w:tab/>
        <w:t>Policy and Procedures</w:t>
      </w:r>
      <w:bookmarkEnd w:id="142"/>
    </w:p>
    <w:p w14:paraId="3736B6DD" w14:textId="77777777" w:rsidR="00894C61" w:rsidRPr="00186A8A" w:rsidRDefault="00894C61" w:rsidP="00C878F3">
      <w:pPr>
        <w:pStyle w:val="t"/>
      </w:pPr>
      <w:r w:rsidRPr="00186A8A">
        <w:t>As the college is affiliated to Tribhuvan University, it adheres to its act, rules, and regulations.  Besides, the college operates based on the college statute. According to the college statute, the college management committee is the executive body, which adopts the policies, regulating college programs and activities. The College Management Committee (CMC) is formed in line with the rules and regulations of TU and functions according to the statute of the college. The Campus Chief runs the day-to-day functions of the college that comprises of the representatives of teachers, assistant campus chiefs, school heads, and department heads.</w:t>
      </w:r>
    </w:p>
    <w:p w14:paraId="49121D18" w14:textId="77777777" w:rsidR="00894C61" w:rsidRPr="00186A8A" w:rsidRDefault="00894C61" w:rsidP="00C878F3">
      <w:pPr>
        <w:pStyle w:val="t"/>
      </w:pPr>
      <w:r w:rsidRPr="00186A8A">
        <w:t>The apex body of the college is the General Assembly (GA) that adopts all policies for overall internal quality monitoring and checks. It consists of founders, representatives of Madan Bhandari Foundation, and representatives of other stakeholders such as teachers, staff, and the students.</w:t>
      </w:r>
    </w:p>
    <w:p w14:paraId="56F2EF45" w14:textId="77777777" w:rsidR="00894C61" w:rsidRPr="00186A8A" w:rsidRDefault="00894C61" w:rsidP="00C878F3">
      <w:pPr>
        <w:pStyle w:val="t"/>
      </w:pPr>
      <w:r w:rsidRPr="00186A8A">
        <w:t xml:space="preserve">The overall administration (academic and non-academic) is led by the Campus Chief. The non-academic staff administration is led by the Assistant Campus Chief (Administrative), who works under the campus chief. The academic administration is of four tiers: the first tier refers to the Campus Chief and Assistant Campus Chief, the second tier refers to the overall school heads and Directors, the third tier refers to the Heads of Departments and the fourth tier refers to faculties who manage the classes assigned to them. </w:t>
      </w:r>
    </w:p>
    <w:p w14:paraId="40D203D5" w14:textId="77777777" w:rsidR="00894C61" w:rsidRPr="00186A8A" w:rsidRDefault="00894C61" w:rsidP="00C878F3">
      <w:pPr>
        <w:pStyle w:val="t"/>
      </w:pPr>
      <w:r w:rsidRPr="00186A8A">
        <w:t xml:space="preserve">The college has instituted the Students’ Council to bridge the student community and the college administration. It is a non-political entity. The Council is responsible for organizing skill-developing activities, scholarly activities, training programs, and personality development programs including other co-curricular activities. The college has formed Student Quality Circle to augment the quality related endeavors of the college by ensuring active participation of the students.  </w:t>
      </w:r>
    </w:p>
    <w:p w14:paraId="53E9CD15" w14:textId="77777777" w:rsidR="00894C61" w:rsidRPr="00186A8A" w:rsidRDefault="00894C61" w:rsidP="00C878F3">
      <w:pPr>
        <w:pStyle w:val="t"/>
      </w:pPr>
      <w:r w:rsidRPr="00186A8A">
        <w:t>In line with the college statute</w:t>
      </w:r>
      <w:r w:rsidRPr="00186A8A">
        <w:rPr>
          <w:i/>
        </w:rPr>
        <w:t xml:space="preserve">, </w:t>
      </w:r>
      <w:r w:rsidRPr="00186A8A">
        <w:t>the college has formulated various documents related to policy and procedures. The major documents include among others, Strategic Development Plan, Master Plan, Quality Enhancement Work-procedure, Faculty and Staff Regulations, EMIS Work-procedure, RMC Work-procedure, Scholarship Management Work-procedure, Library Management Work-procedure, Student Counselling and Placement Information Cell Work-procedure, Public Information Cell Work-procedure. All these policy documents ensure the systemic, effective and efficient functioning of the college.</w:t>
      </w:r>
    </w:p>
    <w:p w14:paraId="4B6D7C24" w14:textId="74E44E1A" w:rsidR="00894C61" w:rsidRPr="00186A8A" w:rsidRDefault="00894C61" w:rsidP="00244895">
      <w:pPr>
        <w:pStyle w:val="Heading2"/>
        <w:ind w:left="450" w:hanging="450"/>
      </w:pPr>
      <w:r w:rsidRPr="00186A8A">
        <w:lastRenderedPageBreak/>
        <w:t xml:space="preserve">1.1 </w:t>
      </w:r>
      <w:r w:rsidRPr="00186A8A">
        <w:tab/>
        <w:t>SWOC Analysis: Policy and Procedures</w:t>
      </w:r>
      <w:r w:rsidR="00244895">
        <w:t xml:space="preserve"> </w:t>
      </w:r>
    </w:p>
    <w:tbl>
      <w:tblPr>
        <w:tblStyle w:val="TableGrid"/>
        <w:tblW w:w="0" w:type="auto"/>
        <w:tblInd w:w="567" w:type="dxa"/>
        <w:tblLook w:val="04A0" w:firstRow="1" w:lastRow="0" w:firstColumn="1" w:lastColumn="0" w:noHBand="0" w:noVBand="1"/>
      </w:tblPr>
      <w:tblGrid>
        <w:gridCol w:w="4348"/>
        <w:gridCol w:w="4266"/>
      </w:tblGrid>
      <w:tr w:rsidR="00894C61" w:rsidRPr="00186A8A" w14:paraId="61F1AFE1" w14:textId="77777777" w:rsidTr="00244895">
        <w:tc>
          <w:tcPr>
            <w:tcW w:w="4347" w:type="dxa"/>
          </w:tcPr>
          <w:p w14:paraId="42403EEE" w14:textId="77777777" w:rsidR="00894C61" w:rsidRPr="00244895" w:rsidRDefault="00894C61" w:rsidP="00244895">
            <w:pPr>
              <w:keepNext/>
              <w:keepLines/>
              <w:spacing w:before="40" w:after="40"/>
              <w:jc w:val="center"/>
              <w:rPr>
                <w:b/>
                <w:bCs/>
                <w:szCs w:val="24"/>
              </w:rPr>
            </w:pPr>
            <w:r w:rsidRPr="00244895">
              <w:rPr>
                <w:b/>
                <w:bCs/>
                <w:szCs w:val="24"/>
              </w:rPr>
              <w:t>Strengths</w:t>
            </w:r>
          </w:p>
        </w:tc>
        <w:tc>
          <w:tcPr>
            <w:tcW w:w="4266" w:type="dxa"/>
          </w:tcPr>
          <w:p w14:paraId="35BAFFBC" w14:textId="77777777" w:rsidR="00894C61" w:rsidRPr="00244895" w:rsidRDefault="00894C61" w:rsidP="00244895">
            <w:pPr>
              <w:keepNext/>
              <w:keepLines/>
              <w:spacing w:before="40" w:after="40"/>
              <w:jc w:val="center"/>
              <w:rPr>
                <w:b/>
                <w:bCs/>
                <w:szCs w:val="24"/>
              </w:rPr>
            </w:pPr>
            <w:r w:rsidRPr="00244895">
              <w:rPr>
                <w:b/>
                <w:bCs/>
                <w:szCs w:val="24"/>
              </w:rPr>
              <w:t>Weaknesses</w:t>
            </w:r>
          </w:p>
        </w:tc>
      </w:tr>
      <w:tr w:rsidR="00894C61" w:rsidRPr="00186A8A" w14:paraId="71C5B00F" w14:textId="77777777" w:rsidTr="00244895">
        <w:tc>
          <w:tcPr>
            <w:tcW w:w="4347" w:type="dxa"/>
          </w:tcPr>
          <w:p w14:paraId="0FF529C0" w14:textId="77777777" w:rsidR="00894C61" w:rsidRPr="00186A8A" w:rsidRDefault="00894C61" w:rsidP="00C878F3">
            <w:pPr>
              <w:keepNext/>
              <w:keepLines/>
              <w:numPr>
                <w:ilvl w:val="0"/>
                <w:numId w:val="27"/>
              </w:numPr>
              <w:shd w:val="clear" w:color="auto" w:fill="FFFFFF"/>
              <w:spacing w:before="40" w:after="40" w:line="312" w:lineRule="auto"/>
              <w:ind w:left="539" w:hanging="463"/>
              <w:outlineLvl w:val="6"/>
              <w:rPr>
                <w:sz w:val="22"/>
              </w:rPr>
            </w:pPr>
            <w:r w:rsidRPr="00186A8A">
              <w:rPr>
                <w:sz w:val="22"/>
              </w:rPr>
              <w:t>Community college affiliated to TU</w:t>
            </w:r>
          </w:p>
          <w:p w14:paraId="4B4F6A83" w14:textId="10AB5C52" w:rsidR="00894C61" w:rsidRPr="00186A8A" w:rsidRDefault="00894C61" w:rsidP="00C878F3">
            <w:pPr>
              <w:keepNext/>
              <w:keepLines/>
              <w:numPr>
                <w:ilvl w:val="0"/>
                <w:numId w:val="27"/>
              </w:numPr>
              <w:shd w:val="clear" w:color="auto" w:fill="FFFFFF"/>
              <w:spacing w:before="40" w:after="40" w:line="312" w:lineRule="auto"/>
              <w:ind w:left="539" w:hanging="463"/>
              <w:outlineLvl w:val="6"/>
              <w:rPr>
                <w:sz w:val="22"/>
              </w:rPr>
            </w:pPr>
            <w:r w:rsidRPr="00186A8A">
              <w:rPr>
                <w:sz w:val="22"/>
              </w:rPr>
              <w:t>Well laid out participatory management system</w:t>
            </w:r>
            <w:r w:rsidR="00244895">
              <w:rPr>
                <w:sz w:val="22"/>
              </w:rPr>
              <w:t xml:space="preserve"> </w:t>
            </w:r>
          </w:p>
          <w:p w14:paraId="40B61388" w14:textId="77777777" w:rsidR="00894C61" w:rsidRPr="00186A8A" w:rsidRDefault="00894C61" w:rsidP="00C878F3">
            <w:pPr>
              <w:keepNext/>
              <w:keepLines/>
              <w:numPr>
                <w:ilvl w:val="0"/>
                <w:numId w:val="27"/>
              </w:numPr>
              <w:shd w:val="clear" w:color="auto" w:fill="FFFFFF"/>
              <w:spacing w:before="40" w:after="40" w:line="312" w:lineRule="auto"/>
              <w:ind w:left="539" w:hanging="463"/>
              <w:outlineLvl w:val="6"/>
              <w:rPr>
                <w:sz w:val="22"/>
              </w:rPr>
            </w:pPr>
            <w:r w:rsidRPr="00186A8A">
              <w:rPr>
                <w:sz w:val="22"/>
              </w:rPr>
              <w:t>Well laid out plans and policies</w:t>
            </w:r>
          </w:p>
          <w:p w14:paraId="2418307C" w14:textId="77777777" w:rsidR="00894C61" w:rsidRPr="00186A8A" w:rsidRDefault="00894C61" w:rsidP="00C878F3">
            <w:pPr>
              <w:keepNext/>
              <w:keepLines/>
              <w:numPr>
                <w:ilvl w:val="0"/>
                <w:numId w:val="27"/>
              </w:numPr>
              <w:shd w:val="clear" w:color="auto" w:fill="FFFFFF"/>
              <w:spacing w:before="40" w:after="40" w:line="312" w:lineRule="auto"/>
              <w:ind w:left="539" w:hanging="463"/>
              <w:outlineLvl w:val="6"/>
              <w:rPr>
                <w:sz w:val="22"/>
              </w:rPr>
            </w:pPr>
            <w:r w:rsidRPr="00186A8A">
              <w:rPr>
                <w:sz w:val="22"/>
              </w:rPr>
              <w:t>Vision towards  deemed university</w:t>
            </w:r>
          </w:p>
          <w:p w14:paraId="4F08C3FC" w14:textId="77777777" w:rsidR="00894C61" w:rsidRPr="00186A8A" w:rsidRDefault="00894C61" w:rsidP="00C878F3">
            <w:pPr>
              <w:keepNext/>
              <w:keepLines/>
              <w:numPr>
                <w:ilvl w:val="0"/>
                <w:numId w:val="27"/>
              </w:numPr>
              <w:shd w:val="clear" w:color="auto" w:fill="FFFFFF"/>
              <w:spacing w:before="40" w:after="40" w:line="312" w:lineRule="auto"/>
              <w:ind w:left="539" w:hanging="463"/>
              <w:outlineLvl w:val="6"/>
              <w:rPr>
                <w:sz w:val="22"/>
              </w:rPr>
            </w:pPr>
            <w:r w:rsidRPr="00186A8A">
              <w:rPr>
                <w:sz w:val="22"/>
              </w:rPr>
              <w:t>Five Year Strategic Plan</w:t>
            </w:r>
          </w:p>
          <w:p w14:paraId="1E538A91" w14:textId="77777777" w:rsidR="00894C61" w:rsidRPr="00186A8A" w:rsidRDefault="00894C61" w:rsidP="00C878F3">
            <w:pPr>
              <w:keepNext/>
              <w:keepLines/>
              <w:numPr>
                <w:ilvl w:val="0"/>
                <w:numId w:val="27"/>
              </w:numPr>
              <w:shd w:val="clear" w:color="auto" w:fill="FFFFFF"/>
              <w:spacing w:before="40" w:after="40" w:line="312" w:lineRule="auto"/>
              <w:ind w:left="539" w:hanging="463"/>
              <w:outlineLvl w:val="6"/>
              <w:rPr>
                <w:sz w:val="22"/>
              </w:rPr>
            </w:pPr>
            <w:r w:rsidRPr="00186A8A">
              <w:rPr>
                <w:sz w:val="22"/>
              </w:rPr>
              <w:t>Promotion of a transparent and participatory governance structure</w:t>
            </w:r>
          </w:p>
          <w:p w14:paraId="05F7A55C" w14:textId="77777777" w:rsidR="00894C61" w:rsidRPr="00186A8A" w:rsidRDefault="00894C61" w:rsidP="00C878F3">
            <w:pPr>
              <w:keepNext/>
              <w:keepLines/>
              <w:numPr>
                <w:ilvl w:val="0"/>
                <w:numId w:val="27"/>
              </w:numPr>
              <w:shd w:val="clear" w:color="auto" w:fill="FFFFFF"/>
              <w:spacing w:before="40" w:after="40" w:line="312" w:lineRule="auto"/>
              <w:ind w:left="539" w:hanging="463"/>
              <w:outlineLvl w:val="6"/>
              <w:rPr>
                <w:sz w:val="22"/>
              </w:rPr>
            </w:pPr>
            <w:r w:rsidRPr="00186A8A">
              <w:rPr>
                <w:sz w:val="22"/>
              </w:rPr>
              <w:t xml:space="preserve">Cohesive environment in the college </w:t>
            </w:r>
          </w:p>
        </w:tc>
        <w:tc>
          <w:tcPr>
            <w:tcW w:w="4266" w:type="dxa"/>
          </w:tcPr>
          <w:p w14:paraId="088F753F" w14:textId="77777777" w:rsidR="00894C61" w:rsidRPr="00186A8A" w:rsidRDefault="00894C61" w:rsidP="00C878F3">
            <w:pPr>
              <w:keepNext/>
              <w:keepLines/>
              <w:numPr>
                <w:ilvl w:val="0"/>
                <w:numId w:val="27"/>
              </w:numPr>
              <w:shd w:val="clear" w:color="auto" w:fill="FFFFFF"/>
              <w:spacing w:before="40" w:after="40" w:line="312" w:lineRule="auto"/>
              <w:ind w:left="539" w:hanging="463"/>
              <w:outlineLvl w:val="6"/>
              <w:rPr>
                <w:sz w:val="22"/>
              </w:rPr>
            </w:pPr>
            <w:r w:rsidRPr="00186A8A">
              <w:rPr>
                <w:sz w:val="22"/>
              </w:rPr>
              <w:t>Delaying in the implementation of policies</w:t>
            </w:r>
          </w:p>
          <w:p w14:paraId="0291958F" w14:textId="77777777" w:rsidR="00894C61" w:rsidRPr="00186A8A" w:rsidRDefault="00894C61" w:rsidP="00C878F3">
            <w:pPr>
              <w:keepNext/>
              <w:keepLines/>
              <w:numPr>
                <w:ilvl w:val="0"/>
                <w:numId w:val="27"/>
              </w:numPr>
              <w:shd w:val="clear" w:color="auto" w:fill="FFFFFF"/>
              <w:spacing w:before="40" w:after="40" w:line="312" w:lineRule="auto"/>
              <w:ind w:left="539" w:hanging="463"/>
              <w:outlineLvl w:val="6"/>
              <w:rPr>
                <w:sz w:val="22"/>
              </w:rPr>
            </w:pPr>
            <w:r w:rsidRPr="00186A8A">
              <w:rPr>
                <w:sz w:val="22"/>
              </w:rPr>
              <w:t>Local-level academic rules and regulations</w:t>
            </w:r>
          </w:p>
          <w:p w14:paraId="26232DBF" w14:textId="77777777" w:rsidR="00894C61" w:rsidRPr="00186A8A" w:rsidRDefault="00894C61" w:rsidP="00C878F3">
            <w:pPr>
              <w:keepNext/>
              <w:keepLines/>
              <w:numPr>
                <w:ilvl w:val="0"/>
                <w:numId w:val="27"/>
              </w:numPr>
              <w:shd w:val="clear" w:color="auto" w:fill="FFFFFF"/>
              <w:spacing w:before="40" w:after="40" w:line="312" w:lineRule="auto"/>
              <w:ind w:left="539" w:hanging="463"/>
              <w:outlineLvl w:val="6"/>
              <w:rPr>
                <w:sz w:val="22"/>
              </w:rPr>
            </w:pPr>
            <w:r w:rsidRPr="00186A8A">
              <w:rPr>
                <w:sz w:val="22"/>
              </w:rPr>
              <w:t>Low pay structure that demotivates faculties and staff</w:t>
            </w:r>
          </w:p>
          <w:p w14:paraId="2E9EC4F8" w14:textId="77777777" w:rsidR="00894C61" w:rsidRPr="00186A8A" w:rsidRDefault="00894C61" w:rsidP="00C878F3">
            <w:pPr>
              <w:keepNext/>
              <w:keepLines/>
              <w:numPr>
                <w:ilvl w:val="0"/>
                <w:numId w:val="27"/>
              </w:numPr>
              <w:shd w:val="clear" w:color="auto" w:fill="FFFFFF"/>
              <w:spacing w:before="40" w:after="40" w:line="312" w:lineRule="auto"/>
              <w:ind w:left="539" w:hanging="463"/>
              <w:outlineLvl w:val="6"/>
              <w:rPr>
                <w:sz w:val="22"/>
              </w:rPr>
            </w:pPr>
            <w:r w:rsidRPr="00186A8A">
              <w:rPr>
                <w:sz w:val="22"/>
              </w:rPr>
              <w:t xml:space="preserve">Lack of efficient human resource </w:t>
            </w:r>
          </w:p>
          <w:p w14:paraId="1BF71AA3" w14:textId="77777777" w:rsidR="00894C61" w:rsidRPr="00186A8A" w:rsidRDefault="00894C61" w:rsidP="00C878F3">
            <w:pPr>
              <w:keepNext/>
              <w:keepLines/>
              <w:spacing w:before="40" w:after="40" w:line="312" w:lineRule="auto"/>
              <w:ind w:left="539" w:hanging="463"/>
              <w:rPr>
                <w:sz w:val="22"/>
              </w:rPr>
            </w:pPr>
          </w:p>
        </w:tc>
      </w:tr>
      <w:tr w:rsidR="00894C61" w:rsidRPr="00186A8A" w14:paraId="4A1CE4A1" w14:textId="77777777" w:rsidTr="00244895">
        <w:tc>
          <w:tcPr>
            <w:tcW w:w="4348" w:type="dxa"/>
          </w:tcPr>
          <w:p w14:paraId="4A228C23" w14:textId="77777777" w:rsidR="00894C61" w:rsidRPr="00186A8A" w:rsidRDefault="00894C61" w:rsidP="00244895">
            <w:pPr>
              <w:keepNext/>
              <w:keepLines/>
              <w:spacing w:before="40" w:after="40"/>
              <w:jc w:val="center"/>
              <w:rPr>
                <w:b/>
                <w:bCs/>
                <w:szCs w:val="24"/>
              </w:rPr>
            </w:pPr>
            <w:r w:rsidRPr="00186A8A">
              <w:rPr>
                <w:b/>
                <w:bCs/>
                <w:szCs w:val="24"/>
              </w:rPr>
              <w:t>Opportunities</w:t>
            </w:r>
          </w:p>
        </w:tc>
        <w:tc>
          <w:tcPr>
            <w:tcW w:w="4265" w:type="dxa"/>
          </w:tcPr>
          <w:p w14:paraId="2A66F049" w14:textId="77777777" w:rsidR="00894C61" w:rsidRPr="00186A8A" w:rsidRDefault="00894C61" w:rsidP="00244895">
            <w:pPr>
              <w:keepNext/>
              <w:keepLines/>
              <w:spacing w:before="40" w:after="40"/>
              <w:jc w:val="center"/>
              <w:rPr>
                <w:b/>
                <w:bCs/>
                <w:szCs w:val="24"/>
              </w:rPr>
            </w:pPr>
            <w:r w:rsidRPr="00186A8A">
              <w:rPr>
                <w:b/>
                <w:bCs/>
                <w:szCs w:val="24"/>
              </w:rPr>
              <w:t>Challenges</w:t>
            </w:r>
          </w:p>
        </w:tc>
      </w:tr>
      <w:tr w:rsidR="00894C61" w:rsidRPr="00186A8A" w14:paraId="3A4D4DFE" w14:textId="77777777" w:rsidTr="00244895">
        <w:tc>
          <w:tcPr>
            <w:tcW w:w="4348" w:type="dxa"/>
          </w:tcPr>
          <w:p w14:paraId="517BD299" w14:textId="77777777" w:rsidR="00894C61" w:rsidRPr="00186A8A" w:rsidRDefault="00894C61" w:rsidP="00C878F3">
            <w:pPr>
              <w:keepNext/>
              <w:keepLines/>
              <w:numPr>
                <w:ilvl w:val="0"/>
                <w:numId w:val="27"/>
              </w:numPr>
              <w:shd w:val="clear" w:color="auto" w:fill="FFFFFF"/>
              <w:spacing w:before="40" w:after="40" w:line="312" w:lineRule="auto"/>
              <w:ind w:left="539" w:hanging="463"/>
              <w:outlineLvl w:val="6"/>
              <w:rPr>
                <w:sz w:val="22"/>
              </w:rPr>
            </w:pPr>
            <w:r w:rsidRPr="00186A8A">
              <w:rPr>
                <w:sz w:val="22"/>
              </w:rPr>
              <w:t xml:space="preserve">Planning of human resource </w:t>
            </w:r>
          </w:p>
          <w:p w14:paraId="164B16D2" w14:textId="77777777" w:rsidR="00894C61" w:rsidRPr="00186A8A" w:rsidRDefault="00894C61" w:rsidP="00C878F3">
            <w:pPr>
              <w:keepNext/>
              <w:keepLines/>
              <w:numPr>
                <w:ilvl w:val="0"/>
                <w:numId w:val="27"/>
              </w:numPr>
              <w:shd w:val="clear" w:color="auto" w:fill="FFFFFF"/>
              <w:spacing w:before="40" w:after="40" w:line="312" w:lineRule="auto"/>
              <w:ind w:left="539" w:hanging="463"/>
              <w:outlineLvl w:val="6"/>
              <w:rPr>
                <w:sz w:val="22"/>
              </w:rPr>
            </w:pPr>
            <w:r w:rsidRPr="00186A8A">
              <w:rPr>
                <w:sz w:val="22"/>
              </w:rPr>
              <w:t>Collaborations with other institutions at the national and international levels</w:t>
            </w:r>
          </w:p>
          <w:p w14:paraId="59B72498" w14:textId="77777777" w:rsidR="00894C61" w:rsidRPr="00186A8A" w:rsidRDefault="00894C61" w:rsidP="00C878F3">
            <w:pPr>
              <w:keepNext/>
              <w:keepLines/>
              <w:numPr>
                <w:ilvl w:val="0"/>
                <w:numId w:val="27"/>
              </w:numPr>
              <w:shd w:val="clear" w:color="auto" w:fill="FFFFFF"/>
              <w:spacing w:before="40" w:after="40" w:line="312" w:lineRule="auto"/>
              <w:ind w:left="539" w:hanging="463"/>
              <w:outlineLvl w:val="6"/>
              <w:rPr>
                <w:sz w:val="22"/>
              </w:rPr>
            </w:pPr>
            <w:r w:rsidRPr="00186A8A">
              <w:rPr>
                <w:sz w:val="22"/>
              </w:rPr>
              <w:t>Participatory management in governance and leadership</w:t>
            </w:r>
          </w:p>
          <w:p w14:paraId="6203BECC" w14:textId="77777777" w:rsidR="00894C61" w:rsidRPr="00186A8A" w:rsidRDefault="00894C61" w:rsidP="00C878F3">
            <w:pPr>
              <w:keepNext/>
              <w:keepLines/>
              <w:numPr>
                <w:ilvl w:val="0"/>
                <w:numId w:val="27"/>
              </w:numPr>
              <w:shd w:val="clear" w:color="auto" w:fill="FFFFFF"/>
              <w:spacing w:before="40" w:after="40" w:line="312" w:lineRule="auto"/>
              <w:ind w:left="539" w:hanging="463"/>
              <w:outlineLvl w:val="6"/>
              <w:rPr>
                <w:sz w:val="22"/>
              </w:rPr>
            </w:pPr>
            <w:r w:rsidRPr="00186A8A">
              <w:rPr>
                <w:sz w:val="22"/>
              </w:rPr>
              <w:t>Advisory participation of the stakeholders</w:t>
            </w:r>
          </w:p>
          <w:p w14:paraId="44BB814F" w14:textId="77777777" w:rsidR="00894C61" w:rsidRPr="00186A8A" w:rsidRDefault="00894C61" w:rsidP="00C878F3">
            <w:pPr>
              <w:keepNext/>
              <w:keepLines/>
              <w:numPr>
                <w:ilvl w:val="0"/>
                <w:numId w:val="27"/>
              </w:numPr>
              <w:shd w:val="clear" w:color="auto" w:fill="FFFFFF"/>
              <w:spacing w:before="40" w:after="40" w:line="312" w:lineRule="auto"/>
              <w:ind w:left="539" w:hanging="463"/>
              <w:outlineLvl w:val="6"/>
              <w:rPr>
                <w:sz w:val="22"/>
              </w:rPr>
            </w:pPr>
            <w:r w:rsidRPr="00186A8A">
              <w:rPr>
                <w:sz w:val="22"/>
              </w:rPr>
              <w:t>Involvement of experts in making goals and objectives and evaluation of the institution</w:t>
            </w:r>
          </w:p>
        </w:tc>
        <w:tc>
          <w:tcPr>
            <w:tcW w:w="4265" w:type="dxa"/>
          </w:tcPr>
          <w:p w14:paraId="685C8E6F" w14:textId="77777777" w:rsidR="00894C61" w:rsidRPr="00186A8A" w:rsidRDefault="00894C61" w:rsidP="00C878F3">
            <w:pPr>
              <w:numPr>
                <w:ilvl w:val="0"/>
                <w:numId w:val="27"/>
              </w:numPr>
              <w:spacing w:before="40" w:after="40" w:line="312" w:lineRule="auto"/>
              <w:ind w:left="539" w:hanging="463"/>
              <w:rPr>
                <w:sz w:val="22"/>
              </w:rPr>
            </w:pPr>
            <w:r w:rsidRPr="00186A8A">
              <w:rPr>
                <w:sz w:val="22"/>
              </w:rPr>
              <w:t>Changing Regulatory Landscape</w:t>
            </w:r>
          </w:p>
          <w:p w14:paraId="41D13741" w14:textId="77777777" w:rsidR="00894C61" w:rsidRPr="00186A8A" w:rsidRDefault="00894C61" w:rsidP="00C878F3">
            <w:pPr>
              <w:numPr>
                <w:ilvl w:val="0"/>
                <w:numId w:val="27"/>
              </w:numPr>
              <w:spacing w:before="40" w:after="40" w:line="312" w:lineRule="auto"/>
              <w:ind w:left="539" w:hanging="463"/>
              <w:rPr>
                <w:sz w:val="22"/>
              </w:rPr>
            </w:pPr>
            <w:r w:rsidRPr="00186A8A">
              <w:rPr>
                <w:sz w:val="22"/>
              </w:rPr>
              <w:t>Balancing Flexibility and Rigidity</w:t>
            </w:r>
          </w:p>
          <w:p w14:paraId="124186EB" w14:textId="77777777" w:rsidR="00894C61" w:rsidRPr="00186A8A" w:rsidRDefault="00894C61" w:rsidP="00C878F3">
            <w:pPr>
              <w:numPr>
                <w:ilvl w:val="0"/>
                <w:numId w:val="27"/>
              </w:numPr>
              <w:spacing w:before="40" w:after="40" w:line="312" w:lineRule="auto"/>
              <w:ind w:left="539" w:hanging="463"/>
              <w:rPr>
                <w:sz w:val="22"/>
              </w:rPr>
            </w:pPr>
            <w:r w:rsidRPr="00186A8A">
              <w:rPr>
                <w:sz w:val="22"/>
              </w:rPr>
              <w:t>Inclusivity and Diversity</w:t>
            </w:r>
          </w:p>
          <w:p w14:paraId="76E191BA" w14:textId="77777777" w:rsidR="00894C61" w:rsidRPr="00186A8A" w:rsidRDefault="00894C61" w:rsidP="00C878F3">
            <w:pPr>
              <w:numPr>
                <w:ilvl w:val="0"/>
                <w:numId w:val="27"/>
              </w:numPr>
              <w:spacing w:before="40" w:after="40" w:line="312" w:lineRule="auto"/>
              <w:ind w:left="539" w:hanging="463"/>
              <w:rPr>
                <w:sz w:val="22"/>
              </w:rPr>
            </w:pPr>
            <w:r w:rsidRPr="00186A8A">
              <w:rPr>
                <w:sz w:val="22"/>
              </w:rPr>
              <w:t>Enforcement and Compliance</w:t>
            </w:r>
          </w:p>
          <w:p w14:paraId="46A07ACA" w14:textId="77777777" w:rsidR="00894C61" w:rsidRPr="00186A8A" w:rsidRDefault="00894C61" w:rsidP="00C878F3">
            <w:pPr>
              <w:numPr>
                <w:ilvl w:val="0"/>
                <w:numId w:val="27"/>
              </w:numPr>
              <w:spacing w:before="40" w:after="40" w:line="312" w:lineRule="auto"/>
              <w:ind w:left="539" w:hanging="463"/>
              <w:rPr>
                <w:sz w:val="22"/>
              </w:rPr>
            </w:pPr>
            <w:r w:rsidRPr="00186A8A">
              <w:rPr>
                <w:sz w:val="22"/>
              </w:rPr>
              <w:t>Decision-Making Processes</w:t>
            </w:r>
          </w:p>
          <w:p w14:paraId="159378B8" w14:textId="77777777" w:rsidR="00894C61" w:rsidRPr="00186A8A" w:rsidRDefault="00894C61" w:rsidP="00C878F3">
            <w:pPr>
              <w:numPr>
                <w:ilvl w:val="0"/>
                <w:numId w:val="27"/>
              </w:numPr>
              <w:spacing w:before="40" w:after="40" w:line="312" w:lineRule="auto"/>
              <w:ind w:left="539" w:hanging="463"/>
              <w:rPr>
                <w:sz w:val="22"/>
              </w:rPr>
            </w:pPr>
            <w:r w:rsidRPr="00186A8A">
              <w:rPr>
                <w:sz w:val="22"/>
              </w:rPr>
              <w:t>Adapting to Changing Needs</w:t>
            </w:r>
          </w:p>
          <w:p w14:paraId="558ADC72" w14:textId="77777777" w:rsidR="00894C61" w:rsidRPr="00186A8A" w:rsidRDefault="00894C61" w:rsidP="00C878F3">
            <w:pPr>
              <w:numPr>
                <w:ilvl w:val="0"/>
                <w:numId w:val="27"/>
              </w:numPr>
              <w:spacing w:before="40" w:after="40" w:line="312" w:lineRule="auto"/>
              <w:ind w:left="539" w:hanging="463"/>
              <w:rPr>
                <w:sz w:val="22"/>
              </w:rPr>
            </w:pPr>
            <w:r w:rsidRPr="00186A8A">
              <w:rPr>
                <w:sz w:val="22"/>
              </w:rPr>
              <w:t>Risk Management</w:t>
            </w:r>
          </w:p>
          <w:p w14:paraId="4B37E4B2" w14:textId="77777777" w:rsidR="00894C61" w:rsidRPr="00186A8A" w:rsidRDefault="00894C61" w:rsidP="00C878F3">
            <w:pPr>
              <w:keepNext/>
              <w:keepLines/>
              <w:shd w:val="clear" w:color="auto" w:fill="FFFFFF"/>
              <w:spacing w:before="40" w:after="40" w:line="312" w:lineRule="auto"/>
              <w:ind w:left="539" w:hanging="463"/>
              <w:outlineLvl w:val="6"/>
              <w:rPr>
                <w:sz w:val="22"/>
              </w:rPr>
            </w:pPr>
          </w:p>
        </w:tc>
      </w:tr>
    </w:tbl>
    <w:p w14:paraId="42B5CE22" w14:textId="77777777" w:rsidR="00894C61" w:rsidRPr="00186A8A" w:rsidRDefault="00894C61" w:rsidP="00244895">
      <w:pPr>
        <w:pStyle w:val="Heading2"/>
        <w:ind w:left="450" w:hanging="450"/>
      </w:pPr>
      <w:bookmarkStart w:id="143" w:name="bookmark150"/>
      <w:r w:rsidRPr="00186A8A">
        <w:t xml:space="preserve">2. </w:t>
      </w:r>
      <w:r w:rsidRPr="00186A8A">
        <w:tab/>
        <w:t>Curricular Aspects</w:t>
      </w:r>
      <w:bookmarkEnd w:id="143"/>
    </w:p>
    <w:p w14:paraId="53B1C56B" w14:textId="77777777" w:rsidR="00894C61" w:rsidRPr="00186A8A" w:rsidRDefault="00894C61" w:rsidP="00C878F3">
      <w:pPr>
        <w:pStyle w:val="t"/>
      </w:pPr>
      <w:r w:rsidRPr="00186A8A">
        <w:t>The college adapts the syllabi prescribed by the university since it is affiliated to TU. However, the college plans innovative and creative methods for the delivery of the curricular contents to students. Faculty members are encouraged to attend the faculty development programs organized by the university and the college itself. They are assigned to attend workshops conducted for the curriculum. The academic calendar of the university is followed for the planning and implementation of the action plan. However, the college also prepares its academic calendar featuring curricular and co-curricular activities. The college obtains feedback from various stakeholders which is studied and analyzed in the direction of content, syllabus design, faculty involvement, quality of teaching, and conveyed to the concerned faculty for further necessary action.</w:t>
      </w:r>
    </w:p>
    <w:p w14:paraId="65EF7641" w14:textId="77777777" w:rsidR="00894C61" w:rsidRPr="00186A8A" w:rsidRDefault="00894C61" w:rsidP="00C878F3">
      <w:pPr>
        <w:pStyle w:val="t"/>
      </w:pPr>
      <w:r w:rsidRPr="00186A8A">
        <w:t xml:space="preserve">The college is flexible in terms of class schedules ensuring the benefit of students. For example, the college runs classes in the morning and day shifts as per the convenience of the students. The students can choose shifts and even can transfer from one subject to another. The college has also offered elective subjects to choose from. </w:t>
      </w:r>
    </w:p>
    <w:p w14:paraId="2E989A65" w14:textId="77777777" w:rsidR="00894C61" w:rsidRPr="00186A8A" w:rsidRDefault="00894C61" w:rsidP="00C878F3">
      <w:pPr>
        <w:pStyle w:val="t"/>
      </w:pPr>
      <w:r w:rsidRPr="00186A8A">
        <w:lastRenderedPageBreak/>
        <w:t>The college has made many efforts to promote the overall personality of its students such as the capacity to learn, communication skills, numerical skills, the use of information technology, and working independently or in a team. The teachers provide students with assignments so that the students can improve their learning ability. The teachers also regularly organize seminar presentations for students. The teachers emphasize using technologies so that the students can improve their communication and technical skills and enhance their experience of technology. Most importantly, the students need to learn skills to work independently and in a team so that they can be able to adjust to real life work situations after graduating from the institution.</w:t>
      </w:r>
    </w:p>
    <w:p w14:paraId="2F67D50E" w14:textId="28894B19" w:rsidR="00894C61" w:rsidRPr="00186A8A" w:rsidRDefault="00894C61" w:rsidP="00C878F3">
      <w:pPr>
        <w:pStyle w:val="t"/>
      </w:pPr>
      <w:r w:rsidRPr="00186A8A">
        <w:t>The college offers additional focused programs and electives to its students depending on the nature of the academic programs. So, each course for the academic programs lists several electives to meet the challenges of the 21</w:t>
      </w:r>
      <w:r w:rsidRPr="00186A8A">
        <w:rPr>
          <w:vertAlign w:val="superscript"/>
        </w:rPr>
        <w:t>st</w:t>
      </w:r>
      <w:r w:rsidRPr="00186A8A">
        <w:t xml:space="preserve"> century. Concerning to the additional focused programs, the college has run programs such as BSc</w:t>
      </w:r>
      <w:r w:rsidR="00244895">
        <w:t xml:space="preserve"> </w:t>
      </w:r>
      <w:r w:rsidRPr="00186A8A">
        <w:t xml:space="preserve">CSIT, BCA, BBM, and Master's Degree programs. </w:t>
      </w:r>
    </w:p>
    <w:p w14:paraId="3D65550D" w14:textId="77777777" w:rsidR="00894C61" w:rsidRPr="00186A8A" w:rsidRDefault="00894C61" w:rsidP="00C878F3">
      <w:pPr>
        <w:pStyle w:val="t"/>
        <w:widowControl w:val="0"/>
      </w:pPr>
      <w:r w:rsidRPr="00186A8A">
        <w:t>Some faculty members of the college have contributed to the curriculum design of the university. The courses are developed keeping in mind the Nepali business and societal requirements and the feedback from the stakeholders. To assess the outcome of the stated objectives of the curriculum, the college conducts unit tests, selection tests, and collects informal assessments/observations from the faculties and students from time to time.</w:t>
      </w:r>
    </w:p>
    <w:p w14:paraId="737C9AD4" w14:textId="77777777" w:rsidR="00894C61" w:rsidRPr="00186A8A" w:rsidRDefault="00894C61" w:rsidP="00244895">
      <w:pPr>
        <w:pStyle w:val="Heading2"/>
        <w:ind w:left="450" w:hanging="450"/>
      </w:pPr>
      <w:r w:rsidRPr="00186A8A">
        <w:t xml:space="preserve">2.1 </w:t>
      </w:r>
      <w:r w:rsidRPr="00186A8A">
        <w:tab/>
        <w:t>SWOC Analysis: Curricular Aspects</w:t>
      </w:r>
    </w:p>
    <w:tbl>
      <w:tblPr>
        <w:tblStyle w:val="TableGrid"/>
        <w:tblW w:w="0" w:type="auto"/>
        <w:tblInd w:w="594" w:type="dxa"/>
        <w:tblLook w:val="04A0" w:firstRow="1" w:lastRow="0" w:firstColumn="1" w:lastColumn="0" w:noHBand="0" w:noVBand="1"/>
      </w:tblPr>
      <w:tblGrid>
        <w:gridCol w:w="4464"/>
        <w:gridCol w:w="4121"/>
      </w:tblGrid>
      <w:tr w:rsidR="00894C61" w:rsidRPr="00186A8A" w14:paraId="145ECCB9" w14:textId="77777777" w:rsidTr="00244895">
        <w:tc>
          <w:tcPr>
            <w:tcW w:w="4464" w:type="dxa"/>
          </w:tcPr>
          <w:p w14:paraId="0E4C9F52" w14:textId="77777777" w:rsidR="00894C61" w:rsidRPr="00186A8A" w:rsidRDefault="00894C61" w:rsidP="00C878F3">
            <w:pPr>
              <w:widowControl w:val="0"/>
              <w:spacing w:before="40" w:after="40"/>
              <w:jc w:val="center"/>
              <w:rPr>
                <w:b/>
                <w:bCs/>
                <w:szCs w:val="16"/>
              </w:rPr>
            </w:pPr>
            <w:r w:rsidRPr="00186A8A">
              <w:rPr>
                <w:b/>
                <w:bCs/>
                <w:szCs w:val="16"/>
              </w:rPr>
              <w:t>Strengths</w:t>
            </w:r>
          </w:p>
        </w:tc>
        <w:tc>
          <w:tcPr>
            <w:tcW w:w="4121" w:type="dxa"/>
          </w:tcPr>
          <w:p w14:paraId="2C88BA46" w14:textId="77777777" w:rsidR="00894C61" w:rsidRPr="00186A8A" w:rsidRDefault="00894C61" w:rsidP="00C878F3">
            <w:pPr>
              <w:widowControl w:val="0"/>
              <w:spacing w:before="40" w:after="40"/>
              <w:jc w:val="center"/>
              <w:rPr>
                <w:b/>
                <w:bCs/>
                <w:szCs w:val="16"/>
              </w:rPr>
            </w:pPr>
            <w:r w:rsidRPr="00186A8A">
              <w:rPr>
                <w:b/>
                <w:bCs/>
                <w:szCs w:val="16"/>
              </w:rPr>
              <w:t>Weaknesses</w:t>
            </w:r>
          </w:p>
        </w:tc>
      </w:tr>
      <w:tr w:rsidR="00894C61" w:rsidRPr="00186A8A" w14:paraId="2E99ECAE" w14:textId="77777777" w:rsidTr="00244895">
        <w:tc>
          <w:tcPr>
            <w:tcW w:w="4464" w:type="dxa"/>
          </w:tcPr>
          <w:p w14:paraId="13E09F04" w14:textId="77777777" w:rsidR="00894C61" w:rsidRPr="00186A8A" w:rsidRDefault="00894C61" w:rsidP="00244895">
            <w:pPr>
              <w:widowControl w:val="0"/>
              <w:numPr>
                <w:ilvl w:val="0"/>
                <w:numId w:val="27"/>
              </w:numPr>
              <w:shd w:val="clear" w:color="auto" w:fill="FFFFFF"/>
              <w:spacing w:before="60" w:after="60" w:line="288" w:lineRule="auto"/>
              <w:ind w:left="533" w:hanging="461"/>
              <w:outlineLvl w:val="6"/>
              <w:rPr>
                <w:sz w:val="22"/>
              </w:rPr>
            </w:pPr>
            <w:r w:rsidRPr="00186A8A">
              <w:rPr>
                <w:sz w:val="22"/>
              </w:rPr>
              <w:t>Multidisciplinary and interdisciplinary approach of curriculum and course design.</w:t>
            </w:r>
          </w:p>
          <w:p w14:paraId="2B410CB5" w14:textId="77777777" w:rsidR="00894C61" w:rsidRPr="00186A8A" w:rsidRDefault="00894C61" w:rsidP="00244895">
            <w:pPr>
              <w:widowControl w:val="0"/>
              <w:numPr>
                <w:ilvl w:val="0"/>
                <w:numId w:val="27"/>
              </w:numPr>
              <w:shd w:val="clear" w:color="auto" w:fill="FFFFFF"/>
              <w:spacing w:before="60" w:after="60" w:line="288" w:lineRule="auto"/>
              <w:ind w:left="533" w:hanging="461"/>
              <w:outlineLvl w:val="6"/>
              <w:rPr>
                <w:sz w:val="22"/>
              </w:rPr>
            </w:pPr>
            <w:r w:rsidRPr="00186A8A">
              <w:rPr>
                <w:sz w:val="22"/>
              </w:rPr>
              <w:t>ICT enabled / smart TV installed in classrooms</w:t>
            </w:r>
          </w:p>
          <w:p w14:paraId="799154B1" w14:textId="77777777" w:rsidR="00894C61" w:rsidRPr="00186A8A" w:rsidRDefault="00894C61" w:rsidP="00244895">
            <w:pPr>
              <w:widowControl w:val="0"/>
              <w:numPr>
                <w:ilvl w:val="0"/>
                <w:numId w:val="27"/>
              </w:numPr>
              <w:shd w:val="clear" w:color="auto" w:fill="FFFFFF"/>
              <w:spacing w:before="60" w:after="60" w:line="288" w:lineRule="auto"/>
              <w:ind w:left="533" w:hanging="461"/>
              <w:outlineLvl w:val="6"/>
              <w:rPr>
                <w:sz w:val="22"/>
              </w:rPr>
            </w:pPr>
            <w:r w:rsidRPr="00186A8A">
              <w:rPr>
                <w:sz w:val="22"/>
              </w:rPr>
              <w:t>Credit transfer for international exchange programs.</w:t>
            </w:r>
          </w:p>
          <w:p w14:paraId="576AFB71" w14:textId="77777777" w:rsidR="00894C61" w:rsidRPr="00186A8A" w:rsidRDefault="00894C61" w:rsidP="00244895">
            <w:pPr>
              <w:widowControl w:val="0"/>
              <w:numPr>
                <w:ilvl w:val="0"/>
                <w:numId w:val="27"/>
              </w:numPr>
              <w:shd w:val="clear" w:color="auto" w:fill="FFFFFF"/>
              <w:spacing w:before="60" w:after="60" w:line="288" w:lineRule="auto"/>
              <w:ind w:left="533" w:hanging="461"/>
              <w:outlineLvl w:val="6"/>
              <w:rPr>
                <w:sz w:val="22"/>
              </w:rPr>
            </w:pPr>
            <w:r w:rsidRPr="00186A8A">
              <w:rPr>
                <w:sz w:val="22"/>
              </w:rPr>
              <w:t>Academic extension programs</w:t>
            </w:r>
          </w:p>
          <w:p w14:paraId="3E3D02AE" w14:textId="77777777" w:rsidR="00894C61" w:rsidRPr="00186A8A" w:rsidRDefault="00894C61" w:rsidP="00244895">
            <w:pPr>
              <w:widowControl w:val="0"/>
              <w:numPr>
                <w:ilvl w:val="0"/>
                <w:numId w:val="27"/>
              </w:numPr>
              <w:shd w:val="clear" w:color="auto" w:fill="FFFFFF"/>
              <w:spacing w:before="60" w:after="60" w:line="288" w:lineRule="auto"/>
              <w:ind w:left="533" w:hanging="461"/>
              <w:outlineLvl w:val="6"/>
              <w:rPr>
                <w:sz w:val="22"/>
              </w:rPr>
            </w:pPr>
            <w:r w:rsidRPr="00186A8A">
              <w:rPr>
                <w:sz w:val="22"/>
              </w:rPr>
              <w:t>Academic collaboration and exchanges</w:t>
            </w:r>
          </w:p>
          <w:p w14:paraId="459CA4E1" w14:textId="77777777" w:rsidR="00894C61" w:rsidRPr="00186A8A" w:rsidRDefault="00894C61" w:rsidP="00244895">
            <w:pPr>
              <w:widowControl w:val="0"/>
              <w:numPr>
                <w:ilvl w:val="0"/>
                <w:numId w:val="27"/>
              </w:numPr>
              <w:shd w:val="clear" w:color="auto" w:fill="FFFFFF"/>
              <w:spacing w:before="60" w:after="60" w:line="288" w:lineRule="auto"/>
              <w:ind w:left="533" w:hanging="461"/>
              <w:outlineLvl w:val="6"/>
              <w:rPr>
                <w:sz w:val="22"/>
              </w:rPr>
            </w:pPr>
            <w:r w:rsidRPr="00186A8A">
              <w:rPr>
                <w:sz w:val="22"/>
              </w:rPr>
              <w:t>Practical learning through internship programs, field work study, lab works</w:t>
            </w:r>
          </w:p>
          <w:p w14:paraId="625E64C4" w14:textId="77777777" w:rsidR="00894C61" w:rsidRDefault="00894C61" w:rsidP="00244895">
            <w:pPr>
              <w:widowControl w:val="0"/>
              <w:numPr>
                <w:ilvl w:val="0"/>
                <w:numId w:val="27"/>
              </w:numPr>
              <w:spacing w:before="60" w:after="60" w:line="288" w:lineRule="auto"/>
              <w:ind w:left="533" w:hanging="461"/>
              <w:outlineLvl w:val="6"/>
              <w:rPr>
                <w:sz w:val="22"/>
              </w:rPr>
            </w:pPr>
            <w:r w:rsidRPr="00186A8A">
              <w:rPr>
                <w:sz w:val="22"/>
              </w:rPr>
              <w:t>Well defined work plan for curriculum implementation in departments and programs</w:t>
            </w:r>
          </w:p>
          <w:p w14:paraId="62D02AF6" w14:textId="77777777" w:rsidR="00244895" w:rsidRDefault="00244895" w:rsidP="00244895">
            <w:pPr>
              <w:widowControl w:val="0"/>
              <w:spacing w:before="60" w:after="60" w:line="288" w:lineRule="auto"/>
              <w:ind w:left="533"/>
              <w:outlineLvl w:val="6"/>
              <w:rPr>
                <w:sz w:val="22"/>
              </w:rPr>
            </w:pPr>
          </w:p>
          <w:p w14:paraId="6F106AFC" w14:textId="77777777" w:rsidR="00206431" w:rsidRDefault="00206431" w:rsidP="00244895">
            <w:pPr>
              <w:widowControl w:val="0"/>
              <w:spacing w:before="60" w:after="60" w:line="288" w:lineRule="auto"/>
              <w:ind w:left="533"/>
              <w:outlineLvl w:val="6"/>
              <w:rPr>
                <w:sz w:val="22"/>
              </w:rPr>
            </w:pPr>
          </w:p>
          <w:p w14:paraId="256E1326" w14:textId="535E9895" w:rsidR="00206431" w:rsidRPr="00186A8A" w:rsidRDefault="00206431" w:rsidP="00244895">
            <w:pPr>
              <w:widowControl w:val="0"/>
              <w:spacing w:before="60" w:after="60" w:line="288" w:lineRule="auto"/>
              <w:ind w:left="533"/>
              <w:outlineLvl w:val="6"/>
              <w:rPr>
                <w:sz w:val="22"/>
              </w:rPr>
            </w:pPr>
          </w:p>
        </w:tc>
        <w:tc>
          <w:tcPr>
            <w:tcW w:w="4121" w:type="dxa"/>
          </w:tcPr>
          <w:p w14:paraId="0AE15041" w14:textId="77777777" w:rsidR="00894C61" w:rsidRPr="00186A8A" w:rsidRDefault="00894C61" w:rsidP="00244895">
            <w:pPr>
              <w:widowControl w:val="0"/>
              <w:numPr>
                <w:ilvl w:val="0"/>
                <w:numId w:val="27"/>
              </w:numPr>
              <w:shd w:val="clear" w:color="auto" w:fill="FFFFFF"/>
              <w:spacing w:before="60" w:after="60" w:line="288" w:lineRule="auto"/>
              <w:ind w:left="533" w:hanging="461"/>
              <w:outlineLvl w:val="6"/>
              <w:rPr>
                <w:sz w:val="22"/>
              </w:rPr>
            </w:pPr>
            <w:r w:rsidRPr="00186A8A">
              <w:rPr>
                <w:sz w:val="22"/>
              </w:rPr>
              <w:t>Periodic revision of the curriculum by the university</w:t>
            </w:r>
          </w:p>
          <w:p w14:paraId="00D090FA" w14:textId="77777777" w:rsidR="00894C61" w:rsidRPr="00186A8A" w:rsidRDefault="00894C61" w:rsidP="00244895">
            <w:pPr>
              <w:widowControl w:val="0"/>
              <w:numPr>
                <w:ilvl w:val="0"/>
                <w:numId w:val="27"/>
              </w:numPr>
              <w:shd w:val="clear" w:color="auto" w:fill="FFFFFF"/>
              <w:spacing w:before="60" w:after="60" w:line="288" w:lineRule="auto"/>
              <w:ind w:left="533" w:hanging="461"/>
              <w:outlineLvl w:val="6"/>
              <w:rPr>
                <w:sz w:val="22"/>
              </w:rPr>
            </w:pPr>
            <w:r w:rsidRPr="00186A8A">
              <w:rPr>
                <w:sz w:val="22"/>
              </w:rPr>
              <w:t>Same nature of programs with different status (e.g. BBM and BBS)</w:t>
            </w:r>
          </w:p>
          <w:p w14:paraId="5C56859C" w14:textId="77777777" w:rsidR="00894C61" w:rsidRPr="00186A8A" w:rsidRDefault="00894C61" w:rsidP="00244895">
            <w:pPr>
              <w:widowControl w:val="0"/>
              <w:numPr>
                <w:ilvl w:val="0"/>
                <w:numId w:val="27"/>
              </w:numPr>
              <w:shd w:val="clear" w:color="auto" w:fill="FFFFFF"/>
              <w:spacing w:before="60" w:after="60" w:line="288" w:lineRule="auto"/>
              <w:ind w:left="533" w:hanging="461"/>
              <w:outlineLvl w:val="6"/>
              <w:rPr>
                <w:sz w:val="22"/>
              </w:rPr>
            </w:pPr>
            <w:r w:rsidRPr="00186A8A">
              <w:rPr>
                <w:sz w:val="22"/>
              </w:rPr>
              <w:t xml:space="preserve">Non-reflective curriculum as per the present reality </w:t>
            </w:r>
          </w:p>
          <w:p w14:paraId="7E5093C0" w14:textId="77777777" w:rsidR="00894C61" w:rsidRPr="00186A8A" w:rsidRDefault="00894C61" w:rsidP="00244895">
            <w:pPr>
              <w:widowControl w:val="0"/>
              <w:numPr>
                <w:ilvl w:val="0"/>
                <w:numId w:val="27"/>
              </w:numPr>
              <w:spacing w:before="60" w:after="60" w:line="288" w:lineRule="auto"/>
              <w:ind w:left="533" w:hanging="461"/>
              <w:outlineLvl w:val="6"/>
              <w:rPr>
                <w:sz w:val="22"/>
              </w:rPr>
            </w:pPr>
            <w:r w:rsidRPr="00186A8A">
              <w:rPr>
                <w:sz w:val="22"/>
              </w:rPr>
              <w:t>Some bachelor level programs in the annual system</w:t>
            </w:r>
          </w:p>
          <w:p w14:paraId="74412F7F" w14:textId="77777777" w:rsidR="00894C61" w:rsidRPr="00186A8A" w:rsidRDefault="00894C61" w:rsidP="00244895">
            <w:pPr>
              <w:widowControl w:val="0"/>
              <w:numPr>
                <w:ilvl w:val="0"/>
                <w:numId w:val="27"/>
              </w:numPr>
              <w:spacing w:before="60" w:after="60" w:line="288" w:lineRule="auto"/>
              <w:ind w:left="533" w:hanging="461"/>
              <w:outlineLvl w:val="6"/>
              <w:rPr>
                <w:sz w:val="22"/>
              </w:rPr>
            </w:pPr>
            <w:r w:rsidRPr="00186A8A">
              <w:rPr>
                <w:sz w:val="22"/>
              </w:rPr>
              <w:t>No autonomy for the college in formulating the curriculum and courses</w:t>
            </w:r>
          </w:p>
          <w:p w14:paraId="03C819FF" w14:textId="77777777" w:rsidR="00894C61" w:rsidRPr="00186A8A" w:rsidRDefault="00894C61" w:rsidP="00244895">
            <w:pPr>
              <w:widowControl w:val="0"/>
              <w:numPr>
                <w:ilvl w:val="0"/>
                <w:numId w:val="27"/>
              </w:numPr>
              <w:spacing w:before="60" w:after="60" w:line="288" w:lineRule="auto"/>
              <w:ind w:left="533" w:hanging="461"/>
              <w:outlineLvl w:val="6"/>
              <w:rPr>
                <w:sz w:val="22"/>
              </w:rPr>
            </w:pPr>
            <w:r w:rsidRPr="00186A8A">
              <w:rPr>
                <w:sz w:val="22"/>
              </w:rPr>
              <w:t>Little say in the final evaluation of student performance</w:t>
            </w:r>
          </w:p>
        </w:tc>
      </w:tr>
      <w:tr w:rsidR="00894C61" w:rsidRPr="00186A8A" w14:paraId="040FCD4A" w14:textId="77777777" w:rsidTr="00244895">
        <w:tc>
          <w:tcPr>
            <w:tcW w:w="4464" w:type="dxa"/>
          </w:tcPr>
          <w:p w14:paraId="6219AD05" w14:textId="77777777" w:rsidR="00894C61" w:rsidRPr="00186A8A" w:rsidRDefault="00894C61" w:rsidP="00244895">
            <w:pPr>
              <w:widowControl w:val="0"/>
              <w:spacing w:line="336" w:lineRule="auto"/>
              <w:jc w:val="center"/>
              <w:rPr>
                <w:b/>
                <w:bCs/>
                <w:szCs w:val="16"/>
              </w:rPr>
            </w:pPr>
            <w:r w:rsidRPr="00186A8A">
              <w:rPr>
                <w:b/>
                <w:bCs/>
              </w:rPr>
              <w:lastRenderedPageBreak/>
              <w:br w:type="page"/>
            </w:r>
            <w:r w:rsidRPr="00186A8A">
              <w:rPr>
                <w:b/>
                <w:bCs/>
                <w:szCs w:val="16"/>
              </w:rPr>
              <w:t>Opportunities</w:t>
            </w:r>
          </w:p>
        </w:tc>
        <w:tc>
          <w:tcPr>
            <w:tcW w:w="4121" w:type="dxa"/>
          </w:tcPr>
          <w:p w14:paraId="0E0F828B" w14:textId="77777777" w:rsidR="00894C61" w:rsidRPr="00186A8A" w:rsidRDefault="00894C61" w:rsidP="00244895">
            <w:pPr>
              <w:widowControl w:val="0"/>
              <w:spacing w:line="336" w:lineRule="auto"/>
              <w:jc w:val="center"/>
              <w:rPr>
                <w:b/>
                <w:bCs/>
                <w:szCs w:val="16"/>
              </w:rPr>
            </w:pPr>
            <w:r w:rsidRPr="00186A8A">
              <w:rPr>
                <w:b/>
                <w:bCs/>
                <w:szCs w:val="16"/>
              </w:rPr>
              <w:t>Challenges</w:t>
            </w:r>
          </w:p>
        </w:tc>
      </w:tr>
      <w:tr w:rsidR="00894C61" w:rsidRPr="00186A8A" w14:paraId="3CFA657F" w14:textId="77777777" w:rsidTr="00244895">
        <w:tc>
          <w:tcPr>
            <w:tcW w:w="4464" w:type="dxa"/>
          </w:tcPr>
          <w:p w14:paraId="6D434B99" w14:textId="77777777" w:rsidR="00894C61" w:rsidRPr="00186A8A" w:rsidRDefault="00894C61" w:rsidP="00244895">
            <w:pPr>
              <w:widowControl w:val="0"/>
              <w:numPr>
                <w:ilvl w:val="0"/>
                <w:numId w:val="27"/>
              </w:numPr>
              <w:shd w:val="clear" w:color="auto" w:fill="FFFFFF"/>
              <w:spacing w:before="40" w:after="40" w:line="312" w:lineRule="auto"/>
              <w:ind w:left="539" w:hanging="463"/>
              <w:outlineLvl w:val="6"/>
              <w:rPr>
                <w:sz w:val="22"/>
              </w:rPr>
            </w:pPr>
            <w:r w:rsidRPr="00186A8A">
              <w:rPr>
                <w:sz w:val="22"/>
              </w:rPr>
              <w:t xml:space="preserve">MPhil and doctoral programs of study are imperative for teaching and research </w:t>
            </w:r>
          </w:p>
          <w:p w14:paraId="49B823DE" w14:textId="77777777" w:rsidR="00894C61" w:rsidRPr="00186A8A" w:rsidRDefault="00894C61" w:rsidP="00244895">
            <w:pPr>
              <w:widowControl w:val="0"/>
              <w:numPr>
                <w:ilvl w:val="0"/>
                <w:numId w:val="27"/>
              </w:numPr>
              <w:shd w:val="clear" w:color="auto" w:fill="FFFFFF"/>
              <w:spacing w:before="40" w:after="40" w:line="312" w:lineRule="auto"/>
              <w:ind w:left="539" w:hanging="463"/>
              <w:outlineLvl w:val="6"/>
              <w:rPr>
                <w:sz w:val="22"/>
              </w:rPr>
            </w:pPr>
            <w:r w:rsidRPr="00186A8A">
              <w:rPr>
                <w:sz w:val="22"/>
              </w:rPr>
              <w:t>Further updates of the syllabus to meet the present needs of times</w:t>
            </w:r>
          </w:p>
          <w:p w14:paraId="3844DC15" w14:textId="77777777" w:rsidR="00894C61" w:rsidRPr="00186A8A" w:rsidRDefault="00894C61" w:rsidP="00244895">
            <w:pPr>
              <w:widowControl w:val="0"/>
              <w:numPr>
                <w:ilvl w:val="0"/>
                <w:numId w:val="27"/>
              </w:numPr>
              <w:shd w:val="clear" w:color="auto" w:fill="FFFFFF"/>
              <w:spacing w:before="40" w:after="40" w:line="312" w:lineRule="auto"/>
              <w:ind w:left="539" w:hanging="463"/>
              <w:outlineLvl w:val="6"/>
              <w:rPr>
                <w:sz w:val="22"/>
              </w:rPr>
            </w:pPr>
            <w:r w:rsidRPr="00186A8A">
              <w:rPr>
                <w:sz w:val="22"/>
              </w:rPr>
              <w:t>Upgrading library resources to meet new academic expansions.</w:t>
            </w:r>
          </w:p>
        </w:tc>
        <w:tc>
          <w:tcPr>
            <w:tcW w:w="4121" w:type="dxa"/>
          </w:tcPr>
          <w:p w14:paraId="44BBE2B4" w14:textId="77777777" w:rsidR="00894C61" w:rsidRPr="00186A8A" w:rsidRDefault="00894C61" w:rsidP="00244895">
            <w:pPr>
              <w:widowControl w:val="0"/>
              <w:numPr>
                <w:ilvl w:val="0"/>
                <w:numId w:val="27"/>
              </w:numPr>
              <w:shd w:val="clear" w:color="auto" w:fill="FFFFFF"/>
              <w:spacing w:before="40" w:after="40" w:line="312" w:lineRule="auto"/>
              <w:ind w:left="539" w:hanging="463"/>
              <w:outlineLvl w:val="6"/>
              <w:rPr>
                <w:sz w:val="22"/>
              </w:rPr>
            </w:pPr>
            <w:r w:rsidRPr="00186A8A">
              <w:rPr>
                <w:sz w:val="22"/>
              </w:rPr>
              <w:t>Delivery of quality service and maintenance of standards for  increasing number of students</w:t>
            </w:r>
          </w:p>
          <w:p w14:paraId="76F4DB65" w14:textId="77777777" w:rsidR="00894C61" w:rsidRPr="00186A8A" w:rsidRDefault="00894C61" w:rsidP="00244895">
            <w:pPr>
              <w:widowControl w:val="0"/>
              <w:numPr>
                <w:ilvl w:val="0"/>
                <w:numId w:val="27"/>
              </w:numPr>
              <w:shd w:val="clear" w:color="auto" w:fill="FFFFFF"/>
              <w:spacing w:before="40" w:after="40" w:line="312" w:lineRule="auto"/>
              <w:ind w:left="539" w:hanging="463"/>
              <w:outlineLvl w:val="6"/>
              <w:rPr>
                <w:sz w:val="22"/>
              </w:rPr>
            </w:pPr>
            <w:r w:rsidRPr="00186A8A">
              <w:rPr>
                <w:sz w:val="22"/>
              </w:rPr>
              <w:t>Time and stress management</w:t>
            </w:r>
          </w:p>
          <w:p w14:paraId="2A91A0E3" w14:textId="77777777" w:rsidR="00894C61" w:rsidRPr="00186A8A" w:rsidRDefault="00894C61" w:rsidP="00244895">
            <w:pPr>
              <w:widowControl w:val="0"/>
              <w:numPr>
                <w:ilvl w:val="0"/>
                <w:numId w:val="27"/>
              </w:numPr>
              <w:shd w:val="clear" w:color="auto" w:fill="FFFFFF"/>
              <w:spacing w:before="40" w:after="40" w:line="312" w:lineRule="auto"/>
              <w:ind w:left="539" w:hanging="463"/>
              <w:outlineLvl w:val="6"/>
              <w:rPr>
                <w:sz w:val="22"/>
              </w:rPr>
            </w:pPr>
            <w:r w:rsidRPr="00186A8A">
              <w:rPr>
                <w:sz w:val="22"/>
              </w:rPr>
              <w:t>Ensuring optimum utilization of existing facilities (including ICT facilities)</w:t>
            </w:r>
          </w:p>
          <w:p w14:paraId="2FD5ED39" w14:textId="77777777" w:rsidR="00894C61" w:rsidRPr="00186A8A" w:rsidRDefault="00894C61" w:rsidP="00244895">
            <w:pPr>
              <w:widowControl w:val="0"/>
              <w:numPr>
                <w:ilvl w:val="0"/>
                <w:numId w:val="27"/>
              </w:numPr>
              <w:spacing w:before="40" w:after="40" w:line="312" w:lineRule="auto"/>
              <w:ind w:left="539" w:hanging="463"/>
              <w:outlineLvl w:val="6"/>
              <w:rPr>
                <w:sz w:val="22"/>
              </w:rPr>
            </w:pPr>
            <w:r w:rsidRPr="00186A8A">
              <w:rPr>
                <w:sz w:val="22"/>
              </w:rPr>
              <w:t>Qualitative and integrative developments as per the curriculum requirements</w:t>
            </w:r>
          </w:p>
        </w:tc>
      </w:tr>
    </w:tbl>
    <w:p w14:paraId="6D147F0B" w14:textId="77777777" w:rsidR="00894C61" w:rsidRPr="00186A8A" w:rsidRDefault="00894C61" w:rsidP="00C878F3">
      <w:pPr>
        <w:pStyle w:val="Heading2"/>
      </w:pPr>
      <w:bookmarkStart w:id="144" w:name="bookmark151"/>
      <w:r w:rsidRPr="00186A8A">
        <w:t>3.   Teaching-Learning and Evaluation System</w:t>
      </w:r>
      <w:bookmarkEnd w:id="144"/>
    </w:p>
    <w:p w14:paraId="465AB4E5" w14:textId="77777777" w:rsidR="00894C61" w:rsidRPr="00186A8A" w:rsidRDefault="00894C61" w:rsidP="00C878F3">
      <w:pPr>
        <w:pStyle w:val="t"/>
      </w:pPr>
      <w:r w:rsidRPr="00186A8A">
        <w:t xml:space="preserve">The admissions in various programs offered by the college have been maintained because of the committed efforts of the institution to provide quality education, excellent academics, good governance, excellent infrastructure, and a good track record of placement. The college caters to the needs of students during their study period. It serves them with remedial, add-on, enrichment, co-curricular activities. The college identifies the advanced learners and guides them to take up best careers. </w:t>
      </w:r>
    </w:p>
    <w:p w14:paraId="20DA7E40" w14:textId="77777777" w:rsidR="00894C61" w:rsidRPr="00186A8A" w:rsidRDefault="00894C61" w:rsidP="00C878F3">
      <w:pPr>
        <w:pStyle w:val="t"/>
      </w:pPr>
      <w:r w:rsidRPr="00186A8A">
        <w:t>The college has adopted both annual and semester system for its various courses of study. The semester system programs dominate the annual programs. The applicants for all programs are evaluated based on previous academic achievements, written entrance tests, and personal interviews.</w:t>
      </w:r>
    </w:p>
    <w:p w14:paraId="792A148B" w14:textId="77777777" w:rsidR="00894C61" w:rsidRPr="00186A8A" w:rsidRDefault="00894C61" w:rsidP="00C878F3">
      <w:pPr>
        <w:pStyle w:val="t"/>
      </w:pPr>
      <w:r w:rsidRPr="00186A8A">
        <w:t>After new students get admitted into the academic programs, they are given orientation programs on the nature, objectives, and contents of the courses as well as academic programs. Even at the time of admission, the students are counseled individually regarding the scope of the course as per their academic records and background. The departments, student counseling cell and ECA unit assess students’ needs and aptitudes to help the students to select appropriate courses.</w:t>
      </w:r>
    </w:p>
    <w:p w14:paraId="5E631AA5" w14:textId="77777777" w:rsidR="00894C61" w:rsidRPr="00186A8A" w:rsidRDefault="00894C61" w:rsidP="00C878F3">
      <w:pPr>
        <w:pStyle w:val="t"/>
      </w:pPr>
      <w:r w:rsidRPr="00186A8A">
        <w:t>The college monitors the overall performance of its students periodically. The monitoring is done institutionally by the heads of each department and program coordinators. It is also done individually by the subject teachers. The subject teachers also keep students’ portfolios and conduct monthly achievement tests orally and in writing. Similarly, the department and the college also organize extra-curricular activities such as sports, quiz contests, debates, cultural programs, etc. to improve the overall personality and skills of the students.</w:t>
      </w:r>
    </w:p>
    <w:p w14:paraId="1B02196A" w14:textId="77777777" w:rsidR="00894C61" w:rsidRPr="00186A8A" w:rsidRDefault="00894C61" w:rsidP="00C878F3">
      <w:pPr>
        <w:pStyle w:val="t"/>
      </w:pPr>
      <w:r w:rsidRPr="00186A8A">
        <w:t xml:space="preserve">The college has a mechanism to evaluate the students’ institutional experience while in college. The feedback obtained from the students can be used in the future development plan of the college. Recently, the college conducts tracer study of its graduates. </w:t>
      </w:r>
    </w:p>
    <w:p w14:paraId="3A95B972" w14:textId="77777777" w:rsidR="00894C61" w:rsidRPr="00186A8A" w:rsidRDefault="00894C61" w:rsidP="00C878F3">
      <w:pPr>
        <w:pStyle w:val="t"/>
      </w:pPr>
    </w:p>
    <w:p w14:paraId="1CF81E43" w14:textId="5BFF561D" w:rsidR="00894C61" w:rsidRPr="00186A8A" w:rsidRDefault="00894C61" w:rsidP="00244895">
      <w:pPr>
        <w:pStyle w:val="Heading2"/>
        <w:ind w:left="450" w:hanging="450"/>
      </w:pPr>
      <w:r w:rsidRPr="00186A8A">
        <w:t>3.1</w:t>
      </w:r>
      <w:r w:rsidR="00244895">
        <w:tab/>
      </w:r>
      <w:r w:rsidRPr="00186A8A">
        <w:t>SWOC Analysis: Teaching-Learning and Evaluation System</w:t>
      </w:r>
      <w:bookmarkStart w:id="145" w:name="bookmark152"/>
    </w:p>
    <w:tbl>
      <w:tblPr>
        <w:tblStyle w:val="TableGrid"/>
        <w:tblW w:w="0" w:type="auto"/>
        <w:tblInd w:w="594" w:type="dxa"/>
        <w:tblLook w:val="04A0" w:firstRow="1" w:lastRow="0" w:firstColumn="1" w:lastColumn="0" w:noHBand="0" w:noVBand="1"/>
      </w:tblPr>
      <w:tblGrid>
        <w:gridCol w:w="4374"/>
        <w:gridCol w:w="4212"/>
      </w:tblGrid>
      <w:tr w:rsidR="00894C61" w:rsidRPr="00186A8A" w14:paraId="2912A8BA" w14:textId="77777777" w:rsidTr="00244895">
        <w:trPr>
          <w:trHeight w:val="350"/>
        </w:trPr>
        <w:tc>
          <w:tcPr>
            <w:tcW w:w="4374" w:type="dxa"/>
          </w:tcPr>
          <w:p w14:paraId="75ADADA1" w14:textId="77777777" w:rsidR="00894C61" w:rsidRPr="00244895" w:rsidRDefault="00894C61" w:rsidP="00244895">
            <w:pPr>
              <w:widowControl w:val="0"/>
              <w:spacing w:line="336" w:lineRule="auto"/>
              <w:jc w:val="center"/>
              <w:rPr>
                <w:b/>
                <w:bCs/>
                <w:sz w:val="22"/>
              </w:rPr>
            </w:pPr>
            <w:r w:rsidRPr="00244895">
              <w:rPr>
                <w:b/>
                <w:bCs/>
                <w:sz w:val="22"/>
              </w:rPr>
              <w:t>Strengths</w:t>
            </w:r>
          </w:p>
        </w:tc>
        <w:tc>
          <w:tcPr>
            <w:tcW w:w="4212" w:type="dxa"/>
          </w:tcPr>
          <w:p w14:paraId="22EAE9A8" w14:textId="77777777" w:rsidR="00894C61" w:rsidRPr="00244895" w:rsidRDefault="00894C61" w:rsidP="00244895">
            <w:pPr>
              <w:widowControl w:val="0"/>
              <w:spacing w:line="336" w:lineRule="auto"/>
              <w:jc w:val="center"/>
              <w:rPr>
                <w:b/>
                <w:bCs/>
                <w:sz w:val="22"/>
              </w:rPr>
            </w:pPr>
            <w:r w:rsidRPr="00244895">
              <w:rPr>
                <w:b/>
                <w:bCs/>
                <w:sz w:val="22"/>
              </w:rPr>
              <w:t>Weaknesses</w:t>
            </w:r>
          </w:p>
        </w:tc>
      </w:tr>
      <w:tr w:rsidR="00894C61" w:rsidRPr="00186A8A" w14:paraId="026EB597" w14:textId="77777777" w:rsidTr="00244895">
        <w:tc>
          <w:tcPr>
            <w:tcW w:w="4374" w:type="dxa"/>
          </w:tcPr>
          <w:p w14:paraId="4BDFA11D" w14:textId="77777777" w:rsidR="00894C61" w:rsidRPr="00186A8A" w:rsidRDefault="00894C61" w:rsidP="00C878F3">
            <w:pPr>
              <w:keepNext/>
              <w:keepLines/>
              <w:numPr>
                <w:ilvl w:val="0"/>
                <w:numId w:val="27"/>
              </w:numPr>
              <w:shd w:val="clear" w:color="auto" w:fill="FFFFFF"/>
              <w:spacing w:before="40" w:after="40" w:line="288" w:lineRule="auto"/>
              <w:ind w:left="539"/>
              <w:outlineLvl w:val="6"/>
              <w:rPr>
                <w:sz w:val="22"/>
              </w:rPr>
            </w:pPr>
            <w:r w:rsidRPr="00186A8A">
              <w:rPr>
                <w:sz w:val="22"/>
              </w:rPr>
              <w:t>Qualified and experienced faculties</w:t>
            </w:r>
          </w:p>
          <w:p w14:paraId="5D34C28E" w14:textId="77777777" w:rsidR="00894C61" w:rsidRPr="00186A8A" w:rsidRDefault="00894C61" w:rsidP="00C878F3">
            <w:pPr>
              <w:keepNext/>
              <w:keepLines/>
              <w:numPr>
                <w:ilvl w:val="0"/>
                <w:numId w:val="27"/>
              </w:numPr>
              <w:shd w:val="clear" w:color="auto" w:fill="FFFFFF"/>
              <w:spacing w:before="40" w:after="40" w:line="288" w:lineRule="auto"/>
              <w:ind w:left="539"/>
              <w:outlineLvl w:val="6"/>
              <w:rPr>
                <w:sz w:val="22"/>
              </w:rPr>
            </w:pPr>
            <w:r w:rsidRPr="00186A8A">
              <w:rPr>
                <w:sz w:val="22"/>
              </w:rPr>
              <w:t>Commitment of the faculty to pedagogy research, and student-mentoring</w:t>
            </w:r>
          </w:p>
          <w:p w14:paraId="4C18A670" w14:textId="77777777" w:rsidR="00894C61" w:rsidRPr="00186A8A" w:rsidRDefault="00894C61" w:rsidP="00C878F3">
            <w:pPr>
              <w:keepNext/>
              <w:keepLines/>
              <w:numPr>
                <w:ilvl w:val="0"/>
                <w:numId w:val="27"/>
              </w:numPr>
              <w:shd w:val="clear" w:color="auto" w:fill="FFFFFF"/>
              <w:spacing w:before="40" w:after="40" w:line="288" w:lineRule="auto"/>
              <w:ind w:left="539"/>
              <w:outlineLvl w:val="6"/>
              <w:rPr>
                <w:sz w:val="22"/>
              </w:rPr>
            </w:pPr>
            <w:r w:rsidRPr="00186A8A">
              <w:rPr>
                <w:sz w:val="22"/>
              </w:rPr>
              <w:t>Innovative teaching-learning pedagogy</w:t>
            </w:r>
          </w:p>
          <w:p w14:paraId="68B60342" w14:textId="77777777" w:rsidR="00894C61" w:rsidRPr="00186A8A" w:rsidRDefault="00894C61" w:rsidP="00C878F3">
            <w:pPr>
              <w:keepNext/>
              <w:keepLines/>
              <w:numPr>
                <w:ilvl w:val="0"/>
                <w:numId w:val="27"/>
              </w:numPr>
              <w:shd w:val="clear" w:color="auto" w:fill="FFFFFF"/>
              <w:spacing w:before="40" w:after="40" w:line="288" w:lineRule="auto"/>
              <w:ind w:left="539"/>
              <w:outlineLvl w:val="6"/>
              <w:rPr>
                <w:sz w:val="22"/>
              </w:rPr>
            </w:pPr>
            <w:r w:rsidRPr="00186A8A">
              <w:rPr>
                <w:sz w:val="22"/>
              </w:rPr>
              <w:t>Internationally recognized grading system</w:t>
            </w:r>
          </w:p>
          <w:p w14:paraId="29A7DC63" w14:textId="77777777" w:rsidR="00894C61" w:rsidRPr="00186A8A" w:rsidRDefault="00894C61" w:rsidP="00C878F3">
            <w:pPr>
              <w:keepNext/>
              <w:keepLines/>
              <w:numPr>
                <w:ilvl w:val="0"/>
                <w:numId w:val="27"/>
              </w:numPr>
              <w:shd w:val="clear" w:color="auto" w:fill="FFFFFF"/>
              <w:spacing w:before="40" w:after="40" w:line="288" w:lineRule="auto"/>
              <w:ind w:left="539"/>
              <w:outlineLvl w:val="6"/>
              <w:rPr>
                <w:sz w:val="22"/>
              </w:rPr>
            </w:pPr>
            <w:r w:rsidRPr="00186A8A">
              <w:rPr>
                <w:sz w:val="22"/>
              </w:rPr>
              <w:t>Personal attention for weak students and</w:t>
            </w:r>
          </w:p>
          <w:p w14:paraId="27BE7A8A" w14:textId="77777777" w:rsidR="00894C61" w:rsidRPr="00186A8A" w:rsidRDefault="00894C61" w:rsidP="00C878F3">
            <w:pPr>
              <w:keepNext/>
              <w:keepLines/>
              <w:spacing w:before="40" w:after="40" w:line="288" w:lineRule="auto"/>
              <w:ind w:left="539"/>
              <w:rPr>
                <w:sz w:val="22"/>
              </w:rPr>
            </w:pPr>
            <w:r w:rsidRPr="00186A8A">
              <w:rPr>
                <w:sz w:val="22"/>
              </w:rPr>
              <w:t>advanced learners beyond tutorial hours</w:t>
            </w:r>
          </w:p>
          <w:p w14:paraId="516FB8ED" w14:textId="77777777" w:rsidR="00894C61" w:rsidRPr="00186A8A" w:rsidRDefault="00894C61" w:rsidP="00C878F3">
            <w:pPr>
              <w:keepNext/>
              <w:keepLines/>
              <w:numPr>
                <w:ilvl w:val="0"/>
                <w:numId w:val="27"/>
              </w:numPr>
              <w:shd w:val="clear" w:color="auto" w:fill="FFFFFF"/>
              <w:spacing w:before="40" w:after="40" w:line="288" w:lineRule="auto"/>
              <w:ind w:left="539"/>
              <w:outlineLvl w:val="6"/>
              <w:rPr>
                <w:sz w:val="22"/>
              </w:rPr>
            </w:pPr>
            <w:r w:rsidRPr="00186A8A">
              <w:rPr>
                <w:sz w:val="22"/>
              </w:rPr>
              <w:t>Student counseling through the Student Counselling and Employment Information Cell</w:t>
            </w:r>
          </w:p>
          <w:p w14:paraId="46165029" w14:textId="77777777" w:rsidR="00894C61" w:rsidRPr="00186A8A" w:rsidRDefault="00894C61" w:rsidP="00C878F3">
            <w:pPr>
              <w:keepNext/>
              <w:keepLines/>
              <w:numPr>
                <w:ilvl w:val="0"/>
                <w:numId w:val="27"/>
              </w:numPr>
              <w:shd w:val="clear" w:color="auto" w:fill="FFFFFF"/>
              <w:spacing w:before="40" w:after="40" w:line="288" w:lineRule="auto"/>
              <w:ind w:left="539"/>
              <w:outlineLvl w:val="6"/>
              <w:rPr>
                <w:sz w:val="22"/>
              </w:rPr>
            </w:pPr>
            <w:r w:rsidRPr="00186A8A">
              <w:rPr>
                <w:sz w:val="22"/>
              </w:rPr>
              <w:t>Online access to e-journals and databases</w:t>
            </w:r>
          </w:p>
          <w:p w14:paraId="610E1C98" w14:textId="77777777" w:rsidR="00894C61" w:rsidRPr="00186A8A" w:rsidRDefault="00894C61" w:rsidP="00C878F3">
            <w:pPr>
              <w:keepNext/>
              <w:keepLines/>
              <w:numPr>
                <w:ilvl w:val="0"/>
                <w:numId w:val="27"/>
              </w:numPr>
              <w:spacing w:before="40" w:after="40" w:line="288" w:lineRule="auto"/>
              <w:ind w:left="539"/>
              <w:outlineLvl w:val="6"/>
              <w:rPr>
                <w:sz w:val="22"/>
              </w:rPr>
            </w:pPr>
            <w:r w:rsidRPr="00186A8A">
              <w:rPr>
                <w:sz w:val="22"/>
              </w:rPr>
              <w:t>Resourceful library</w:t>
            </w:r>
          </w:p>
        </w:tc>
        <w:tc>
          <w:tcPr>
            <w:tcW w:w="4212" w:type="dxa"/>
          </w:tcPr>
          <w:p w14:paraId="756BDC0A" w14:textId="77777777" w:rsidR="00894C61" w:rsidRPr="00186A8A" w:rsidRDefault="00894C61" w:rsidP="00C878F3">
            <w:pPr>
              <w:keepNext/>
              <w:keepLines/>
              <w:numPr>
                <w:ilvl w:val="0"/>
                <w:numId w:val="27"/>
              </w:numPr>
              <w:shd w:val="clear" w:color="auto" w:fill="FFFFFF"/>
              <w:spacing w:before="40" w:after="40" w:line="288" w:lineRule="auto"/>
              <w:ind w:left="539"/>
              <w:outlineLvl w:val="6"/>
              <w:rPr>
                <w:sz w:val="22"/>
              </w:rPr>
            </w:pPr>
            <w:r w:rsidRPr="00186A8A">
              <w:rPr>
                <w:sz w:val="22"/>
              </w:rPr>
              <w:t>Non-optimal utilization of ICT facilities</w:t>
            </w:r>
          </w:p>
          <w:p w14:paraId="45E57042" w14:textId="77777777" w:rsidR="00894C61" w:rsidRPr="00186A8A" w:rsidRDefault="00894C61" w:rsidP="00C878F3">
            <w:pPr>
              <w:keepNext/>
              <w:keepLines/>
              <w:numPr>
                <w:ilvl w:val="0"/>
                <w:numId w:val="27"/>
              </w:numPr>
              <w:shd w:val="clear" w:color="auto" w:fill="FFFFFF"/>
              <w:spacing w:before="40" w:after="40" w:line="288" w:lineRule="auto"/>
              <w:ind w:left="539"/>
              <w:outlineLvl w:val="6"/>
              <w:rPr>
                <w:sz w:val="22"/>
              </w:rPr>
            </w:pPr>
            <w:r w:rsidRPr="00186A8A">
              <w:rPr>
                <w:sz w:val="22"/>
              </w:rPr>
              <w:t>excessive time taken for the publication of results by the affiliating university</w:t>
            </w:r>
          </w:p>
          <w:p w14:paraId="0E105AF0" w14:textId="77777777" w:rsidR="00894C61" w:rsidRPr="00186A8A" w:rsidRDefault="00894C61" w:rsidP="00C878F3">
            <w:pPr>
              <w:keepNext/>
              <w:keepLines/>
              <w:numPr>
                <w:ilvl w:val="0"/>
                <w:numId w:val="27"/>
              </w:numPr>
              <w:spacing w:before="40" w:after="40" w:line="288" w:lineRule="auto"/>
              <w:ind w:left="539"/>
              <w:outlineLvl w:val="6"/>
              <w:rPr>
                <w:sz w:val="22"/>
              </w:rPr>
            </w:pPr>
            <w:r w:rsidRPr="00186A8A">
              <w:rPr>
                <w:sz w:val="22"/>
              </w:rPr>
              <w:t>Tendency of faculty members to use conventional teaching practices</w:t>
            </w:r>
          </w:p>
          <w:p w14:paraId="247D5D31" w14:textId="77777777" w:rsidR="00894C61" w:rsidRPr="00186A8A" w:rsidRDefault="00894C61" w:rsidP="00C878F3">
            <w:pPr>
              <w:keepNext/>
              <w:keepLines/>
              <w:numPr>
                <w:ilvl w:val="0"/>
                <w:numId w:val="27"/>
              </w:numPr>
              <w:spacing w:before="40" w:after="40" w:line="288" w:lineRule="auto"/>
              <w:ind w:left="539"/>
              <w:outlineLvl w:val="6"/>
              <w:rPr>
                <w:sz w:val="22"/>
              </w:rPr>
            </w:pPr>
            <w:r w:rsidRPr="00186A8A">
              <w:rPr>
                <w:sz w:val="22"/>
              </w:rPr>
              <w:t>Lack of substitute teacher</w:t>
            </w:r>
          </w:p>
          <w:p w14:paraId="786CD685" w14:textId="77777777" w:rsidR="00894C61" w:rsidRPr="00186A8A" w:rsidRDefault="00894C61" w:rsidP="00C878F3">
            <w:pPr>
              <w:keepNext/>
              <w:keepLines/>
              <w:numPr>
                <w:ilvl w:val="0"/>
                <w:numId w:val="27"/>
              </w:numPr>
              <w:spacing w:before="40" w:after="40" w:line="288" w:lineRule="auto"/>
              <w:ind w:left="539"/>
              <w:outlineLvl w:val="6"/>
              <w:rPr>
                <w:sz w:val="22"/>
              </w:rPr>
            </w:pPr>
            <w:r w:rsidRPr="00186A8A">
              <w:rPr>
                <w:sz w:val="22"/>
              </w:rPr>
              <w:t>significant number of student absentees</w:t>
            </w:r>
          </w:p>
        </w:tc>
      </w:tr>
      <w:tr w:rsidR="00894C61" w:rsidRPr="00186A8A" w14:paraId="55CF81CF" w14:textId="77777777" w:rsidTr="00244895">
        <w:tc>
          <w:tcPr>
            <w:tcW w:w="4374" w:type="dxa"/>
          </w:tcPr>
          <w:p w14:paraId="6C390C56" w14:textId="77777777" w:rsidR="00894C61" w:rsidRPr="00244895" w:rsidRDefault="00894C61" w:rsidP="00244895">
            <w:pPr>
              <w:widowControl w:val="0"/>
              <w:spacing w:line="336" w:lineRule="auto"/>
              <w:jc w:val="center"/>
              <w:rPr>
                <w:b/>
                <w:bCs/>
                <w:sz w:val="22"/>
              </w:rPr>
            </w:pPr>
            <w:r w:rsidRPr="00244895">
              <w:rPr>
                <w:b/>
                <w:bCs/>
                <w:sz w:val="22"/>
              </w:rPr>
              <w:t>Opportunities</w:t>
            </w:r>
          </w:p>
        </w:tc>
        <w:tc>
          <w:tcPr>
            <w:tcW w:w="4212" w:type="dxa"/>
          </w:tcPr>
          <w:p w14:paraId="639B3F12" w14:textId="77777777" w:rsidR="00894C61" w:rsidRPr="00244895" w:rsidRDefault="00894C61" w:rsidP="00244895">
            <w:pPr>
              <w:widowControl w:val="0"/>
              <w:spacing w:line="336" w:lineRule="auto"/>
              <w:jc w:val="center"/>
              <w:rPr>
                <w:b/>
                <w:bCs/>
                <w:sz w:val="22"/>
              </w:rPr>
            </w:pPr>
            <w:r w:rsidRPr="00244895">
              <w:rPr>
                <w:b/>
                <w:bCs/>
                <w:sz w:val="22"/>
              </w:rPr>
              <w:t>Challenges</w:t>
            </w:r>
          </w:p>
        </w:tc>
      </w:tr>
      <w:tr w:rsidR="00894C61" w:rsidRPr="00186A8A" w14:paraId="4C777AB2" w14:textId="77777777" w:rsidTr="00244895">
        <w:tc>
          <w:tcPr>
            <w:tcW w:w="4374" w:type="dxa"/>
          </w:tcPr>
          <w:p w14:paraId="14B3CE19" w14:textId="77777777" w:rsidR="00894C61" w:rsidRPr="00186A8A" w:rsidRDefault="00894C61" w:rsidP="00C878F3">
            <w:pPr>
              <w:keepNext/>
              <w:keepLines/>
              <w:numPr>
                <w:ilvl w:val="0"/>
                <w:numId w:val="27"/>
              </w:numPr>
              <w:shd w:val="clear" w:color="auto" w:fill="FFFFFF"/>
              <w:spacing w:before="40" w:after="40" w:line="288" w:lineRule="auto"/>
              <w:ind w:left="539"/>
              <w:outlineLvl w:val="6"/>
              <w:rPr>
                <w:sz w:val="22"/>
              </w:rPr>
            </w:pPr>
            <w:r w:rsidRPr="00186A8A">
              <w:rPr>
                <w:sz w:val="22"/>
              </w:rPr>
              <w:t>Use of technology in the evaluation of student learning</w:t>
            </w:r>
          </w:p>
          <w:p w14:paraId="50F65E23" w14:textId="77777777" w:rsidR="00894C61" w:rsidRPr="00186A8A" w:rsidRDefault="00894C61" w:rsidP="00C878F3">
            <w:pPr>
              <w:keepNext/>
              <w:keepLines/>
              <w:numPr>
                <w:ilvl w:val="0"/>
                <w:numId w:val="27"/>
              </w:numPr>
              <w:shd w:val="clear" w:color="auto" w:fill="FFFFFF"/>
              <w:spacing w:before="40" w:after="40" w:line="288" w:lineRule="auto"/>
              <w:ind w:left="539"/>
              <w:outlineLvl w:val="6"/>
              <w:rPr>
                <w:sz w:val="22"/>
              </w:rPr>
            </w:pPr>
            <w:r w:rsidRPr="00186A8A">
              <w:rPr>
                <w:sz w:val="22"/>
              </w:rPr>
              <w:t>Student-centered pedagogical approach</w:t>
            </w:r>
          </w:p>
          <w:p w14:paraId="16864261" w14:textId="77777777" w:rsidR="00894C61" w:rsidRPr="00186A8A" w:rsidRDefault="00894C61" w:rsidP="00C878F3">
            <w:pPr>
              <w:keepNext/>
              <w:keepLines/>
              <w:numPr>
                <w:ilvl w:val="0"/>
                <w:numId w:val="27"/>
              </w:numPr>
              <w:shd w:val="clear" w:color="auto" w:fill="FFFFFF"/>
              <w:spacing w:before="40" w:after="40" w:line="288" w:lineRule="auto"/>
              <w:ind w:left="539"/>
              <w:outlineLvl w:val="6"/>
              <w:rPr>
                <w:sz w:val="22"/>
              </w:rPr>
            </w:pPr>
            <w:r w:rsidRPr="00186A8A">
              <w:rPr>
                <w:sz w:val="22"/>
              </w:rPr>
              <w:t xml:space="preserve">EMIS for instant information </w:t>
            </w:r>
          </w:p>
          <w:p w14:paraId="37AD38AA" w14:textId="77777777" w:rsidR="00894C61" w:rsidRPr="00186A8A" w:rsidRDefault="00894C61" w:rsidP="00C878F3">
            <w:pPr>
              <w:keepNext/>
              <w:keepLines/>
              <w:numPr>
                <w:ilvl w:val="0"/>
                <w:numId w:val="27"/>
              </w:numPr>
              <w:shd w:val="clear" w:color="auto" w:fill="FFFFFF"/>
              <w:spacing w:before="40" w:after="40" w:line="288" w:lineRule="auto"/>
              <w:ind w:left="539"/>
              <w:outlineLvl w:val="6"/>
              <w:rPr>
                <w:sz w:val="22"/>
              </w:rPr>
            </w:pPr>
            <w:r w:rsidRPr="00186A8A">
              <w:rPr>
                <w:sz w:val="22"/>
              </w:rPr>
              <w:t>Students and teacher exchange programs</w:t>
            </w:r>
          </w:p>
        </w:tc>
        <w:tc>
          <w:tcPr>
            <w:tcW w:w="4212" w:type="dxa"/>
          </w:tcPr>
          <w:p w14:paraId="0B6398CB" w14:textId="77777777" w:rsidR="00894C61" w:rsidRPr="00186A8A" w:rsidRDefault="00894C61" w:rsidP="00C878F3">
            <w:pPr>
              <w:keepNext/>
              <w:keepLines/>
              <w:numPr>
                <w:ilvl w:val="0"/>
                <w:numId w:val="27"/>
              </w:numPr>
              <w:shd w:val="clear" w:color="auto" w:fill="FFFFFF"/>
              <w:spacing w:before="40" w:after="40" w:line="288" w:lineRule="auto"/>
              <w:ind w:left="539"/>
              <w:outlineLvl w:val="6"/>
              <w:rPr>
                <w:sz w:val="22"/>
              </w:rPr>
            </w:pPr>
            <w:r w:rsidRPr="00186A8A">
              <w:rPr>
                <w:sz w:val="22"/>
              </w:rPr>
              <w:t>Continuing to cater to the needs of students with the same degree of commitment</w:t>
            </w:r>
          </w:p>
          <w:p w14:paraId="06E95EB8" w14:textId="77777777" w:rsidR="00894C61" w:rsidRPr="00186A8A" w:rsidRDefault="00894C61" w:rsidP="00C878F3">
            <w:pPr>
              <w:keepNext/>
              <w:keepLines/>
              <w:numPr>
                <w:ilvl w:val="0"/>
                <w:numId w:val="27"/>
              </w:numPr>
              <w:shd w:val="clear" w:color="auto" w:fill="FFFFFF"/>
              <w:spacing w:before="40" w:after="40" w:line="288" w:lineRule="auto"/>
              <w:ind w:left="539"/>
              <w:outlineLvl w:val="6"/>
              <w:rPr>
                <w:sz w:val="22"/>
              </w:rPr>
            </w:pPr>
            <w:r w:rsidRPr="00186A8A">
              <w:rPr>
                <w:sz w:val="22"/>
              </w:rPr>
              <w:t xml:space="preserve">Establishing a scientific-pedagogical and evaluation system </w:t>
            </w:r>
          </w:p>
          <w:p w14:paraId="41E36A72" w14:textId="77777777" w:rsidR="00894C61" w:rsidRPr="00186A8A" w:rsidRDefault="00894C61" w:rsidP="00C878F3">
            <w:pPr>
              <w:keepNext/>
              <w:keepLines/>
              <w:numPr>
                <w:ilvl w:val="0"/>
                <w:numId w:val="27"/>
              </w:numPr>
              <w:spacing w:before="40" w:after="40" w:line="288" w:lineRule="auto"/>
              <w:ind w:left="539"/>
              <w:outlineLvl w:val="6"/>
              <w:rPr>
                <w:sz w:val="22"/>
              </w:rPr>
            </w:pPr>
            <w:r w:rsidRPr="00186A8A">
              <w:rPr>
                <w:sz w:val="22"/>
              </w:rPr>
              <w:t>Room for increasing readiness and ability to innovate in classroom teaching methods</w:t>
            </w:r>
          </w:p>
        </w:tc>
      </w:tr>
    </w:tbl>
    <w:p w14:paraId="1EAACBFE" w14:textId="77777777" w:rsidR="00894C61" w:rsidRPr="00186A8A" w:rsidRDefault="00894C61" w:rsidP="00244895">
      <w:pPr>
        <w:pStyle w:val="Heading2"/>
        <w:ind w:left="486" w:hanging="486"/>
      </w:pPr>
      <w:r w:rsidRPr="00186A8A">
        <w:t xml:space="preserve">4. </w:t>
      </w:r>
      <w:r w:rsidRPr="00186A8A">
        <w:tab/>
        <w:t>Research, Consultancy, and Extension</w:t>
      </w:r>
      <w:bookmarkEnd w:id="145"/>
    </w:p>
    <w:p w14:paraId="19609423" w14:textId="77777777" w:rsidR="00894C61" w:rsidRPr="00186A8A" w:rsidRDefault="00894C61" w:rsidP="00C878F3">
      <w:pPr>
        <w:pStyle w:val="t"/>
      </w:pPr>
      <w:r w:rsidRPr="00186A8A">
        <w:t>The college has been providing opportunities to its faculty members and students to carry out research activities. Both faculty members and students in the college are encouraged to take advantage of a wide range of research opportunities. Each department in the college provides support to students and provides orientations on how to conduct research and write reports. The students have the opportunity to work under the experienced faculties. They work to find solutions to society's most pressing problems.</w:t>
      </w:r>
    </w:p>
    <w:p w14:paraId="291FB36C" w14:textId="77777777" w:rsidR="00894C61" w:rsidRPr="00186A8A" w:rsidRDefault="00894C61" w:rsidP="00C878F3">
      <w:pPr>
        <w:pStyle w:val="t"/>
      </w:pPr>
      <w:r w:rsidRPr="00186A8A">
        <w:t xml:space="preserve">In college, teaching-learning has continuously been substantiated with some research funding. With the grant support of UGC, the college has established Research Management Cell and specified its operation modality in Quality Enhancement Work-procedure. Besides, RMC has its own work procedure called RMC Work-procedure. The RMC processes all research works of students. </w:t>
      </w:r>
    </w:p>
    <w:p w14:paraId="4032EC42" w14:textId="77777777" w:rsidR="00894C61" w:rsidRPr="00186A8A" w:rsidRDefault="00894C61" w:rsidP="00C878F3">
      <w:pPr>
        <w:pStyle w:val="t"/>
      </w:pPr>
      <w:r w:rsidRPr="00186A8A">
        <w:lastRenderedPageBreak/>
        <w:t xml:space="preserve">The RMC conducts seminars/ workshops for the faculty members and students to provide in-depth knowledge and skill in the areas of research. Besides, the RMC coordinates, supervises, and evaluates the research activities of the faculty members. </w:t>
      </w:r>
    </w:p>
    <w:p w14:paraId="7C9E7863" w14:textId="13FA1E28" w:rsidR="00894C61" w:rsidRPr="00186A8A" w:rsidRDefault="00894C61" w:rsidP="00C878F3">
      <w:pPr>
        <w:pStyle w:val="t"/>
      </w:pPr>
      <w:r w:rsidRPr="00186A8A">
        <w:t xml:space="preserve">It is equally important for the researchers that the findings of their research should be disseminated more widely to the public to bring changes in society. The college publishes </w:t>
      </w:r>
      <w:r w:rsidRPr="00607F06">
        <w:rPr>
          <w:rStyle w:val="Bodytext7Bold"/>
          <w:rFonts w:eastAsiaTheme="minorHAnsi"/>
          <w:b w:val="0"/>
          <w:i w:val="0"/>
          <w:sz w:val="22"/>
          <w:szCs w:val="22"/>
        </w:rPr>
        <w:t>ProD</w:t>
      </w:r>
      <w:r w:rsidRPr="00244895">
        <w:rPr>
          <w:rStyle w:val="Bodytext7Bold"/>
          <w:rFonts w:eastAsiaTheme="minorHAnsi"/>
          <w:b w:val="0"/>
        </w:rPr>
        <w:t>,</w:t>
      </w:r>
      <w:r w:rsidRPr="00186A8A">
        <w:rPr>
          <w:rStyle w:val="Bodytext7Bold"/>
          <w:rFonts w:eastAsiaTheme="minorHAnsi"/>
        </w:rPr>
        <w:t xml:space="preserve"> </w:t>
      </w:r>
      <w:r w:rsidRPr="00186A8A">
        <w:t xml:space="preserve">an annual peer reviewed journal. The research journals are published annually. In line with its commitment to economic, social, and environmental sustainability, the college is minimizing the content of its print publications, and enhancing its website by providing digital versions of its printed publications. </w:t>
      </w:r>
    </w:p>
    <w:p w14:paraId="667D7B0E" w14:textId="77777777" w:rsidR="00894C61" w:rsidRPr="00186A8A" w:rsidRDefault="00894C61" w:rsidP="00607F06">
      <w:pPr>
        <w:pStyle w:val="Heading2"/>
        <w:ind w:left="540" w:hanging="540"/>
      </w:pPr>
      <w:r w:rsidRPr="00186A8A">
        <w:t xml:space="preserve">4.1 </w:t>
      </w:r>
      <w:r w:rsidRPr="00186A8A">
        <w:tab/>
        <w:t>SWOC Analysis: Research, Consultancy, and Extension</w:t>
      </w:r>
    </w:p>
    <w:tbl>
      <w:tblPr>
        <w:tblStyle w:val="TableGrid"/>
        <w:tblW w:w="0" w:type="auto"/>
        <w:tblInd w:w="648" w:type="dxa"/>
        <w:tblLook w:val="04A0" w:firstRow="1" w:lastRow="0" w:firstColumn="1" w:lastColumn="0" w:noHBand="0" w:noVBand="1"/>
      </w:tblPr>
      <w:tblGrid>
        <w:gridCol w:w="4320"/>
        <w:gridCol w:w="4197"/>
      </w:tblGrid>
      <w:tr w:rsidR="00894C61" w:rsidRPr="00186A8A" w14:paraId="4BAF475B" w14:textId="77777777" w:rsidTr="00607F06">
        <w:tc>
          <w:tcPr>
            <w:tcW w:w="4320" w:type="dxa"/>
          </w:tcPr>
          <w:p w14:paraId="76E6A31F" w14:textId="77777777" w:rsidR="00894C61" w:rsidRPr="00186A8A" w:rsidRDefault="00894C61" w:rsidP="00607F06">
            <w:pPr>
              <w:keepNext/>
              <w:keepLines/>
              <w:spacing w:before="40" w:after="40" w:line="288" w:lineRule="auto"/>
              <w:jc w:val="center"/>
              <w:rPr>
                <w:b/>
                <w:bCs/>
                <w:sz w:val="22"/>
              </w:rPr>
            </w:pPr>
            <w:r w:rsidRPr="00186A8A">
              <w:rPr>
                <w:b/>
                <w:bCs/>
                <w:sz w:val="22"/>
              </w:rPr>
              <w:t>Strengths</w:t>
            </w:r>
          </w:p>
        </w:tc>
        <w:tc>
          <w:tcPr>
            <w:tcW w:w="4197" w:type="dxa"/>
          </w:tcPr>
          <w:p w14:paraId="090CD0B4" w14:textId="77777777" w:rsidR="00894C61" w:rsidRPr="00186A8A" w:rsidRDefault="00894C61" w:rsidP="00607F06">
            <w:pPr>
              <w:keepNext/>
              <w:keepLines/>
              <w:spacing w:before="40" w:after="40" w:line="288" w:lineRule="auto"/>
              <w:jc w:val="center"/>
              <w:rPr>
                <w:b/>
                <w:bCs/>
                <w:sz w:val="22"/>
              </w:rPr>
            </w:pPr>
            <w:r w:rsidRPr="00186A8A">
              <w:rPr>
                <w:b/>
                <w:bCs/>
                <w:sz w:val="22"/>
              </w:rPr>
              <w:t>Weaknesses</w:t>
            </w:r>
          </w:p>
        </w:tc>
      </w:tr>
      <w:tr w:rsidR="00894C61" w:rsidRPr="00186A8A" w14:paraId="037BEE76" w14:textId="77777777" w:rsidTr="00607F06">
        <w:tc>
          <w:tcPr>
            <w:tcW w:w="4320" w:type="dxa"/>
          </w:tcPr>
          <w:p w14:paraId="1E515038" w14:textId="77777777" w:rsidR="00894C61" w:rsidRPr="00186A8A" w:rsidRDefault="00894C61" w:rsidP="00607F06">
            <w:pPr>
              <w:keepNext/>
              <w:keepLines/>
              <w:numPr>
                <w:ilvl w:val="0"/>
                <w:numId w:val="27"/>
              </w:numPr>
              <w:shd w:val="clear" w:color="auto" w:fill="FFFFFF"/>
              <w:spacing w:before="40" w:after="40" w:line="288" w:lineRule="auto"/>
              <w:ind w:left="538" w:hanging="357"/>
              <w:outlineLvl w:val="6"/>
              <w:rPr>
                <w:sz w:val="22"/>
              </w:rPr>
            </w:pPr>
            <w:r w:rsidRPr="00186A8A">
              <w:rPr>
                <w:sz w:val="22"/>
              </w:rPr>
              <w:t xml:space="preserve">Experienced faculties for conducting research </w:t>
            </w:r>
          </w:p>
          <w:p w14:paraId="307F25DF" w14:textId="77777777" w:rsidR="00894C61" w:rsidRPr="00186A8A" w:rsidRDefault="00894C61" w:rsidP="00607F06">
            <w:pPr>
              <w:keepNext/>
              <w:keepLines/>
              <w:numPr>
                <w:ilvl w:val="0"/>
                <w:numId w:val="27"/>
              </w:numPr>
              <w:shd w:val="clear" w:color="auto" w:fill="FFFFFF"/>
              <w:spacing w:before="40" w:after="40" w:line="288" w:lineRule="auto"/>
              <w:ind w:left="538" w:hanging="357"/>
              <w:outlineLvl w:val="6"/>
              <w:rPr>
                <w:sz w:val="22"/>
              </w:rPr>
            </w:pPr>
            <w:r w:rsidRPr="00186A8A">
              <w:rPr>
                <w:sz w:val="22"/>
              </w:rPr>
              <w:t>Good coordination between teachers, students, researchers, and staff</w:t>
            </w:r>
          </w:p>
          <w:p w14:paraId="18DCB853" w14:textId="77777777" w:rsidR="00894C61" w:rsidRPr="00186A8A" w:rsidRDefault="00894C61" w:rsidP="00607F06">
            <w:pPr>
              <w:keepNext/>
              <w:keepLines/>
              <w:numPr>
                <w:ilvl w:val="0"/>
                <w:numId w:val="27"/>
              </w:numPr>
              <w:shd w:val="clear" w:color="auto" w:fill="FFFFFF"/>
              <w:spacing w:before="40" w:after="40" w:line="288" w:lineRule="auto"/>
              <w:ind w:left="538" w:hanging="357"/>
              <w:outlineLvl w:val="6"/>
              <w:rPr>
                <w:sz w:val="22"/>
              </w:rPr>
            </w:pPr>
            <w:r w:rsidRPr="00186A8A">
              <w:rPr>
                <w:sz w:val="22"/>
              </w:rPr>
              <w:t>Undergraduate and postgraduate curriculum oriented towards research.</w:t>
            </w:r>
          </w:p>
          <w:p w14:paraId="66981999" w14:textId="77777777" w:rsidR="00894C61" w:rsidRPr="00186A8A" w:rsidRDefault="00894C61" w:rsidP="00607F06">
            <w:pPr>
              <w:keepNext/>
              <w:keepLines/>
              <w:numPr>
                <w:ilvl w:val="0"/>
                <w:numId w:val="27"/>
              </w:numPr>
              <w:shd w:val="clear" w:color="auto" w:fill="FFFFFF"/>
              <w:spacing w:before="40" w:after="40" w:line="288" w:lineRule="auto"/>
              <w:ind w:left="538" w:hanging="357"/>
              <w:outlineLvl w:val="6"/>
              <w:rPr>
                <w:sz w:val="22"/>
              </w:rPr>
            </w:pPr>
            <w:r w:rsidRPr="00186A8A">
              <w:rPr>
                <w:sz w:val="22"/>
              </w:rPr>
              <w:t>Research grants for both students and teachers</w:t>
            </w:r>
          </w:p>
          <w:p w14:paraId="741AED6D" w14:textId="77777777" w:rsidR="00894C61" w:rsidRPr="00186A8A" w:rsidRDefault="00894C61" w:rsidP="00607F06">
            <w:pPr>
              <w:keepNext/>
              <w:keepLines/>
              <w:numPr>
                <w:ilvl w:val="0"/>
                <w:numId w:val="27"/>
              </w:numPr>
              <w:shd w:val="clear" w:color="auto" w:fill="FFFFFF"/>
              <w:spacing w:before="40" w:after="40" w:line="288" w:lineRule="auto"/>
              <w:ind w:left="538" w:hanging="357"/>
              <w:outlineLvl w:val="6"/>
              <w:rPr>
                <w:sz w:val="22"/>
              </w:rPr>
            </w:pPr>
            <w:r w:rsidRPr="00186A8A">
              <w:rPr>
                <w:sz w:val="22"/>
              </w:rPr>
              <w:t>Establishment of Research Management Cell</w:t>
            </w:r>
          </w:p>
          <w:p w14:paraId="48136F8D" w14:textId="77777777" w:rsidR="00894C61" w:rsidRPr="00186A8A" w:rsidRDefault="00894C61" w:rsidP="00607F06">
            <w:pPr>
              <w:keepNext/>
              <w:keepLines/>
              <w:numPr>
                <w:ilvl w:val="0"/>
                <w:numId w:val="27"/>
              </w:numPr>
              <w:shd w:val="clear" w:color="auto" w:fill="FFFFFF"/>
              <w:spacing w:before="40" w:after="40" w:line="288" w:lineRule="auto"/>
              <w:ind w:left="538" w:hanging="357"/>
              <w:outlineLvl w:val="6"/>
              <w:rPr>
                <w:sz w:val="22"/>
              </w:rPr>
            </w:pPr>
            <w:r w:rsidRPr="00186A8A">
              <w:rPr>
                <w:sz w:val="22"/>
              </w:rPr>
              <w:t>E-resources in the library for conducting research work</w:t>
            </w:r>
          </w:p>
          <w:p w14:paraId="2CAB3EED" w14:textId="77777777" w:rsidR="00894C61" w:rsidRPr="00186A8A" w:rsidRDefault="00894C61" w:rsidP="00607F06">
            <w:pPr>
              <w:keepNext/>
              <w:keepLines/>
              <w:numPr>
                <w:ilvl w:val="0"/>
                <w:numId w:val="27"/>
              </w:numPr>
              <w:shd w:val="clear" w:color="auto" w:fill="FFFFFF"/>
              <w:spacing w:before="40" w:after="40" w:line="288" w:lineRule="auto"/>
              <w:ind w:left="538" w:hanging="357"/>
              <w:outlineLvl w:val="6"/>
              <w:rPr>
                <w:sz w:val="22"/>
              </w:rPr>
            </w:pPr>
            <w:r w:rsidRPr="00186A8A">
              <w:rPr>
                <w:sz w:val="22"/>
              </w:rPr>
              <w:t xml:space="preserve">Regular seminar and workshop concerning  research </w:t>
            </w:r>
          </w:p>
        </w:tc>
        <w:tc>
          <w:tcPr>
            <w:tcW w:w="4197" w:type="dxa"/>
          </w:tcPr>
          <w:p w14:paraId="4099E79C" w14:textId="77777777" w:rsidR="00894C61" w:rsidRPr="00186A8A" w:rsidRDefault="00894C61" w:rsidP="00607F06">
            <w:pPr>
              <w:keepNext/>
              <w:keepLines/>
              <w:numPr>
                <w:ilvl w:val="0"/>
                <w:numId w:val="27"/>
              </w:numPr>
              <w:shd w:val="clear" w:color="auto" w:fill="FFFFFF"/>
              <w:spacing w:before="40" w:after="40" w:line="288" w:lineRule="auto"/>
              <w:ind w:left="538" w:hanging="357"/>
              <w:outlineLvl w:val="6"/>
              <w:rPr>
                <w:sz w:val="22"/>
              </w:rPr>
            </w:pPr>
            <w:r w:rsidRPr="00186A8A">
              <w:rPr>
                <w:sz w:val="22"/>
              </w:rPr>
              <w:t>Lack of sufficient funds for teachers and students involving in research activities</w:t>
            </w:r>
          </w:p>
          <w:p w14:paraId="6B571985" w14:textId="77777777" w:rsidR="00894C61" w:rsidRPr="00186A8A" w:rsidRDefault="00894C61" w:rsidP="00607F06">
            <w:pPr>
              <w:keepNext/>
              <w:keepLines/>
              <w:numPr>
                <w:ilvl w:val="0"/>
                <w:numId w:val="27"/>
              </w:numPr>
              <w:shd w:val="clear" w:color="auto" w:fill="FFFFFF"/>
              <w:spacing w:before="40" w:after="40" w:line="288" w:lineRule="auto"/>
              <w:ind w:left="538" w:hanging="357"/>
              <w:outlineLvl w:val="6"/>
              <w:rPr>
                <w:sz w:val="22"/>
              </w:rPr>
            </w:pPr>
            <w:r w:rsidRPr="00186A8A">
              <w:rPr>
                <w:sz w:val="22"/>
              </w:rPr>
              <w:t>Lack of implementation of policy on research</w:t>
            </w:r>
          </w:p>
          <w:p w14:paraId="077AF8F5" w14:textId="77777777" w:rsidR="00894C61" w:rsidRPr="00186A8A" w:rsidRDefault="00894C61" w:rsidP="00607F06">
            <w:pPr>
              <w:keepNext/>
              <w:keepLines/>
              <w:numPr>
                <w:ilvl w:val="0"/>
                <w:numId w:val="27"/>
              </w:numPr>
              <w:shd w:val="clear" w:color="auto" w:fill="FFFFFF"/>
              <w:spacing w:before="40" w:after="40" w:line="288" w:lineRule="auto"/>
              <w:ind w:left="538" w:hanging="357"/>
              <w:outlineLvl w:val="6"/>
              <w:rPr>
                <w:sz w:val="22"/>
              </w:rPr>
            </w:pPr>
            <w:r w:rsidRPr="00186A8A">
              <w:rPr>
                <w:sz w:val="22"/>
              </w:rPr>
              <w:t>Bureaucratic hurdle for grant allocation</w:t>
            </w:r>
          </w:p>
          <w:p w14:paraId="13AD8960" w14:textId="77777777" w:rsidR="00894C61" w:rsidRPr="00186A8A" w:rsidRDefault="00894C61" w:rsidP="00607F06">
            <w:pPr>
              <w:keepNext/>
              <w:keepLines/>
              <w:numPr>
                <w:ilvl w:val="0"/>
                <w:numId w:val="27"/>
              </w:numPr>
              <w:spacing w:before="40" w:after="40" w:line="288" w:lineRule="auto"/>
              <w:ind w:left="538" w:hanging="357"/>
              <w:outlineLvl w:val="6"/>
              <w:rPr>
                <w:sz w:val="22"/>
              </w:rPr>
            </w:pPr>
            <w:r w:rsidRPr="00186A8A">
              <w:rPr>
                <w:sz w:val="22"/>
              </w:rPr>
              <w:t>Less number of research by adjunct faculty</w:t>
            </w:r>
          </w:p>
        </w:tc>
      </w:tr>
      <w:tr w:rsidR="00894C61" w:rsidRPr="00186A8A" w14:paraId="7728B80F" w14:textId="77777777" w:rsidTr="00607F06">
        <w:tc>
          <w:tcPr>
            <w:tcW w:w="4320" w:type="dxa"/>
          </w:tcPr>
          <w:p w14:paraId="4477DC64" w14:textId="77777777" w:rsidR="00894C61" w:rsidRPr="00186A8A" w:rsidRDefault="00894C61" w:rsidP="00C878F3">
            <w:pPr>
              <w:keepNext/>
              <w:keepLines/>
              <w:spacing w:before="40" w:after="40" w:line="288" w:lineRule="auto"/>
              <w:jc w:val="center"/>
              <w:rPr>
                <w:sz w:val="22"/>
              </w:rPr>
            </w:pPr>
            <w:r w:rsidRPr="00186A8A">
              <w:rPr>
                <w:b/>
                <w:bCs/>
                <w:sz w:val="22"/>
              </w:rPr>
              <w:t>Opportunities</w:t>
            </w:r>
          </w:p>
        </w:tc>
        <w:tc>
          <w:tcPr>
            <w:tcW w:w="4197" w:type="dxa"/>
          </w:tcPr>
          <w:p w14:paraId="454EB2A8" w14:textId="77777777" w:rsidR="00894C61" w:rsidRPr="00186A8A" w:rsidRDefault="00894C61" w:rsidP="00C878F3">
            <w:pPr>
              <w:keepNext/>
              <w:keepLines/>
              <w:spacing w:before="40" w:after="40" w:line="288" w:lineRule="auto"/>
              <w:jc w:val="center"/>
              <w:rPr>
                <w:sz w:val="22"/>
              </w:rPr>
            </w:pPr>
            <w:r w:rsidRPr="00186A8A">
              <w:rPr>
                <w:b/>
                <w:bCs/>
                <w:sz w:val="22"/>
              </w:rPr>
              <w:t>Challenges</w:t>
            </w:r>
          </w:p>
        </w:tc>
      </w:tr>
      <w:tr w:rsidR="00894C61" w:rsidRPr="00186A8A" w14:paraId="6F368A48" w14:textId="77777777" w:rsidTr="00607F06">
        <w:tc>
          <w:tcPr>
            <w:tcW w:w="4320" w:type="dxa"/>
          </w:tcPr>
          <w:p w14:paraId="702A2044" w14:textId="77777777" w:rsidR="00894C61" w:rsidRPr="00186A8A" w:rsidRDefault="00894C61" w:rsidP="00607F06">
            <w:pPr>
              <w:keepNext/>
              <w:keepLines/>
              <w:numPr>
                <w:ilvl w:val="0"/>
                <w:numId w:val="27"/>
              </w:numPr>
              <w:shd w:val="clear" w:color="auto" w:fill="FFFFFF"/>
              <w:spacing w:before="40" w:after="40" w:line="288" w:lineRule="auto"/>
              <w:ind w:left="538" w:hanging="357"/>
              <w:outlineLvl w:val="6"/>
              <w:rPr>
                <w:sz w:val="22"/>
              </w:rPr>
            </w:pPr>
            <w:r w:rsidRPr="00186A8A">
              <w:rPr>
                <w:sz w:val="22"/>
              </w:rPr>
              <w:t xml:space="preserve">Expansion of research activities </w:t>
            </w:r>
          </w:p>
          <w:p w14:paraId="1B24C49F" w14:textId="77777777" w:rsidR="00894C61" w:rsidRPr="00186A8A" w:rsidRDefault="00894C61" w:rsidP="00607F06">
            <w:pPr>
              <w:keepNext/>
              <w:keepLines/>
              <w:numPr>
                <w:ilvl w:val="0"/>
                <w:numId w:val="27"/>
              </w:numPr>
              <w:shd w:val="clear" w:color="auto" w:fill="FFFFFF"/>
              <w:spacing w:before="40" w:after="40" w:line="288" w:lineRule="auto"/>
              <w:ind w:left="538" w:hanging="357"/>
              <w:outlineLvl w:val="6"/>
              <w:rPr>
                <w:sz w:val="22"/>
              </w:rPr>
            </w:pPr>
            <w:r w:rsidRPr="00186A8A">
              <w:rPr>
                <w:sz w:val="22"/>
              </w:rPr>
              <w:t>Students’ participation in more interdisciplinary programs and access to better exposure to research problems and methodology</w:t>
            </w:r>
          </w:p>
          <w:p w14:paraId="6C97BB3C" w14:textId="77777777" w:rsidR="00894C61" w:rsidRPr="00186A8A" w:rsidRDefault="00894C61" w:rsidP="00607F06">
            <w:pPr>
              <w:keepNext/>
              <w:keepLines/>
              <w:numPr>
                <w:ilvl w:val="0"/>
                <w:numId w:val="27"/>
              </w:numPr>
              <w:shd w:val="clear" w:color="auto" w:fill="FFFFFF"/>
              <w:spacing w:before="40" w:after="40" w:line="288" w:lineRule="auto"/>
              <w:ind w:left="538" w:hanging="357"/>
              <w:outlineLvl w:val="6"/>
              <w:rPr>
                <w:sz w:val="22"/>
              </w:rPr>
            </w:pPr>
            <w:r w:rsidRPr="00186A8A">
              <w:rPr>
                <w:sz w:val="22"/>
              </w:rPr>
              <w:t>Database access to students</w:t>
            </w:r>
          </w:p>
        </w:tc>
        <w:tc>
          <w:tcPr>
            <w:tcW w:w="4197" w:type="dxa"/>
          </w:tcPr>
          <w:p w14:paraId="13F6E4D6" w14:textId="77777777" w:rsidR="00894C61" w:rsidRPr="00186A8A" w:rsidRDefault="00894C61" w:rsidP="00607F06">
            <w:pPr>
              <w:keepNext/>
              <w:keepLines/>
              <w:numPr>
                <w:ilvl w:val="0"/>
                <w:numId w:val="27"/>
              </w:numPr>
              <w:shd w:val="clear" w:color="auto" w:fill="FFFFFF"/>
              <w:spacing w:before="40" w:after="40" w:line="288" w:lineRule="auto"/>
              <w:ind w:left="538" w:hanging="357"/>
              <w:outlineLvl w:val="6"/>
              <w:rPr>
                <w:sz w:val="22"/>
              </w:rPr>
            </w:pPr>
            <w:r w:rsidRPr="00186A8A">
              <w:rPr>
                <w:sz w:val="22"/>
              </w:rPr>
              <w:t xml:space="preserve">Attracting better-qualified researchers </w:t>
            </w:r>
          </w:p>
          <w:p w14:paraId="01B598EC" w14:textId="77777777" w:rsidR="00894C61" w:rsidRPr="00186A8A" w:rsidRDefault="00894C61" w:rsidP="00607F06">
            <w:pPr>
              <w:keepNext/>
              <w:keepLines/>
              <w:numPr>
                <w:ilvl w:val="0"/>
                <w:numId w:val="27"/>
              </w:numPr>
              <w:shd w:val="clear" w:color="auto" w:fill="FFFFFF"/>
              <w:spacing w:before="40" w:after="40" w:line="288" w:lineRule="auto"/>
              <w:ind w:left="538" w:hanging="357"/>
              <w:outlineLvl w:val="6"/>
              <w:rPr>
                <w:sz w:val="22"/>
              </w:rPr>
            </w:pPr>
            <w:r w:rsidRPr="00186A8A">
              <w:rPr>
                <w:sz w:val="22"/>
              </w:rPr>
              <w:t xml:space="preserve"> Lack of sufficient collaboration with experts and institutions for research</w:t>
            </w:r>
          </w:p>
          <w:p w14:paraId="2EB84B89" w14:textId="77777777" w:rsidR="00894C61" w:rsidRPr="00186A8A" w:rsidRDefault="00894C61" w:rsidP="00607F06">
            <w:pPr>
              <w:keepNext/>
              <w:keepLines/>
              <w:numPr>
                <w:ilvl w:val="0"/>
                <w:numId w:val="27"/>
              </w:numPr>
              <w:shd w:val="clear" w:color="auto" w:fill="FFFFFF"/>
              <w:spacing w:before="40" w:after="40" w:line="288" w:lineRule="auto"/>
              <w:ind w:left="538" w:hanging="357"/>
              <w:outlineLvl w:val="6"/>
              <w:rPr>
                <w:sz w:val="22"/>
              </w:rPr>
            </w:pPr>
            <w:r w:rsidRPr="00186A8A">
              <w:rPr>
                <w:sz w:val="22"/>
              </w:rPr>
              <w:t>Difficulty of getting research funds from external funding agencies.</w:t>
            </w:r>
          </w:p>
        </w:tc>
      </w:tr>
    </w:tbl>
    <w:p w14:paraId="1A63CFE3" w14:textId="77777777" w:rsidR="00894C61" w:rsidRPr="00186A8A" w:rsidRDefault="00894C61" w:rsidP="00607F06">
      <w:pPr>
        <w:pStyle w:val="Heading2"/>
        <w:ind w:left="540" w:hanging="540"/>
      </w:pPr>
      <w:bookmarkStart w:id="146" w:name="bookmark153"/>
      <w:r w:rsidRPr="00186A8A">
        <w:t xml:space="preserve">5. </w:t>
      </w:r>
      <w:r w:rsidRPr="00186A8A">
        <w:tab/>
        <w:t>Infrastructure and Learning Resources</w:t>
      </w:r>
      <w:bookmarkEnd w:id="146"/>
    </w:p>
    <w:p w14:paraId="022B0851" w14:textId="77777777" w:rsidR="00894C61" w:rsidRPr="00186A8A" w:rsidRDefault="00894C61" w:rsidP="00607F06">
      <w:pPr>
        <w:pStyle w:val="t"/>
        <w:widowControl w:val="0"/>
      </w:pPr>
      <w:r w:rsidRPr="00186A8A">
        <w:t xml:space="preserve">The college emphasizes on providing improved facilities to students, teachers, staff, and stakeholders so that they can do their best.   The college building was purposefully constructed for the best pedagogical experience.  The CMC is focused on developing infrastructure in line with the master plan of the college. Appropriate policies are framed and decisions are taken for their implementation. The college also reviews the policies time and again to meet the current needs and long-term vision of the </w:t>
      </w:r>
      <w:r w:rsidRPr="00186A8A">
        <w:lastRenderedPageBreak/>
        <w:t xml:space="preserve">institution. It offers its helping hand whenever an infrastructural change is required and also fulfills the norms of the affiliating university and government. The college has well-furnished classrooms and labs, study rooms, a resourceful library, and clean restrooms. The college has a comprehensive master plan that explains the existing buildings and the projected expansion in the future. The master plan envisions the expansion of the present institution into the deemed university. </w:t>
      </w:r>
    </w:p>
    <w:p w14:paraId="47EABE87" w14:textId="77777777" w:rsidR="00894C61" w:rsidRPr="00186A8A" w:rsidRDefault="00894C61" w:rsidP="00607F06">
      <w:pPr>
        <w:pStyle w:val="t"/>
        <w:widowControl w:val="0"/>
      </w:pPr>
      <w:r w:rsidRPr="00186A8A">
        <w:t xml:space="preserve">The library has a good ambiance with an adequate seating capacity. It has a large number of books and subscriptions of daily newspapers and magazines. The computer labs are well equipped with the latest brand of computers. Pedagogical experience is enhanced by implementing video lectures and by arranging workshops and seminars. The institution formulates its annual budget. The college runs its classes in two shifts: in the morning and day so that the maximum students can be benefitted from its infrastructure facilities. The college has a large yard for sports and other activities.  The college often organizes sports competitions for the students. The college provides the facilities of clean drinking water and washrooms for everyone.  </w:t>
      </w:r>
    </w:p>
    <w:p w14:paraId="139C163E" w14:textId="77777777" w:rsidR="00894C61" w:rsidRPr="00186A8A" w:rsidRDefault="00894C61" w:rsidP="00607F06">
      <w:pPr>
        <w:pStyle w:val="t"/>
        <w:widowControl w:val="0"/>
      </w:pPr>
      <w:r w:rsidRPr="00186A8A">
        <w:t xml:space="preserve">The college has established its own FM radio station to serve the practical needs of the students of journalism. The college library provides access to computers and E-resources withe internet connectivity. The library's collections encompass a rich and varied universe of printed volumes, digital resources, maps, media, and archival materials. </w:t>
      </w:r>
    </w:p>
    <w:p w14:paraId="660E00CB" w14:textId="77777777" w:rsidR="00894C61" w:rsidRPr="00186A8A" w:rsidRDefault="00894C61" w:rsidP="00607F06">
      <w:pPr>
        <w:pStyle w:val="Heading2"/>
        <w:keepNext w:val="0"/>
        <w:keepLines w:val="0"/>
        <w:widowControl w:val="0"/>
        <w:ind w:left="540" w:hanging="540"/>
      </w:pPr>
      <w:r w:rsidRPr="00186A8A">
        <w:t xml:space="preserve">5.1 </w:t>
      </w:r>
      <w:r w:rsidRPr="00186A8A">
        <w:tab/>
        <w:t>SWOC Analysis: Infrastructure and Learning Resources</w:t>
      </w:r>
    </w:p>
    <w:tbl>
      <w:tblPr>
        <w:tblStyle w:val="TableGrid"/>
        <w:tblW w:w="0" w:type="auto"/>
        <w:tblInd w:w="657" w:type="dxa"/>
        <w:tblLook w:val="04A0" w:firstRow="1" w:lastRow="0" w:firstColumn="1" w:lastColumn="0" w:noHBand="0" w:noVBand="1"/>
      </w:tblPr>
      <w:tblGrid>
        <w:gridCol w:w="4401"/>
        <w:gridCol w:w="4122"/>
      </w:tblGrid>
      <w:tr w:rsidR="00894C61" w:rsidRPr="00186A8A" w14:paraId="48673494" w14:textId="77777777" w:rsidTr="00607F06">
        <w:tc>
          <w:tcPr>
            <w:tcW w:w="4401" w:type="dxa"/>
          </w:tcPr>
          <w:p w14:paraId="42415565" w14:textId="77777777" w:rsidR="00894C61" w:rsidRPr="00186A8A" w:rsidRDefault="00894C61" w:rsidP="00607F06">
            <w:pPr>
              <w:widowControl w:val="0"/>
              <w:spacing w:before="20" w:after="20" w:line="288" w:lineRule="auto"/>
              <w:jc w:val="center"/>
              <w:rPr>
                <w:b/>
                <w:bCs/>
                <w:sz w:val="22"/>
              </w:rPr>
            </w:pPr>
            <w:r w:rsidRPr="00186A8A">
              <w:rPr>
                <w:b/>
                <w:bCs/>
                <w:sz w:val="22"/>
              </w:rPr>
              <w:t>Strengths</w:t>
            </w:r>
          </w:p>
        </w:tc>
        <w:tc>
          <w:tcPr>
            <w:tcW w:w="4122" w:type="dxa"/>
          </w:tcPr>
          <w:p w14:paraId="5F75E1E0" w14:textId="77777777" w:rsidR="00894C61" w:rsidRPr="00186A8A" w:rsidRDefault="00894C61" w:rsidP="00607F06">
            <w:pPr>
              <w:widowControl w:val="0"/>
              <w:spacing w:before="20" w:after="20" w:line="288" w:lineRule="auto"/>
              <w:jc w:val="center"/>
              <w:rPr>
                <w:b/>
                <w:bCs/>
                <w:sz w:val="22"/>
              </w:rPr>
            </w:pPr>
            <w:r w:rsidRPr="00186A8A">
              <w:rPr>
                <w:b/>
                <w:bCs/>
                <w:sz w:val="22"/>
              </w:rPr>
              <w:t>Weaknesses</w:t>
            </w:r>
          </w:p>
        </w:tc>
      </w:tr>
      <w:tr w:rsidR="00894C61" w:rsidRPr="00186A8A" w14:paraId="203F0877" w14:textId="77777777" w:rsidTr="00607F06">
        <w:tc>
          <w:tcPr>
            <w:tcW w:w="4401" w:type="dxa"/>
          </w:tcPr>
          <w:p w14:paraId="3A58E250" w14:textId="77777777" w:rsidR="00894C61" w:rsidRPr="00186A8A" w:rsidRDefault="00894C61" w:rsidP="00607F06">
            <w:pPr>
              <w:widowControl w:val="0"/>
              <w:numPr>
                <w:ilvl w:val="0"/>
                <w:numId w:val="27"/>
              </w:numPr>
              <w:shd w:val="clear" w:color="auto" w:fill="FFFFFF"/>
              <w:spacing w:before="20" w:after="20" w:line="288" w:lineRule="auto"/>
              <w:ind w:left="465" w:hanging="391"/>
              <w:outlineLvl w:val="6"/>
              <w:rPr>
                <w:sz w:val="22"/>
              </w:rPr>
            </w:pPr>
            <w:r w:rsidRPr="00186A8A">
              <w:rPr>
                <w:sz w:val="22"/>
              </w:rPr>
              <w:t>Excellent library resources</w:t>
            </w:r>
          </w:p>
          <w:p w14:paraId="7EEEFB03" w14:textId="77777777" w:rsidR="00894C61" w:rsidRPr="00186A8A" w:rsidRDefault="00894C61" w:rsidP="00607F06">
            <w:pPr>
              <w:widowControl w:val="0"/>
              <w:numPr>
                <w:ilvl w:val="0"/>
                <w:numId w:val="27"/>
              </w:numPr>
              <w:shd w:val="clear" w:color="auto" w:fill="FFFFFF"/>
              <w:spacing w:before="20" w:after="20" w:line="288" w:lineRule="auto"/>
              <w:ind w:left="465" w:hanging="391"/>
              <w:outlineLvl w:val="6"/>
              <w:rPr>
                <w:sz w:val="22"/>
              </w:rPr>
            </w:pPr>
            <w:r w:rsidRPr="00186A8A">
              <w:rPr>
                <w:sz w:val="22"/>
              </w:rPr>
              <w:t>ICT facilities for teaching-learning</w:t>
            </w:r>
          </w:p>
          <w:p w14:paraId="3120AE22" w14:textId="77777777" w:rsidR="00894C61" w:rsidRPr="00186A8A" w:rsidRDefault="00894C61" w:rsidP="00607F06">
            <w:pPr>
              <w:widowControl w:val="0"/>
              <w:numPr>
                <w:ilvl w:val="0"/>
                <w:numId w:val="27"/>
              </w:numPr>
              <w:shd w:val="clear" w:color="auto" w:fill="FFFFFF"/>
              <w:spacing w:before="20" w:after="20" w:line="288" w:lineRule="auto"/>
              <w:ind w:left="465" w:hanging="391"/>
              <w:outlineLvl w:val="6"/>
              <w:rPr>
                <w:sz w:val="22"/>
              </w:rPr>
            </w:pPr>
            <w:r w:rsidRPr="00186A8A">
              <w:rPr>
                <w:sz w:val="22"/>
              </w:rPr>
              <w:t>Regular maintenance, upkeep, and upgrading of facilities</w:t>
            </w:r>
          </w:p>
          <w:p w14:paraId="4DC5148F" w14:textId="77777777" w:rsidR="00894C61" w:rsidRPr="00186A8A" w:rsidRDefault="00894C61" w:rsidP="00607F06">
            <w:pPr>
              <w:widowControl w:val="0"/>
              <w:numPr>
                <w:ilvl w:val="0"/>
                <w:numId w:val="27"/>
              </w:numPr>
              <w:shd w:val="clear" w:color="auto" w:fill="FFFFFF"/>
              <w:spacing w:before="20" w:after="20" w:line="288" w:lineRule="auto"/>
              <w:ind w:left="465" w:hanging="391"/>
              <w:outlineLvl w:val="6"/>
              <w:rPr>
                <w:sz w:val="22"/>
              </w:rPr>
            </w:pPr>
            <w:r w:rsidRPr="00186A8A">
              <w:rPr>
                <w:sz w:val="22"/>
              </w:rPr>
              <w:t xml:space="preserve">Adequate space and infrastructure for sports </w:t>
            </w:r>
          </w:p>
          <w:p w14:paraId="1CB2935C" w14:textId="77777777" w:rsidR="00894C61" w:rsidRPr="00186A8A" w:rsidRDefault="00894C61" w:rsidP="00607F06">
            <w:pPr>
              <w:widowControl w:val="0"/>
              <w:numPr>
                <w:ilvl w:val="0"/>
                <w:numId w:val="27"/>
              </w:numPr>
              <w:shd w:val="clear" w:color="auto" w:fill="FFFFFF"/>
              <w:spacing w:before="20" w:after="20" w:line="288" w:lineRule="auto"/>
              <w:ind w:left="465" w:hanging="391"/>
              <w:outlineLvl w:val="6"/>
              <w:rPr>
                <w:sz w:val="22"/>
              </w:rPr>
            </w:pPr>
            <w:r w:rsidRPr="00186A8A">
              <w:rPr>
                <w:sz w:val="22"/>
              </w:rPr>
              <w:t>Well-equipped laboratories</w:t>
            </w:r>
          </w:p>
          <w:p w14:paraId="09CBE8FF" w14:textId="77777777" w:rsidR="00894C61" w:rsidRPr="00186A8A" w:rsidRDefault="00894C61" w:rsidP="00607F06">
            <w:pPr>
              <w:widowControl w:val="0"/>
              <w:numPr>
                <w:ilvl w:val="0"/>
                <w:numId w:val="27"/>
              </w:numPr>
              <w:shd w:val="clear" w:color="auto" w:fill="FFFFFF"/>
              <w:spacing w:before="20" w:after="20" w:line="288" w:lineRule="auto"/>
              <w:ind w:left="465" w:hanging="391"/>
              <w:outlineLvl w:val="6"/>
              <w:rPr>
                <w:sz w:val="22"/>
              </w:rPr>
            </w:pPr>
            <w:r w:rsidRPr="00186A8A">
              <w:rPr>
                <w:sz w:val="22"/>
              </w:rPr>
              <w:t>Maintenance of greenery</w:t>
            </w:r>
          </w:p>
          <w:p w14:paraId="6EB6376E" w14:textId="77777777" w:rsidR="00894C61" w:rsidRPr="00186A8A" w:rsidRDefault="00894C61" w:rsidP="00607F06">
            <w:pPr>
              <w:widowControl w:val="0"/>
              <w:numPr>
                <w:ilvl w:val="0"/>
                <w:numId w:val="27"/>
              </w:numPr>
              <w:shd w:val="clear" w:color="auto" w:fill="FFFFFF"/>
              <w:spacing w:before="20" w:after="20" w:line="288" w:lineRule="auto"/>
              <w:ind w:left="465" w:hanging="391"/>
              <w:outlineLvl w:val="6"/>
              <w:rPr>
                <w:sz w:val="22"/>
              </w:rPr>
            </w:pPr>
            <w:r w:rsidRPr="00186A8A">
              <w:rPr>
                <w:sz w:val="22"/>
              </w:rPr>
              <w:t xml:space="preserve">Parking facility </w:t>
            </w:r>
          </w:p>
        </w:tc>
        <w:tc>
          <w:tcPr>
            <w:tcW w:w="4122" w:type="dxa"/>
          </w:tcPr>
          <w:p w14:paraId="5F796B06" w14:textId="77777777" w:rsidR="00894C61" w:rsidRPr="00186A8A" w:rsidRDefault="00894C61" w:rsidP="00607F06">
            <w:pPr>
              <w:widowControl w:val="0"/>
              <w:numPr>
                <w:ilvl w:val="0"/>
                <w:numId w:val="27"/>
              </w:numPr>
              <w:shd w:val="clear" w:color="auto" w:fill="FFFFFF"/>
              <w:spacing w:before="20" w:after="20" w:line="288" w:lineRule="auto"/>
              <w:ind w:left="465" w:hanging="391"/>
              <w:outlineLvl w:val="6"/>
              <w:rPr>
                <w:sz w:val="22"/>
              </w:rPr>
            </w:pPr>
            <w:r w:rsidRPr="00186A8A">
              <w:rPr>
                <w:sz w:val="22"/>
              </w:rPr>
              <w:t>Lack of playground for games like football and cricket</w:t>
            </w:r>
          </w:p>
          <w:p w14:paraId="500BACF4" w14:textId="77777777" w:rsidR="00894C61" w:rsidRPr="00186A8A" w:rsidRDefault="00894C61" w:rsidP="00607F06">
            <w:pPr>
              <w:widowControl w:val="0"/>
              <w:numPr>
                <w:ilvl w:val="0"/>
                <w:numId w:val="27"/>
              </w:numPr>
              <w:shd w:val="clear" w:color="auto" w:fill="FFFFFF"/>
              <w:spacing w:before="20" w:after="20" w:line="288" w:lineRule="auto"/>
              <w:ind w:left="465" w:hanging="391"/>
              <w:outlineLvl w:val="6"/>
              <w:rPr>
                <w:sz w:val="22"/>
              </w:rPr>
            </w:pPr>
            <w:r w:rsidRPr="00186A8A">
              <w:rPr>
                <w:sz w:val="22"/>
              </w:rPr>
              <w:t xml:space="preserve">Less number of the classroom </w:t>
            </w:r>
          </w:p>
          <w:p w14:paraId="6AF6FC6E" w14:textId="77777777" w:rsidR="00894C61" w:rsidRPr="00186A8A" w:rsidRDefault="00894C61" w:rsidP="00607F06">
            <w:pPr>
              <w:widowControl w:val="0"/>
              <w:numPr>
                <w:ilvl w:val="0"/>
                <w:numId w:val="27"/>
              </w:numPr>
              <w:shd w:val="clear" w:color="auto" w:fill="FFFFFF"/>
              <w:spacing w:before="20" w:after="20" w:line="288" w:lineRule="auto"/>
              <w:ind w:left="465" w:hanging="391"/>
              <w:outlineLvl w:val="6"/>
              <w:rPr>
                <w:sz w:val="22"/>
              </w:rPr>
            </w:pPr>
            <w:r w:rsidRPr="00186A8A">
              <w:rPr>
                <w:sz w:val="22"/>
              </w:rPr>
              <w:t>Lack of work station for faculties</w:t>
            </w:r>
          </w:p>
        </w:tc>
      </w:tr>
      <w:tr w:rsidR="00894C61" w:rsidRPr="00186A8A" w14:paraId="63DEDF1F" w14:textId="77777777" w:rsidTr="00607F06">
        <w:tblPrEx>
          <w:tblCellMar>
            <w:left w:w="101" w:type="dxa"/>
            <w:right w:w="101" w:type="dxa"/>
          </w:tblCellMar>
        </w:tblPrEx>
        <w:tc>
          <w:tcPr>
            <w:tcW w:w="4401" w:type="dxa"/>
          </w:tcPr>
          <w:p w14:paraId="2D34847D" w14:textId="77777777" w:rsidR="00894C61" w:rsidRPr="00186A8A" w:rsidRDefault="00894C61" w:rsidP="00607F06">
            <w:pPr>
              <w:widowControl w:val="0"/>
              <w:spacing w:before="20" w:after="20" w:line="288" w:lineRule="auto"/>
              <w:jc w:val="center"/>
              <w:rPr>
                <w:b/>
                <w:bCs/>
                <w:sz w:val="22"/>
              </w:rPr>
            </w:pPr>
            <w:r w:rsidRPr="00186A8A">
              <w:rPr>
                <w:b/>
                <w:bCs/>
                <w:sz w:val="22"/>
              </w:rPr>
              <w:t>Opportunities</w:t>
            </w:r>
          </w:p>
        </w:tc>
        <w:tc>
          <w:tcPr>
            <w:tcW w:w="4122" w:type="dxa"/>
          </w:tcPr>
          <w:p w14:paraId="52CB7F48" w14:textId="77777777" w:rsidR="00894C61" w:rsidRPr="00186A8A" w:rsidRDefault="00894C61" w:rsidP="00607F06">
            <w:pPr>
              <w:widowControl w:val="0"/>
              <w:spacing w:before="20" w:after="20" w:line="288" w:lineRule="auto"/>
              <w:jc w:val="center"/>
              <w:rPr>
                <w:b/>
                <w:bCs/>
                <w:sz w:val="22"/>
              </w:rPr>
            </w:pPr>
            <w:r w:rsidRPr="00186A8A">
              <w:rPr>
                <w:b/>
                <w:bCs/>
                <w:sz w:val="22"/>
              </w:rPr>
              <w:t>Challenges</w:t>
            </w:r>
          </w:p>
        </w:tc>
      </w:tr>
      <w:tr w:rsidR="00894C61" w:rsidRPr="00186A8A" w14:paraId="6BF604FE" w14:textId="77777777" w:rsidTr="00607F06">
        <w:tblPrEx>
          <w:tblCellMar>
            <w:left w:w="101" w:type="dxa"/>
            <w:right w:w="101" w:type="dxa"/>
          </w:tblCellMar>
        </w:tblPrEx>
        <w:tc>
          <w:tcPr>
            <w:tcW w:w="4401" w:type="dxa"/>
          </w:tcPr>
          <w:p w14:paraId="78228CAA" w14:textId="77777777" w:rsidR="00894C61" w:rsidRPr="00186A8A" w:rsidRDefault="00894C61" w:rsidP="00607F06">
            <w:pPr>
              <w:widowControl w:val="0"/>
              <w:numPr>
                <w:ilvl w:val="0"/>
                <w:numId w:val="27"/>
              </w:numPr>
              <w:shd w:val="clear" w:color="auto" w:fill="FFFFFF"/>
              <w:spacing w:before="20" w:after="20" w:line="288" w:lineRule="auto"/>
              <w:ind w:left="465" w:hanging="391"/>
              <w:outlineLvl w:val="6"/>
              <w:rPr>
                <w:sz w:val="22"/>
              </w:rPr>
            </w:pPr>
            <w:r w:rsidRPr="00186A8A">
              <w:rPr>
                <w:sz w:val="22"/>
              </w:rPr>
              <w:t xml:space="preserve">Tie-up with local, provincial, federal government bodies for infrastructure expansion </w:t>
            </w:r>
          </w:p>
          <w:p w14:paraId="607B3EE1" w14:textId="77777777" w:rsidR="00894C61" w:rsidRPr="00186A8A" w:rsidRDefault="00894C61" w:rsidP="00607F06">
            <w:pPr>
              <w:widowControl w:val="0"/>
              <w:numPr>
                <w:ilvl w:val="0"/>
                <w:numId w:val="27"/>
              </w:numPr>
              <w:shd w:val="clear" w:color="auto" w:fill="FFFFFF"/>
              <w:spacing w:before="20" w:after="20" w:line="288" w:lineRule="auto"/>
              <w:ind w:left="465" w:hanging="391"/>
              <w:outlineLvl w:val="6"/>
              <w:rPr>
                <w:sz w:val="22"/>
              </w:rPr>
            </w:pPr>
            <w:r w:rsidRPr="00186A8A">
              <w:rPr>
                <w:sz w:val="22"/>
              </w:rPr>
              <w:t>Optimum utilization of available space</w:t>
            </w:r>
          </w:p>
        </w:tc>
        <w:tc>
          <w:tcPr>
            <w:tcW w:w="4122" w:type="dxa"/>
          </w:tcPr>
          <w:p w14:paraId="732837F2" w14:textId="77777777" w:rsidR="00894C61" w:rsidRPr="00186A8A" w:rsidRDefault="00894C61" w:rsidP="00607F06">
            <w:pPr>
              <w:widowControl w:val="0"/>
              <w:numPr>
                <w:ilvl w:val="0"/>
                <w:numId w:val="27"/>
              </w:numPr>
              <w:shd w:val="clear" w:color="auto" w:fill="FFFFFF"/>
              <w:spacing w:before="20" w:after="20" w:line="288" w:lineRule="auto"/>
              <w:ind w:left="465" w:hanging="391"/>
              <w:outlineLvl w:val="6"/>
              <w:rPr>
                <w:sz w:val="22"/>
              </w:rPr>
            </w:pPr>
            <w:r w:rsidRPr="00186A8A">
              <w:rPr>
                <w:sz w:val="22"/>
              </w:rPr>
              <w:t xml:space="preserve">Infrastructural requirements as per demands of time </w:t>
            </w:r>
          </w:p>
          <w:p w14:paraId="68F72291" w14:textId="77777777" w:rsidR="00894C61" w:rsidRPr="00186A8A" w:rsidRDefault="00894C61" w:rsidP="00607F06">
            <w:pPr>
              <w:widowControl w:val="0"/>
              <w:numPr>
                <w:ilvl w:val="0"/>
                <w:numId w:val="27"/>
              </w:numPr>
              <w:shd w:val="clear" w:color="auto" w:fill="FFFFFF"/>
              <w:spacing w:before="20" w:after="20" w:line="288" w:lineRule="auto"/>
              <w:ind w:left="465" w:hanging="391"/>
              <w:outlineLvl w:val="6"/>
              <w:rPr>
                <w:sz w:val="22"/>
              </w:rPr>
            </w:pPr>
            <w:r w:rsidRPr="00186A8A">
              <w:rPr>
                <w:sz w:val="22"/>
              </w:rPr>
              <w:t>Limited land area</w:t>
            </w:r>
          </w:p>
        </w:tc>
      </w:tr>
    </w:tbl>
    <w:p w14:paraId="582A68D3" w14:textId="77777777" w:rsidR="00894C61" w:rsidRPr="00186A8A" w:rsidRDefault="00894C61" w:rsidP="00607F06">
      <w:pPr>
        <w:pStyle w:val="Heading2"/>
        <w:keepNext w:val="0"/>
        <w:keepLines w:val="0"/>
        <w:widowControl w:val="0"/>
        <w:ind w:left="540" w:hanging="540"/>
      </w:pPr>
      <w:bookmarkStart w:id="147" w:name="bookmark154"/>
      <w:r w:rsidRPr="00186A8A">
        <w:t xml:space="preserve">6. </w:t>
      </w:r>
      <w:r w:rsidRPr="00186A8A">
        <w:tab/>
        <w:t>Student Support and Guidance</w:t>
      </w:r>
      <w:bookmarkEnd w:id="147"/>
    </w:p>
    <w:p w14:paraId="6E045DDC" w14:textId="77777777" w:rsidR="00894C61" w:rsidRPr="00186A8A" w:rsidRDefault="00894C61" w:rsidP="00607F06">
      <w:pPr>
        <w:pStyle w:val="t"/>
        <w:widowControl w:val="0"/>
      </w:pPr>
      <w:r w:rsidRPr="00186A8A">
        <w:t xml:space="preserve">The college updates its website on regular basis to provide all the information regarding admission, various programs, student facilities and placement information, and so on. The college takes several </w:t>
      </w:r>
      <w:r w:rsidRPr="00186A8A">
        <w:lastRenderedPageBreak/>
        <w:t>efforts and strives hard to expedite the multifarious progress of the students. The college provides several scholarships and freeships to the needy and deserving students. There is also a provision of scholarship on merit basis.</w:t>
      </w:r>
    </w:p>
    <w:p w14:paraId="3891C0C0" w14:textId="77777777" w:rsidR="00894C61" w:rsidRPr="00186A8A" w:rsidRDefault="00894C61" w:rsidP="00607F06">
      <w:pPr>
        <w:pStyle w:val="t"/>
        <w:widowControl w:val="0"/>
      </w:pPr>
      <w:r w:rsidRPr="00186A8A">
        <w:t xml:space="preserve">The college has set up an employment information unit and appointed a placement officer who offers career counseling to the students. The employment information unit looks after these services to the students. The major role of the unit is to identify the employment providers, circulate the information about the vacancies to the students, and keep the records of those who are employed. The college encourages the students for self-employment. The college has an alumni association, which is named “MBMC Alumni”. Its purpose is to foster, maintain, and support a mutually beneficial relationship between the college and its alumni. Since its establishment, MBMC Alumni has been working in the development of the college and students. </w:t>
      </w:r>
    </w:p>
    <w:p w14:paraId="4A9C5B18" w14:textId="77777777" w:rsidR="00894C61" w:rsidRPr="00186A8A" w:rsidRDefault="00894C61" w:rsidP="00607F06">
      <w:pPr>
        <w:pStyle w:val="t"/>
        <w:widowControl w:val="0"/>
      </w:pPr>
      <w:r w:rsidRPr="00186A8A">
        <w:t xml:space="preserve">The college has set up the students' council to utilize the potentialities and creativity of students in teaching-learning and co-curricular activities. The council is a bridge between students and college administration; it plays active role in the decision-making process of the institution. </w:t>
      </w:r>
    </w:p>
    <w:p w14:paraId="6B5F7D49" w14:textId="77777777" w:rsidR="00894C61" w:rsidRPr="00186A8A" w:rsidRDefault="00894C61" w:rsidP="00607F06">
      <w:pPr>
        <w:pStyle w:val="Heading2"/>
        <w:ind w:left="540" w:hanging="540"/>
      </w:pPr>
      <w:r w:rsidRPr="00186A8A">
        <w:t xml:space="preserve">6.1 </w:t>
      </w:r>
      <w:r w:rsidRPr="00186A8A">
        <w:tab/>
        <w:t>SWOC Analysis: Student Support and Guidance</w:t>
      </w:r>
    </w:p>
    <w:tbl>
      <w:tblPr>
        <w:tblStyle w:val="TableGrid"/>
        <w:tblW w:w="0" w:type="auto"/>
        <w:tblInd w:w="648" w:type="dxa"/>
        <w:tblLook w:val="04A0" w:firstRow="1" w:lastRow="0" w:firstColumn="1" w:lastColumn="0" w:noHBand="0" w:noVBand="1"/>
      </w:tblPr>
      <w:tblGrid>
        <w:gridCol w:w="4410"/>
        <w:gridCol w:w="4122"/>
      </w:tblGrid>
      <w:tr w:rsidR="00894C61" w:rsidRPr="00186A8A" w14:paraId="4D247FB5" w14:textId="77777777" w:rsidTr="00607F06">
        <w:trPr>
          <w:trHeight w:val="350"/>
        </w:trPr>
        <w:tc>
          <w:tcPr>
            <w:tcW w:w="4410" w:type="dxa"/>
          </w:tcPr>
          <w:p w14:paraId="495643FE" w14:textId="77777777" w:rsidR="00894C61" w:rsidRPr="00186A8A" w:rsidRDefault="00894C61" w:rsidP="00C878F3">
            <w:pPr>
              <w:keepNext/>
              <w:keepLines/>
              <w:spacing w:before="40" w:after="40" w:line="288" w:lineRule="auto"/>
              <w:jc w:val="center"/>
              <w:rPr>
                <w:b/>
                <w:bCs/>
                <w:sz w:val="22"/>
              </w:rPr>
            </w:pPr>
            <w:r w:rsidRPr="00186A8A">
              <w:rPr>
                <w:b/>
                <w:bCs/>
                <w:sz w:val="22"/>
              </w:rPr>
              <w:t>Strengths</w:t>
            </w:r>
          </w:p>
        </w:tc>
        <w:tc>
          <w:tcPr>
            <w:tcW w:w="4122" w:type="dxa"/>
          </w:tcPr>
          <w:p w14:paraId="0D7B4576" w14:textId="77777777" w:rsidR="00894C61" w:rsidRPr="00186A8A" w:rsidRDefault="00894C61" w:rsidP="00C878F3">
            <w:pPr>
              <w:keepNext/>
              <w:keepLines/>
              <w:spacing w:before="40" w:after="40" w:line="288" w:lineRule="auto"/>
              <w:jc w:val="center"/>
              <w:rPr>
                <w:b/>
                <w:bCs/>
                <w:sz w:val="22"/>
              </w:rPr>
            </w:pPr>
            <w:r w:rsidRPr="00186A8A">
              <w:rPr>
                <w:b/>
                <w:bCs/>
                <w:sz w:val="22"/>
              </w:rPr>
              <w:t>Weaknesses</w:t>
            </w:r>
          </w:p>
        </w:tc>
      </w:tr>
      <w:tr w:rsidR="00894C61" w:rsidRPr="00186A8A" w14:paraId="18D2DFCB" w14:textId="77777777" w:rsidTr="00607F06">
        <w:tc>
          <w:tcPr>
            <w:tcW w:w="4410" w:type="dxa"/>
          </w:tcPr>
          <w:p w14:paraId="0C44134E" w14:textId="77777777" w:rsidR="00894C61" w:rsidRPr="00186A8A" w:rsidRDefault="00894C61" w:rsidP="00607F06">
            <w:pPr>
              <w:keepNext/>
              <w:keepLines/>
              <w:numPr>
                <w:ilvl w:val="0"/>
                <w:numId w:val="27"/>
              </w:numPr>
              <w:shd w:val="clear" w:color="auto" w:fill="FFFFFF"/>
              <w:spacing w:before="40" w:after="40" w:line="288" w:lineRule="auto"/>
              <w:ind w:left="465" w:hanging="391"/>
              <w:outlineLvl w:val="6"/>
              <w:rPr>
                <w:sz w:val="22"/>
              </w:rPr>
            </w:pPr>
            <w:r w:rsidRPr="00186A8A">
              <w:rPr>
                <w:sz w:val="22"/>
              </w:rPr>
              <w:t>Individual attention to weak students and advanced learners beyond routine hours</w:t>
            </w:r>
          </w:p>
          <w:p w14:paraId="2AA554EE" w14:textId="77777777" w:rsidR="00894C61" w:rsidRPr="00186A8A" w:rsidRDefault="00894C61" w:rsidP="00607F06">
            <w:pPr>
              <w:keepNext/>
              <w:keepLines/>
              <w:numPr>
                <w:ilvl w:val="0"/>
                <w:numId w:val="27"/>
              </w:numPr>
              <w:shd w:val="clear" w:color="auto" w:fill="FFFFFF"/>
              <w:spacing w:before="40" w:after="40" w:line="288" w:lineRule="auto"/>
              <w:ind w:left="465" w:hanging="391"/>
              <w:outlineLvl w:val="6"/>
              <w:rPr>
                <w:sz w:val="22"/>
              </w:rPr>
            </w:pPr>
            <w:r w:rsidRPr="00186A8A">
              <w:rPr>
                <w:sz w:val="22"/>
              </w:rPr>
              <w:t>Student counseling</w:t>
            </w:r>
          </w:p>
          <w:p w14:paraId="23B7EDC7" w14:textId="77777777" w:rsidR="00894C61" w:rsidRPr="00186A8A" w:rsidRDefault="00894C61" w:rsidP="00607F06">
            <w:pPr>
              <w:keepNext/>
              <w:keepLines/>
              <w:numPr>
                <w:ilvl w:val="0"/>
                <w:numId w:val="27"/>
              </w:numPr>
              <w:shd w:val="clear" w:color="auto" w:fill="FFFFFF"/>
              <w:spacing w:before="40" w:after="40" w:line="288" w:lineRule="auto"/>
              <w:ind w:left="465" w:hanging="391"/>
              <w:outlineLvl w:val="6"/>
              <w:rPr>
                <w:sz w:val="22"/>
              </w:rPr>
            </w:pPr>
            <w:r w:rsidRPr="00186A8A">
              <w:rPr>
                <w:sz w:val="22"/>
              </w:rPr>
              <w:t>Employment cell</w:t>
            </w:r>
          </w:p>
          <w:p w14:paraId="6229B16D" w14:textId="77777777" w:rsidR="00894C61" w:rsidRPr="00186A8A" w:rsidRDefault="00894C61" w:rsidP="00607F06">
            <w:pPr>
              <w:keepNext/>
              <w:keepLines/>
              <w:numPr>
                <w:ilvl w:val="0"/>
                <w:numId w:val="27"/>
              </w:numPr>
              <w:shd w:val="clear" w:color="auto" w:fill="FFFFFF"/>
              <w:spacing w:before="40" w:after="40" w:line="288" w:lineRule="auto"/>
              <w:ind w:left="465" w:hanging="391"/>
              <w:outlineLvl w:val="6"/>
              <w:rPr>
                <w:sz w:val="22"/>
              </w:rPr>
            </w:pPr>
            <w:r w:rsidRPr="00186A8A">
              <w:rPr>
                <w:sz w:val="22"/>
              </w:rPr>
              <w:t>Establishment of Students' Council and MBMC Alumni</w:t>
            </w:r>
          </w:p>
          <w:p w14:paraId="74887D09" w14:textId="77777777" w:rsidR="00894C61" w:rsidRPr="00186A8A" w:rsidRDefault="00894C61" w:rsidP="00607F06">
            <w:pPr>
              <w:keepNext/>
              <w:keepLines/>
              <w:numPr>
                <w:ilvl w:val="0"/>
                <w:numId w:val="27"/>
              </w:numPr>
              <w:shd w:val="clear" w:color="auto" w:fill="FFFFFF"/>
              <w:spacing w:before="40" w:after="40" w:line="288" w:lineRule="auto"/>
              <w:ind w:left="465" w:hanging="391"/>
              <w:outlineLvl w:val="6"/>
              <w:rPr>
                <w:sz w:val="22"/>
              </w:rPr>
            </w:pPr>
            <w:r w:rsidRPr="00186A8A">
              <w:rPr>
                <w:sz w:val="22"/>
              </w:rPr>
              <w:t>Effective mentoring to individual students.</w:t>
            </w:r>
          </w:p>
          <w:p w14:paraId="3331A553" w14:textId="77777777" w:rsidR="00894C61" w:rsidRPr="00186A8A" w:rsidRDefault="00894C61" w:rsidP="00607F06">
            <w:pPr>
              <w:keepNext/>
              <w:keepLines/>
              <w:numPr>
                <w:ilvl w:val="0"/>
                <w:numId w:val="27"/>
              </w:numPr>
              <w:shd w:val="clear" w:color="auto" w:fill="FFFFFF"/>
              <w:spacing w:before="40" w:after="40" w:line="288" w:lineRule="auto"/>
              <w:ind w:left="465" w:hanging="391"/>
              <w:outlineLvl w:val="6"/>
              <w:rPr>
                <w:sz w:val="22"/>
              </w:rPr>
            </w:pPr>
            <w:r w:rsidRPr="00186A8A">
              <w:rPr>
                <w:sz w:val="22"/>
              </w:rPr>
              <w:t>Scholarship and freeship provision</w:t>
            </w:r>
          </w:p>
        </w:tc>
        <w:tc>
          <w:tcPr>
            <w:tcW w:w="4122" w:type="dxa"/>
          </w:tcPr>
          <w:p w14:paraId="12A04017" w14:textId="77777777" w:rsidR="00894C61" w:rsidRPr="00186A8A" w:rsidRDefault="00894C61" w:rsidP="00607F06">
            <w:pPr>
              <w:keepNext/>
              <w:keepLines/>
              <w:numPr>
                <w:ilvl w:val="0"/>
                <w:numId w:val="27"/>
              </w:numPr>
              <w:shd w:val="clear" w:color="auto" w:fill="FFFFFF"/>
              <w:spacing w:before="40" w:after="40" w:line="288" w:lineRule="auto"/>
              <w:ind w:left="465" w:hanging="391"/>
              <w:outlineLvl w:val="6"/>
              <w:rPr>
                <w:sz w:val="22"/>
              </w:rPr>
            </w:pPr>
            <w:r w:rsidRPr="00186A8A">
              <w:rPr>
                <w:sz w:val="22"/>
              </w:rPr>
              <w:t>Effective bridging initiatives</w:t>
            </w:r>
          </w:p>
          <w:p w14:paraId="28C76B27" w14:textId="77777777" w:rsidR="00894C61" w:rsidRPr="00186A8A" w:rsidRDefault="00894C61" w:rsidP="00607F06">
            <w:pPr>
              <w:keepNext/>
              <w:keepLines/>
              <w:numPr>
                <w:ilvl w:val="0"/>
                <w:numId w:val="27"/>
              </w:numPr>
              <w:shd w:val="clear" w:color="auto" w:fill="FFFFFF"/>
              <w:spacing w:before="40" w:after="40" w:line="288" w:lineRule="auto"/>
              <w:ind w:left="465" w:hanging="391"/>
              <w:outlineLvl w:val="6"/>
              <w:rPr>
                <w:sz w:val="22"/>
              </w:rPr>
            </w:pPr>
            <w:r w:rsidRPr="00186A8A">
              <w:rPr>
                <w:sz w:val="22"/>
              </w:rPr>
              <w:t>Less utilization of available space</w:t>
            </w:r>
          </w:p>
          <w:p w14:paraId="49042059" w14:textId="6EAE3C61" w:rsidR="00894C61" w:rsidRPr="00607F06" w:rsidRDefault="00894C61" w:rsidP="00607F06">
            <w:pPr>
              <w:keepNext/>
              <w:keepLines/>
              <w:numPr>
                <w:ilvl w:val="0"/>
                <w:numId w:val="27"/>
              </w:numPr>
              <w:shd w:val="clear" w:color="auto" w:fill="FFFFFF"/>
              <w:spacing w:before="40" w:after="40" w:line="288" w:lineRule="auto"/>
              <w:ind w:left="465" w:hanging="391"/>
              <w:outlineLvl w:val="6"/>
              <w:rPr>
                <w:sz w:val="22"/>
              </w:rPr>
            </w:pPr>
            <w:r w:rsidRPr="00607F06">
              <w:rPr>
                <w:sz w:val="22"/>
              </w:rPr>
              <w:t>Low pass percentage in some</w:t>
            </w:r>
            <w:r w:rsidR="00607F06">
              <w:rPr>
                <w:sz w:val="22"/>
              </w:rPr>
              <w:t xml:space="preserve"> </w:t>
            </w:r>
            <w:r w:rsidRPr="00607F06">
              <w:rPr>
                <w:sz w:val="22"/>
              </w:rPr>
              <w:t>subjects</w:t>
            </w:r>
          </w:p>
          <w:p w14:paraId="3E59DF28" w14:textId="77777777" w:rsidR="00894C61" w:rsidRPr="00186A8A" w:rsidRDefault="00894C61" w:rsidP="00607F06">
            <w:pPr>
              <w:keepNext/>
              <w:keepLines/>
              <w:spacing w:before="40" w:after="40" w:line="288" w:lineRule="auto"/>
              <w:ind w:left="465" w:hanging="391"/>
              <w:rPr>
                <w:sz w:val="22"/>
              </w:rPr>
            </w:pPr>
          </w:p>
        </w:tc>
      </w:tr>
      <w:tr w:rsidR="00894C61" w:rsidRPr="00186A8A" w14:paraId="1391386C" w14:textId="77777777" w:rsidTr="00607F06">
        <w:tc>
          <w:tcPr>
            <w:tcW w:w="4410" w:type="dxa"/>
          </w:tcPr>
          <w:p w14:paraId="6CE0358D" w14:textId="77777777" w:rsidR="00894C61" w:rsidRPr="00186A8A" w:rsidRDefault="00894C61" w:rsidP="00C878F3">
            <w:pPr>
              <w:keepNext/>
              <w:keepLines/>
              <w:spacing w:before="40" w:after="40" w:line="288" w:lineRule="auto"/>
              <w:jc w:val="center"/>
              <w:rPr>
                <w:b/>
                <w:bCs/>
                <w:sz w:val="22"/>
              </w:rPr>
            </w:pPr>
            <w:r w:rsidRPr="00186A8A">
              <w:rPr>
                <w:b/>
                <w:bCs/>
                <w:sz w:val="22"/>
              </w:rPr>
              <w:t>Opportunities</w:t>
            </w:r>
          </w:p>
        </w:tc>
        <w:tc>
          <w:tcPr>
            <w:tcW w:w="4122" w:type="dxa"/>
          </w:tcPr>
          <w:p w14:paraId="70735503" w14:textId="77777777" w:rsidR="00894C61" w:rsidRPr="00186A8A" w:rsidRDefault="00894C61" w:rsidP="00C878F3">
            <w:pPr>
              <w:keepNext/>
              <w:keepLines/>
              <w:spacing w:before="40" w:after="40" w:line="288" w:lineRule="auto"/>
              <w:jc w:val="center"/>
              <w:rPr>
                <w:b/>
                <w:bCs/>
                <w:sz w:val="22"/>
              </w:rPr>
            </w:pPr>
            <w:r w:rsidRPr="00186A8A">
              <w:rPr>
                <w:b/>
                <w:bCs/>
                <w:sz w:val="22"/>
              </w:rPr>
              <w:t>Challenges</w:t>
            </w:r>
          </w:p>
        </w:tc>
      </w:tr>
      <w:tr w:rsidR="00894C61" w:rsidRPr="00186A8A" w14:paraId="0D91CA3F" w14:textId="77777777" w:rsidTr="00607F06">
        <w:tc>
          <w:tcPr>
            <w:tcW w:w="4410" w:type="dxa"/>
          </w:tcPr>
          <w:p w14:paraId="452E431A" w14:textId="77777777" w:rsidR="00894C61" w:rsidRPr="00186A8A" w:rsidRDefault="00894C61" w:rsidP="00607F06">
            <w:pPr>
              <w:keepNext/>
              <w:keepLines/>
              <w:numPr>
                <w:ilvl w:val="0"/>
                <w:numId w:val="27"/>
              </w:numPr>
              <w:shd w:val="clear" w:color="auto" w:fill="FFFFFF"/>
              <w:spacing w:before="40" w:after="40" w:line="288" w:lineRule="auto"/>
              <w:ind w:left="465" w:hanging="391"/>
              <w:outlineLvl w:val="6"/>
              <w:rPr>
                <w:sz w:val="22"/>
              </w:rPr>
            </w:pPr>
            <w:r w:rsidRPr="00186A8A">
              <w:rPr>
                <w:sz w:val="22"/>
              </w:rPr>
              <w:t>Create more scope for job placement</w:t>
            </w:r>
          </w:p>
          <w:p w14:paraId="1AD11B4F" w14:textId="77777777" w:rsidR="00894C61" w:rsidRPr="00186A8A" w:rsidRDefault="00894C61" w:rsidP="00607F06">
            <w:pPr>
              <w:keepNext/>
              <w:keepLines/>
              <w:numPr>
                <w:ilvl w:val="0"/>
                <w:numId w:val="27"/>
              </w:numPr>
              <w:shd w:val="clear" w:color="auto" w:fill="FFFFFF"/>
              <w:spacing w:before="40" w:after="40" w:line="288" w:lineRule="auto"/>
              <w:ind w:left="465" w:hanging="391"/>
              <w:outlineLvl w:val="6"/>
              <w:rPr>
                <w:sz w:val="22"/>
              </w:rPr>
            </w:pPr>
            <w:r w:rsidRPr="00186A8A">
              <w:rPr>
                <w:sz w:val="22"/>
              </w:rPr>
              <w:t>Improve common room for students</w:t>
            </w:r>
          </w:p>
          <w:p w14:paraId="63115786" w14:textId="77777777" w:rsidR="00894C61" w:rsidRPr="00186A8A" w:rsidRDefault="00894C61" w:rsidP="00607F06">
            <w:pPr>
              <w:keepNext/>
              <w:keepLines/>
              <w:numPr>
                <w:ilvl w:val="0"/>
                <w:numId w:val="27"/>
              </w:numPr>
              <w:shd w:val="clear" w:color="auto" w:fill="FFFFFF"/>
              <w:spacing w:before="40" w:after="40" w:line="288" w:lineRule="auto"/>
              <w:ind w:left="465" w:hanging="391"/>
              <w:outlineLvl w:val="6"/>
              <w:rPr>
                <w:sz w:val="22"/>
              </w:rPr>
            </w:pPr>
            <w:r w:rsidRPr="00186A8A">
              <w:rPr>
                <w:sz w:val="22"/>
              </w:rPr>
              <w:t>Construction of auditorium</w:t>
            </w:r>
          </w:p>
          <w:p w14:paraId="2B57A7DE" w14:textId="77777777" w:rsidR="00894C61" w:rsidRPr="00186A8A" w:rsidRDefault="00894C61" w:rsidP="00607F06">
            <w:pPr>
              <w:keepNext/>
              <w:keepLines/>
              <w:numPr>
                <w:ilvl w:val="0"/>
                <w:numId w:val="27"/>
              </w:numPr>
              <w:shd w:val="clear" w:color="auto" w:fill="FFFFFF"/>
              <w:spacing w:before="40" w:after="40" w:line="288" w:lineRule="auto"/>
              <w:ind w:left="465" w:hanging="391"/>
              <w:outlineLvl w:val="6"/>
              <w:rPr>
                <w:sz w:val="22"/>
              </w:rPr>
            </w:pPr>
            <w:r w:rsidRPr="00186A8A">
              <w:rPr>
                <w:sz w:val="22"/>
              </w:rPr>
              <w:t>Further enhancement of competency development programs through co-curricular activities.</w:t>
            </w:r>
          </w:p>
        </w:tc>
        <w:tc>
          <w:tcPr>
            <w:tcW w:w="4122" w:type="dxa"/>
          </w:tcPr>
          <w:p w14:paraId="5CCFB09C" w14:textId="77777777" w:rsidR="00894C61" w:rsidRPr="00186A8A" w:rsidRDefault="00894C61" w:rsidP="00607F06">
            <w:pPr>
              <w:keepNext/>
              <w:keepLines/>
              <w:numPr>
                <w:ilvl w:val="0"/>
                <w:numId w:val="27"/>
              </w:numPr>
              <w:shd w:val="clear" w:color="auto" w:fill="FFFFFF"/>
              <w:spacing w:before="40" w:after="40" w:line="288" w:lineRule="auto"/>
              <w:ind w:left="465" w:hanging="391"/>
              <w:outlineLvl w:val="6"/>
              <w:rPr>
                <w:sz w:val="22"/>
              </w:rPr>
            </w:pPr>
            <w:r w:rsidRPr="00186A8A">
              <w:rPr>
                <w:sz w:val="22"/>
              </w:rPr>
              <w:t>Handle students from diverse backgrounds with greater sensitivity</w:t>
            </w:r>
          </w:p>
          <w:p w14:paraId="26B73D05" w14:textId="77777777" w:rsidR="00894C61" w:rsidRPr="00186A8A" w:rsidRDefault="00894C61" w:rsidP="00607F06">
            <w:pPr>
              <w:keepNext/>
              <w:keepLines/>
              <w:numPr>
                <w:ilvl w:val="0"/>
                <w:numId w:val="27"/>
              </w:numPr>
              <w:shd w:val="clear" w:color="auto" w:fill="FFFFFF"/>
              <w:spacing w:before="40" w:after="40" w:line="288" w:lineRule="auto"/>
              <w:ind w:left="465" w:hanging="391"/>
              <w:outlineLvl w:val="6"/>
              <w:rPr>
                <w:sz w:val="22"/>
              </w:rPr>
            </w:pPr>
            <w:r w:rsidRPr="00186A8A">
              <w:rPr>
                <w:sz w:val="22"/>
              </w:rPr>
              <w:t>Maintain and Increase the enrollment of students</w:t>
            </w:r>
          </w:p>
          <w:p w14:paraId="5EACB551" w14:textId="77777777" w:rsidR="00894C61" w:rsidRPr="00186A8A" w:rsidRDefault="00894C61" w:rsidP="00607F06">
            <w:pPr>
              <w:keepNext/>
              <w:keepLines/>
              <w:numPr>
                <w:ilvl w:val="0"/>
                <w:numId w:val="27"/>
              </w:numPr>
              <w:shd w:val="clear" w:color="auto" w:fill="FFFFFF"/>
              <w:spacing w:before="40" w:after="40" w:line="288" w:lineRule="auto"/>
              <w:ind w:left="465" w:hanging="391"/>
              <w:outlineLvl w:val="6"/>
              <w:rPr>
                <w:sz w:val="22"/>
              </w:rPr>
            </w:pPr>
            <w:r w:rsidRPr="00186A8A">
              <w:rPr>
                <w:sz w:val="22"/>
              </w:rPr>
              <w:t>Increase the pass percentage of students</w:t>
            </w:r>
          </w:p>
          <w:p w14:paraId="22B4CFBA" w14:textId="77777777" w:rsidR="00894C61" w:rsidRPr="00186A8A" w:rsidRDefault="00894C61" w:rsidP="00607F06">
            <w:pPr>
              <w:keepNext/>
              <w:keepLines/>
              <w:numPr>
                <w:ilvl w:val="0"/>
                <w:numId w:val="27"/>
              </w:numPr>
              <w:shd w:val="clear" w:color="auto" w:fill="FFFFFF"/>
              <w:spacing w:before="40" w:after="40" w:line="288" w:lineRule="auto"/>
              <w:ind w:left="465" w:hanging="391"/>
              <w:outlineLvl w:val="6"/>
              <w:rPr>
                <w:sz w:val="22"/>
              </w:rPr>
            </w:pPr>
            <w:r w:rsidRPr="00186A8A">
              <w:rPr>
                <w:sz w:val="22"/>
              </w:rPr>
              <w:t>Expand health insurance for students</w:t>
            </w:r>
          </w:p>
        </w:tc>
      </w:tr>
    </w:tbl>
    <w:p w14:paraId="2D0884CA" w14:textId="77777777" w:rsidR="00894C61" w:rsidRPr="00186A8A" w:rsidRDefault="00894C61" w:rsidP="00063AEE">
      <w:pPr>
        <w:pStyle w:val="Heading2"/>
        <w:ind w:left="531" w:hanging="531"/>
      </w:pPr>
      <w:bookmarkStart w:id="148" w:name="bookmark155"/>
      <w:r w:rsidRPr="00186A8A">
        <w:t xml:space="preserve">7. </w:t>
      </w:r>
      <w:r w:rsidRPr="00186A8A">
        <w:tab/>
        <w:t>Information System</w:t>
      </w:r>
      <w:bookmarkEnd w:id="148"/>
    </w:p>
    <w:p w14:paraId="3ADB122C" w14:textId="77777777" w:rsidR="00894C61" w:rsidRPr="00186A8A" w:rsidRDefault="00894C61" w:rsidP="00C878F3">
      <w:pPr>
        <w:pStyle w:val="t"/>
      </w:pPr>
      <w:r w:rsidRPr="00186A8A">
        <w:t xml:space="preserve">The college has established the EMIS section to analyze and record various facts, figures, documents, and other resources. The EMIS section works together with other departments and sections. It collects </w:t>
      </w:r>
      <w:r w:rsidRPr="00186A8A">
        <w:lastRenderedPageBreak/>
        <w:t xml:space="preserve">data derived from different schools, departments and sections and analyzes them for academic and institutional development. </w:t>
      </w:r>
    </w:p>
    <w:p w14:paraId="01550532" w14:textId="77777777" w:rsidR="00894C61" w:rsidRPr="00186A8A" w:rsidRDefault="00894C61" w:rsidP="00C878F3">
      <w:pPr>
        <w:pStyle w:val="t"/>
      </w:pPr>
      <w:r w:rsidRPr="00186A8A">
        <w:t>The methods of study and analysis are also open to the stakeholders of the institution. For instance, the data concerning to the enrollment of students, dropouts, examination-appeared students, and graduates is available to the stakeholders of the institution. The college has formed the Public Information Cell to disseminate and receive comments or feedbacks on the published data. This is especially done to correct the shortcomings of the college.</w:t>
      </w:r>
    </w:p>
    <w:p w14:paraId="35B4EF29" w14:textId="77777777" w:rsidR="00894C61" w:rsidRPr="00186A8A" w:rsidRDefault="00894C61" w:rsidP="00C878F3">
      <w:pPr>
        <w:pStyle w:val="t"/>
      </w:pPr>
      <w:r w:rsidRPr="00186A8A">
        <w:t xml:space="preserve">Such feedbacks are received through the meetings of schools, departments and classrooms. The college has also kept suggestion boxes at different places around the college premises accessible to its stakeholders. This is another way the college receives feedbacks on the published data. The EMIS avails its data to all departments, programs, sections, and units of the college as required. </w:t>
      </w:r>
    </w:p>
    <w:p w14:paraId="7947C0DF" w14:textId="324DC310" w:rsidR="00894C61" w:rsidRPr="00186A8A" w:rsidRDefault="00894C61" w:rsidP="00063AEE">
      <w:pPr>
        <w:pStyle w:val="Heading2"/>
        <w:ind w:left="486" w:hanging="486"/>
      </w:pPr>
      <w:r w:rsidRPr="00186A8A">
        <w:t xml:space="preserve">7.1 </w:t>
      </w:r>
      <w:r w:rsidR="00063AEE">
        <w:tab/>
      </w:r>
      <w:r w:rsidRPr="00186A8A">
        <w:t>SWOC Analysis: Information System</w:t>
      </w:r>
    </w:p>
    <w:tbl>
      <w:tblPr>
        <w:tblStyle w:val="TableGrid"/>
        <w:tblW w:w="0" w:type="auto"/>
        <w:tblInd w:w="648" w:type="dxa"/>
        <w:tblLook w:val="04A0" w:firstRow="1" w:lastRow="0" w:firstColumn="1" w:lastColumn="0" w:noHBand="0" w:noVBand="1"/>
      </w:tblPr>
      <w:tblGrid>
        <w:gridCol w:w="4320"/>
        <w:gridCol w:w="4212"/>
      </w:tblGrid>
      <w:tr w:rsidR="00894C61" w:rsidRPr="00186A8A" w14:paraId="006BBFAB" w14:textId="77777777" w:rsidTr="00063AEE">
        <w:tc>
          <w:tcPr>
            <w:tcW w:w="4320" w:type="dxa"/>
          </w:tcPr>
          <w:p w14:paraId="50BF3388" w14:textId="77777777" w:rsidR="00894C61" w:rsidRPr="00186A8A" w:rsidRDefault="00894C61" w:rsidP="00063AEE">
            <w:pPr>
              <w:keepNext/>
              <w:keepLines/>
              <w:spacing w:before="40" w:after="40" w:line="288" w:lineRule="auto"/>
              <w:jc w:val="center"/>
              <w:rPr>
                <w:b/>
                <w:bCs/>
                <w:sz w:val="22"/>
              </w:rPr>
            </w:pPr>
            <w:r w:rsidRPr="00186A8A">
              <w:rPr>
                <w:b/>
                <w:bCs/>
                <w:sz w:val="22"/>
              </w:rPr>
              <w:t>Strengths</w:t>
            </w:r>
          </w:p>
        </w:tc>
        <w:tc>
          <w:tcPr>
            <w:tcW w:w="4212" w:type="dxa"/>
          </w:tcPr>
          <w:p w14:paraId="5228C072" w14:textId="77777777" w:rsidR="00894C61" w:rsidRPr="00186A8A" w:rsidRDefault="00894C61" w:rsidP="00063AEE">
            <w:pPr>
              <w:keepNext/>
              <w:keepLines/>
              <w:spacing w:before="40" w:after="40" w:line="288" w:lineRule="auto"/>
              <w:jc w:val="center"/>
              <w:rPr>
                <w:b/>
                <w:bCs/>
                <w:sz w:val="22"/>
              </w:rPr>
            </w:pPr>
            <w:r w:rsidRPr="00186A8A">
              <w:rPr>
                <w:b/>
                <w:bCs/>
                <w:sz w:val="22"/>
              </w:rPr>
              <w:t>Weaknesses</w:t>
            </w:r>
          </w:p>
        </w:tc>
      </w:tr>
      <w:tr w:rsidR="00894C61" w:rsidRPr="00186A8A" w14:paraId="76D266B6" w14:textId="77777777" w:rsidTr="00063AEE">
        <w:tc>
          <w:tcPr>
            <w:tcW w:w="4320" w:type="dxa"/>
          </w:tcPr>
          <w:p w14:paraId="40A4A5F7" w14:textId="77777777" w:rsidR="00894C61" w:rsidRPr="00186A8A" w:rsidRDefault="00894C61" w:rsidP="00063AEE">
            <w:pPr>
              <w:keepNext/>
              <w:keepLines/>
              <w:numPr>
                <w:ilvl w:val="0"/>
                <w:numId w:val="27"/>
              </w:numPr>
              <w:shd w:val="clear" w:color="auto" w:fill="FFFFFF"/>
              <w:spacing w:before="40" w:after="40" w:line="288" w:lineRule="auto"/>
              <w:ind w:left="465" w:hanging="391"/>
              <w:outlineLvl w:val="6"/>
              <w:rPr>
                <w:sz w:val="22"/>
              </w:rPr>
            </w:pPr>
            <w:r w:rsidRPr="00186A8A">
              <w:rPr>
                <w:sz w:val="22"/>
              </w:rPr>
              <w:t>Well-equipped EMIS Section</w:t>
            </w:r>
          </w:p>
          <w:p w14:paraId="077FB9F8" w14:textId="77777777" w:rsidR="00894C61" w:rsidRPr="00186A8A" w:rsidRDefault="00894C61" w:rsidP="00063AEE">
            <w:pPr>
              <w:keepNext/>
              <w:keepLines/>
              <w:numPr>
                <w:ilvl w:val="0"/>
                <w:numId w:val="27"/>
              </w:numPr>
              <w:shd w:val="clear" w:color="auto" w:fill="FFFFFF"/>
              <w:spacing w:before="40" w:after="40" w:line="288" w:lineRule="auto"/>
              <w:ind w:left="465" w:hanging="391"/>
              <w:outlineLvl w:val="6"/>
              <w:rPr>
                <w:sz w:val="22"/>
              </w:rPr>
            </w:pPr>
            <w:r w:rsidRPr="00186A8A">
              <w:rPr>
                <w:sz w:val="22"/>
              </w:rPr>
              <w:t>Information based policy formulation</w:t>
            </w:r>
          </w:p>
          <w:p w14:paraId="4A0E17BD" w14:textId="77777777" w:rsidR="00894C61" w:rsidRPr="00186A8A" w:rsidRDefault="00894C61" w:rsidP="00063AEE">
            <w:pPr>
              <w:keepNext/>
              <w:keepLines/>
              <w:numPr>
                <w:ilvl w:val="0"/>
                <w:numId w:val="27"/>
              </w:numPr>
              <w:shd w:val="clear" w:color="auto" w:fill="FFFFFF"/>
              <w:spacing w:before="40" w:after="40" w:line="288" w:lineRule="auto"/>
              <w:ind w:left="465" w:hanging="391"/>
              <w:outlineLvl w:val="6"/>
              <w:rPr>
                <w:sz w:val="22"/>
              </w:rPr>
            </w:pPr>
            <w:r w:rsidRPr="00186A8A">
              <w:rPr>
                <w:sz w:val="22"/>
              </w:rPr>
              <w:t>Faculties' willingness and cooperation in using IT applications for pedagogical purpose</w:t>
            </w:r>
          </w:p>
          <w:p w14:paraId="19B193CA" w14:textId="77777777" w:rsidR="00894C61" w:rsidRPr="00186A8A" w:rsidRDefault="00894C61" w:rsidP="00063AEE">
            <w:pPr>
              <w:keepNext/>
              <w:keepLines/>
              <w:numPr>
                <w:ilvl w:val="0"/>
                <w:numId w:val="27"/>
              </w:numPr>
              <w:shd w:val="clear" w:color="auto" w:fill="FFFFFF"/>
              <w:spacing w:before="40" w:after="40" w:line="288" w:lineRule="auto"/>
              <w:ind w:left="465" w:hanging="391"/>
              <w:outlineLvl w:val="6"/>
              <w:rPr>
                <w:sz w:val="22"/>
              </w:rPr>
            </w:pPr>
            <w:r w:rsidRPr="00186A8A">
              <w:rPr>
                <w:sz w:val="22"/>
              </w:rPr>
              <w:t xml:space="preserve">Dissemination of academic information on the website </w:t>
            </w:r>
          </w:p>
        </w:tc>
        <w:tc>
          <w:tcPr>
            <w:tcW w:w="4212" w:type="dxa"/>
          </w:tcPr>
          <w:p w14:paraId="4C7F75F6" w14:textId="77777777" w:rsidR="00894C61" w:rsidRPr="00186A8A" w:rsidRDefault="00894C61" w:rsidP="00063AEE">
            <w:pPr>
              <w:keepNext/>
              <w:keepLines/>
              <w:numPr>
                <w:ilvl w:val="0"/>
                <w:numId w:val="27"/>
              </w:numPr>
              <w:shd w:val="clear" w:color="auto" w:fill="FFFFFF"/>
              <w:spacing w:before="40" w:after="40" w:line="288" w:lineRule="auto"/>
              <w:ind w:left="465" w:hanging="391"/>
              <w:outlineLvl w:val="6"/>
              <w:rPr>
                <w:sz w:val="22"/>
              </w:rPr>
            </w:pPr>
            <w:r w:rsidRPr="00186A8A">
              <w:rPr>
                <w:sz w:val="22"/>
              </w:rPr>
              <w:t>Insufficient IT infrastructures</w:t>
            </w:r>
          </w:p>
          <w:p w14:paraId="50DD4671" w14:textId="77777777" w:rsidR="00894C61" w:rsidRPr="00186A8A" w:rsidRDefault="00894C61" w:rsidP="00063AEE">
            <w:pPr>
              <w:keepNext/>
              <w:keepLines/>
              <w:numPr>
                <w:ilvl w:val="0"/>
                <w:numId w:val="27"/>
              </w:numPr>
              <w:shd w:val="clear" w:color="auto" w:fill="FFFFFF"/>
              <w:spacing w:before="40" w:after="40" w:line="288" w:lineRule="auto"/>
              <w:ind w:left="465" w:hanging="391"/>
              <w:outlineLvl w:val="6"/>
              <w:rPr>
                <w:sz w:val="22"/>
              </w:rPr>
            </w:pPr>
            <w:r w:rsidRPr="00186A8A">
              <w:rPr>
                <w:sz w:val="22"/>
              </w:rPr>
              <w:t>Unavailability of smart classrooms for all</w:t>
            </w:r>
          </w:p>
          <w:p w14:paraId="53E4425A" w14:textId="77777777" w:rsidR="00894C61" w:rsidRPr="00186A8A" w:rsidRDefault="00894C61" w:rsidP="00063AEE">
            <w:pPr>
              <w:keepNext/>
              <w:keepLines/>
              <w:numPr>
                <w:ilvl w:val="0"/>
                <w:numId w:val="27"/>
              </w:numPr>
              <w:spacing w:before="40" w:after="40" w:line="288" w:lineRule="auto"/>
              <w:ind w:left="465" w:hanging="391"/>
              <w:outlineLvl w:val="6"/>
              <w:rPr>
                <w:sz w:val="22"/>
              </w:rPr>
            </w:pPr>
            <w:r w:rsidRPr="00186A8A">
              <w:rPr>
                <w:sz w:val="22"/>
              </w:rPr>
              <w:t>Budget constraints on information technology development</w:t>
            </w:r>
          </w:p>
        </w:tc>
      </w:tr>
      <w:tr w:rsidR="00894C61" w:rsidRPr="00186A8A" w14:paraId="1461520A" w14:textId="77777777" w:rsidTr="00063AEE">
        <w:tc>
          <w:tcPr>
            <w:tcW w:w="4320" w:type="dxa"/>
          </w:tcPr>
          <w:p w14:paraId="00BB432A" w14:textId="77777777" w:rsidR="00894C61" w:rsidRPr="00186A8A" w:rsidRDefault="00894C61" w:rsidP="00C878F3">
            <w:pPr>
              <w:keepNext/>
              <w:keepLines/>
              <w:spacing w:before="40" w:after="40" w:line="288" w:lineRule="auto"/>
              <w:jc w:val="center"/>
              <w:rPr>
                <w:b/>
                <w:bCs/>
                <w:sz w:val="22"/>
              </w:rPr>
            </w:pPr>
            <w:r w:rsidRPr="00186A8A">
              <w:rPr>
                <w:b/>
                <w:bCs/>
                <w:sz w:val="22"/>
              </w:rPr>
              <w:t>Opportunities</w:t>
            </w:r>
          </w:p>
        </w:tc>
        <w:tc>
          <w:tcPr>
            <w:tcW w:w="4212" w:type="dxa"/>
          </w:tcPr>
          <w:p w14:paraId="2B0C5D3A" w14:textId="77777777" w:rsidR="00894C61" w:rsidRPr="00186A8A" w:rsidRDefault="00894C61" w:rsidP="00C878F3">
            <w:pPr>
              <w:keepNext/>
              <w:keepLines/>
              <w:spacing w:before="40" w:after="40" w:line="288" w:lineRule="auto"/>
              <w:jc w:val="center"/>
              <w:rPr>
                <w:b/>
                <w:bCs/>
                <w:sz w:val="22"/>
              </w:rPr>
            </w:pPr>
            <w:r w:rsidRPr="00186A8A">
              <w:rPr>
                <w:b/>
                <w:bCs/>
                <w:sz w:val="22"/>
              </w:rPr>
              <w:t>Challenges</w:t>
            </w:r>
          </w:p>
        </w:tc>
      </w:tr>
      <w:tr w:rsidR="00894C61" w:rsidRPr="00186A8A" w14:paraId="2F00D79B" w14:textId="77777777" w:rsidTr="00063AEE">
        <w:tc>
          <w:tcPr>
            <w:tcW w:w="4320" w:type="dxa"/>
          </w:tcPr>
          <w:p w14:paraId="7495120C" w14:textId="77777777" w:rsidR="00894C61" w:rsidRPr="00186A8A" w:rsidRDefault="00894C61" w:rsidP="00063AEE">
            <w:pPr>
              <w:keepNext/>
              <w:keepLines/>
              <w:numPr>
                <w:ilvl w:val="0"/>
                <w:numId w:val="27"/>
              </w:numPr>
              <w:shd w:val="clear" w:color="auto" w:fill="FFFFFF"/>
              <w:spacing w:before="40" w:after="40" w:line="288" w:lineRule="auto"/>
              <w:ind w:left="465" w:hanging="391"/>
              <w:outlineLvl w:val="6"/>
              <w:rPr>
                <w:sz w:val="22"/>
              </w:rPr>
            </w:pPr>
            <w:r w:rsidRPr="00186A8A">
              <w:rPr>
                <w:iCs/>
                <w:sz w:val="22"/>
              </w:rPr>
              <w:t>Development of national and international networks for technological enhancement</w:t>
            </w:r>
          </w:p>
          <w:p w14:paraId="15E258B3" w14:textId="77777777" w:rsidR="00894C61" w:rsidRPr="00186A8A" w:rsidRDefault="00894C61" w:rsidP="00063AEE">
            <w:pPr>
              <w:keepNext/>
              <w:keepLines/>
              <w:numPr>
                <w:ilvl w:val="0"/>
                <w:numId w:val="27"/>
              </w:numPr>
              <w:shd w:val="clear" w:color="auto" w:fill="FFFFFF"/>
              <w:spacing w:before="40" w:after="40" w:line="288" w:lineRule="auto"/>
              <w:ind w:left="465" w:hanging="391"/>
              <w:outlineLvl w:val="6"/>
              <w:rPr>
                <w:sz w:val="22"/>
              </w:rPr>
            </w:pPr>
            <w:r w:rsidRPr="00186A8A">
              <w:rPr>
                <w:iCs/>
                <w:sz w:val="22"/>
              </w:rPr>
              <w:t>Creation of enhanced learning experience and academic quality through ICT</w:t>
            </w:r>
          </w:p>
          <w:p w14:paraId="4ABB0DC1" w14:textId="3C94457F" w:rsidR="00894C61" w:rsidRPr="00186A8A" w:rsidRDefault="00894C61" w:rsidP="00063AEE">
            <w:pPr>
              <w:keepNext/>
              <w:keepLines/>
              <w:numPr>
                <w:ilvl w:val="0"/>
                <w:numId w:val="27"/>
              </w:numPr>
              <w:shd w:val="clear" w:color="auto" w:fill="FFFFFF"/>
              <w:spacing w:before="40" w:after="40" w:line="288" w:lineRule="auto"/>
              <w:ind w:left="465" w:hanging="391"/>
              <w:outlineLvl w:val="6"/>
              <w:rPr>
                <w:sz w:val="22"/>
              </w:rPr>
            </w:pPr>
            <w:r w:rsidRPr="00186A8A">
              <w:rPr>
                <w:iCs/>
                <w:sz w:val="22"/>
              </w:rPr>
              <w:t>Knowledge management opportunities</w:t>
            </w:r>
          </w:p>
        </w:tc>
        <w:tc>
          <w:tcPr>
            <w:tcW w:w="4212" w:type="dxa"/>
          </w:tcPr>
          <w:p w14:paraId="050B8F24" w14:textId="77777777" w:rsidR="00894C61" w:rsidRPr="00186A8A" w:rsidRDefault="00894C61" w:rsidP="00063AEE">
            <w:pPr>
              <w:keepNext/>
              <w:keepLines/>
              <w:numPr>
                <w:ilvl w:val="0"/>
                <w:numId w:val="27"/>
              </w:numPr>
              <w:shd w:val="clear" w:color="auto" w:fill="FFFFFF"/>
              <w:spacing w:before="40" w:after="40" w:line="288" w:lineRule="auto"/>
              <w:ind w:left="465" w:hanging="391"/>
              <w:outlineLvl w:val="6"/>
              <w:rPr>
                <w:sz w:val="22"/>
              </w:rPr>
            </w:pPr>
            <w:r w:rsidRPr="00186A8A">
              <w:rPr>
                <w:sz w:val="22"/>
              </w:rPr>
              <w:t>Trend of ICT based critical pedagogy</w:t>
            </w:r>
          </w:p>
          <w:p w14:paraId="500AB6D6" w14:textId="497962B3" w:rsidR="00894C61" w:rsidRPr="00063AEE" w:rsidRDefault="00894C61" w:rsidP="00063AEE">
            <w:pPr>
              <w:keepNext/>
              <w:keepLines/>
              <w:numPr>
                <w:ilvl w:val="0"/>
                <w:numId w:val="27"/>
              </w:numPr>
              <w:shd w:val="clear" w:color="auto" w:fill="FFFFFF"/>
              <w:spacing w:before="40" w:after="40" w:line="288" w:lineRule="auto"/>
              <w:ind w:left="465" w:hanging="391"/>
              <w:outlineLvl w:val="6"/>
              <w:rPr>
                <w:sz w:val="22"/>
              </w:rPr>
            </w:pPr>
            <w:r w:rsidRPr="00063AEE">
              <w:rPr>
                <w:sz w:val="22"/>
              </w:rPr>
              <w:t>Conversion of the database to web-based</w:t>
            </w:r>
            <w:r w:rsidR="00063AEE">
              <w:rPr>
                <w:sz w:val="22"/>
              </w:rPr>
              <w:t xml:space="preserve"> </w:t>
            </w:r>
            <w:r w:rsidRPr="00063AEE">
              <w:rPr>
                <w:sz w:val="22"/>
              </w:rPr>
              <w:t>software</w:t>
            </w:r>
          </w:p>
          <w:p w14:paraId="4615022A" w14:textId="77777777" w:rsidR="00894C61" w:rsidRPr="00186A8A" w:rsidRDefault="00894C61" w:rsidP="00063AEE">
            <w:pPr>
              <w:keepNext/>
              <w:keepLines/>
              <w:numPr>
                <w:ilvl w:val="0"/>
                <w:numId w:val="27"/>
              </w:numPr>
              <w:shd w:val="clear" w:color="auto" w:fill="FFFFFF"/>
              <w:spacing w:before="40" w:after="40" w:line="288" w:lineRule="auto"/>
              <w:ind w:left="465" w:hanging="391"/>
              <w:outlineLvl w:val="6"/>
              <w:rPr>
                <w:sz w:val="22"/>
              </w:rPr>
            </w:pPr>
            <w:r w:rsidRPr="00186A8A">
              <w:rPr>
                <w:sz w:val="22"/>
              </w:rPr>
              <w:t>Finance for ICT initiatives</w:t>
            </w:r>
          </w:p>
        </w:tc>
      </w:tr>
    </w:tbl>
    <w:p w14:paraId="4E5C20B0" w14:textId="77777777" w:rsidR="00894C61" w:rsidRPr="00186A8A" w:rsidRDefault="00894C61" w:rsidP="00063AEE">
      <w:pPr>
        <w:pStyle w:val="Heading2"/>
        <w:ind w:left="540" w:hanging="540"/>
      </w:pPr>
      <w:bookmarkStart w:id="149" w:name="bookmark156"/>
      <w:r w:rsidRPr="00186A8A">
        <w:t xml:space="preserve">8. </w:t>
      </w:r>
      <w:r w:rsidRPr="00186A8A">
        <w:tab/>
        <w:t>Public Information</w:t>
      </w:r>
      <w:bookmarkEnd w:id="149"/>
    </w:p>
    <w:p w14:paraId="3F5ECF70" w14:textId="77777777" w:rsidR="00894C61" w:rsidRPr="00186A8A" w:rsidRDefault="00894C61" w:rsidP="00C878F3">
      <w:pPr>
        <w:pStyle w:val="t"/>
      </w:pPr>
      <w:r w:rsidRPr="00186A8A">
        <w:t xml:space="preserve">The college emphasizes accountability and transparency of all its activities. The college is in constant dialogue with all the stakeholders for the precise planning and strategic direction that it needs to pursue. The college has established a Public Information Cell.  The role of the cell is to disseminate information to the stakeholders of the college and to receive feedbacks to be used for enhancing institutional growth and improvement. The Public Information Cell provides information in different areas such as academic, administrative, financial, library, infrastructure, and extra-curricular aspects. Such information is made available to the stakeholder through college-website, annual report, </w:t>
      </w:r>
      <w:r w:rsidRPr="00186A8A">
        <w:lastRenderedPageBreak/>
        <w:t xml:space="preserve">academic administrative report, regular publications, prospectus, brochures, pamphlets, college radio, and EMIS report. </w:t>
      </w:r>
    </w:p>
    <w:p w14:paraId="4C3B675D" w14:textId="27172366" w:rsidR="00894C61" w:rsidRPr="00186A8A" w:rsidRDefault="00894C61" w:rsidP="00063AEE">
      <w:pPr>
        <w:pStyle w:val="Heading2"/>
        <w:ind w:left="540" w:hanging="540"/>
      </w:pPr>
      <w:r w:rsidRPr="00186A8A">
        <w:t xml:space="preserve">8.1 </w:t>
      </w:r>
      <w:r w:rsidR="00063AEE">
        <w:tab/>
      </w:r>
      <w:r w:rsidRPr="00186A8A">
        <w:t>SWOC Analysis: Public Information</w:t>
      </w:r>
    </w:p>
    <w:tbl>
      <w:tblPr>
        <w:tblStyle w:val="TableGrid"/>
        <w:tblW w:w="0" w:type="auto"/>
        <w:tblInd w:w="648" w:type="dxa"/>
        <w:tblLook w:val="04A0" w:firstRow="1" w:lastRow="0" w:firstColumn="1" w:lastColumn="0" w:noHBand="0" w:noVBand="1"/>
      </w:tblPr>
      <w:tblGrid>
        <w:gridCol w:w="4230"/>
        <w:gridCol w:w="4302"/>
      </w:tblGrid>
      <w:tr w:rsidR="00894C61" w:rsidRPr="00186A8A" w14:paraId="1C0D993D" w14:textId="77777777" w:rsidTr="00063AEE">
        <w:tc>
          <w:tcPr>
            <w:tcW w:w="4230" w:type="dxa"/>
          </w:tcPr>
          <w:p w14:paraId="1DF93C58" w14:textId="77777777" w:rsidR="00894C61" w:rsidRPr="00186A8A" w:rsidRDefault="00894C61" w:rsidP="00C878F3">
            <w:pPr>
              <w:keepNext/>
              <w:keepLines/>
              <w:spacing w:before="40" w:after="40" w:line="288" w:lineRule="auto"/>
              <w:jc w:val="center"/>
              <w:rPr>
                <w:b/>
                <w:bCs/>
                <w:sz w:val="22"/>
              </w:rPr>
            </w:pPr>
            <w:r w:rsidRPr="00186A8A">
              <w:rPr>
                <w:b/>
                <w:bCs/>
                <w:sz w:val="22"/>
              </w:rPr>
              <w:t>Strengths</w:t>
            </w:r>
          </w:p>
        </w:tc>
        <w:tc>
          <w:tcPr>
            <w:tcW w:w="4302" w:type="dxa"/>
          </w:tcPr>
          <w:p w14:paraId="7D8CC279" w14:textId="77777777" w:rsidR="00894C61" w:rsidRPr="00186A8A" w:rsidRDefault="00894C61" w:rsidP="00C878F3">
            <w:pPr>
              <w:keepNext/>
              <w:keepLines/>
              <w:spacing w:before="40" w:after="40" w:line="288" w:lineRule="auto"/>
              <w:jc w:val="center"/>
              <w:rPr>
                <w:b/>
                <w:bCs/>
                <w:sz w:val="22"/>
              </w:rPr>
            </w:pPr>
            <w:r w:rsidRPr="00186A8A">
              <w:rPr>
                <w:b/>
                <w:bCs/>
                <w:sz w:val="22"/>
              </w:rPr>
              <w:t>Weaknesses</w:t>
            </w:r>
          </w:p>
        </w:tc>
      </w:tr>
      <w:tr w:rsidR="00894C61" w:rsidRPr="00186A8A" w14:paraId="13A79BF9" w14:textId="77777777" w:rsidTr="00063AEE">
        <w:tc>
          <w:tcPr>
            <w:tcW w:w="4230" w:type="dxa"/>
          </w:tcPr>
          <w:p w14:paraId="50BC879C" w14:textId="77777777" w:rsidR="00894C61" w:rsidRPr="00186A8A" w:rsidRDefault="00894C61" w:rsidP="00063AEE">
            <w:pPr>
              <w:keepNext/>
              <w:keepLines/>
              <w:numPr>
                <w:ilvl w:val="0"/>
                <w:numId w:val="27"/>
              </w:numPr>
              <w:shd w:val="clear" w:color="auto" w:fill="FFFFFF"/>
              <w:spacing w:before="40" w:after="40" w:line="288" w:lineRule="auto"/>
              <w:ind w:left="465" w:hanging="391"/>
              <w:outlineLvl w:val="6"/>
              <w:rPr>
                <w:sz w:val="22"/>
              </w:rPr>
            </w:pPr>
            <w:r w:rsidRPr="00186A8A">
              <w:rPr>
                <w:sz w:val="22"/>
              </w:rPr>
              <w:t>Formation of Public Information Cell</w:t>
            </w:r>
          </w:p>
          <w:p w14:paraId="6BAB4C54" w14:textId="77777777" w:rsidR="00894C61" w:rsidRPr="00186A8A" w:rsidRDefault="00894C61" w:rsidP="00063AEE">
            <w:pPr>
              <w:keepNext/>
              <w:keepLines/>
              <w:numPr>
                <w:ilvl w:val="0"/>
                <w:numId w:val="27"/>
              </w:numPr>
              <w:shd w:val="clear" w:color="auto" w:fill="FFFFFF"/>
              <w:spacing w:before="40" w:after="40" w:line="288" w:lineRule="auto"/>
              <w:ind w:left="465" w:hanging="391"/>
              <w:outlineLvl w:val="6"/>
              <w:rPr>
                <w:sz w:val="22"/>
              </w:rPr>
            </w:pPr>
            <w:r w:rsidRPr="00186A8A">
              <w:rPr>
                <w:sz w:val="22"/>
              </w:rPr>
              <w:t>Regular publication of academic documents in print and online</w:t>
            </w:r>
          </w:p>
          <w:p w14:paraId="259C187F" w14:textId="77777777" w:rsidR="00894C61" w:rsidRPr="00186A8A" w:rsidRDefault="00894C61" w:rsidP="00063AEE">
            <w:pPr>
              <w:keepNext/>
              <w:keepLines/>
              <w:numPr>
                <w:ilvl w:val="0"/>
                <w:numId w:val="27"/>
              </w:numPr>
              <w:shd w:val="clear" w:color="auto" w:fill="FFFFFF"/>
              <w:spacing w:before="40" w:after="40" w:line="288" w:lineRule="auto"/>
              <w:ind w:left="465" w:hanging="391"/>
              <w:outlineLvl w:val="6"/>
              <w:rPr>
                <w:sz w:val="22"/>
              </w:rPr>
            </w:pPr>
            <w:r w:rsidRPr="00186A8A">
              <w:rPr>
                <w:sz w:val="22"/>
              </w:rPr>
              <w:t>Frequent updates of information</w:t>
            </w:r>
          </w:p>
          <w:p w14:paraId="70647BDA" w14:textId="77777777" w:rsidR="00894C61" w:rsidRPr="00186A8A" w:rsidRDefault="00894C61" w:rsidP="00063AEE">
            <w:pPr>
              <w:keepNext/>
              <w:keepLines/>
              <w:numPr>
                <w:ilvl w:val="0"/>
                <w:numId w:val="27"/>
              </w:numPr>
              <w:shd w:val="clear" w:color="auto" w:fill="FFFFFF"/>
              <w:spacing w:before="40" w:after="40" w:line="288" w:lineRule="auto"/>
              <w:ind w:left="465" w:hanging="391"/>
              <w:outlineLvl w:val="6"/>
              <w:rPr>
                <w:sz w:val="22"/>
              </w:rPr>
            </w:pPr>
            <w:r w:rsidRPr="00186A8A">
              <w:rPr>
                <w:sz w:val="22"/>
              </w:rPr>
              <w:t>User-friendly college-website and LMS system</w:t>
            </w:r>
          </w:p>
        </w:tc>
        <w:tc>
          <w:tcPr>
            <w:tcW w:w="4302" w:type="dxa"/>
          </w:tcPr>
          <w:p w14:paraId="59F0517B" w14:textId="77777777" w:rsidR="00894C61" w:rsidRPr="00186A8A" w:rsidRDefault="00894C61" w:rsidP="00063AEE">
            <w:pPr>
              <w:keepNext/>
              <w:keepLines/>
              <w:numPr>
                <w:ilvl w:val="0"/>
                <w:numId w:val="27"/>
              </w:numPr>
              <w:shd w:val="clear" w:color="auto" w:fill="FFFFFF"/>
              <w:spacing w:before="40" w:after="40" w:line="288" w:lineRule="auto"/>
              <w:ind w:left="465" w:hanging="391"/>
              <w:outlineLvl w:val="6"/>
              <w:rPr>
                <w:sz w:val="22"/>
              </w:rPr>
            </w:pPr>
            <w:r w:rsidRPr="00186A8A">
              <w:rPr>
                <w:sz w:val="22"/>
              </w:rPr>
              <w:t>Low-level verbal relay of information</w:t>
            </w:r>
          </w:p>
          <w:p w14:paraId="7372BC1D" w14:textId="77777777" w:rsidR="00894C61" w:rsidRPr="00186A8A" w:rsidRDefault="00894C61" w:rsidP="00063AEE">
            <w:pPr>
              <w:keepNext/>
              <w:keepLines/>
              <w:numPr>
                <w:ilvl w:val="0"/>
                <w:numId w:val="27"/>
              </w:numPr>
              <w:shd w:val="clear" w:color="auto" w:fill="FFFFFF"/>
              <w:spacing w:before="40" w:after="40" w:line="288" w:lineRule="auto"/>
              <w:ind w:left="465" w:hanging="391"/>
              <w:outlineLvl w:val="6"/>
              <w:rPr>
                <w:sz w:val="22"/>
              </w:rPr>
            </w:pPr>
            <w:r w:rsidRPr="00186A8A">
              <w:rPr>
                <w:sz w:val="22"/>
              </w:rPr>
              <w:t>Low level of awareness about the need and significance of public information disclosure.</w:t>
            </w:r>
          </w:p>
        </w:tc>
      </w:tr>
      <w:tr w:rsidR="00894C61" w:rsidRPr="00186A8A" w14:paraId="2F9A475A" w14:textId="77777777" w:rsidTr="00063AEE">
        <w:tc>
          <w:tcPr>
            <w:tcW w:w="4230" w:type="dxa"/>
          </w:tcPr>
          <w:p w14:paraId="2017679E" w14:textId="77777777" w:rsidR="00894C61" w:rsidRPr="00186A8A" w:rsidRDefault="00894C61" w:rsidP="00C878F3">
            <w:pPr>
              <w:keepNext/>
              <w:keepLines/>
              <w:spacing w:before="40" w:after="40" w:line="288" w:lineRule="auto"/>
              <w:jc w:val="center"/>
              <w:rPr>
                <w:b/>
                <w:bCs/>
                <w:sz w:val="22"/>
              </w:rPr>
            </w:pPr>
            <w:r w:rsidRPr="00186A8A">
              <w:rPr>
                <w:b/>
                <w:bCs/>
                <w:sz w:val="22"/>
              </w:rPr>
              <w:t>Opportunities</w:t>
            </w:r>
          </w:p>
        </w:tc>
        <w:tc>
          <w:tcPr>
            <w:tcW w:w="4302" w:type="dxa"/>
          </w:tcPr>
          <w:p w14:paraId="3CEEC8CD" w14:textId="77777777" w:rsidR="00894C61" w:rsidRPr="00186A8A" w:rsidRDefault="00894C61" w:rsidP="00C878F3">
            <w:pPr>
              <w:keepNext/>
              <w:keepLines/>
              <w:spacing w:before="40" w:after="40" w:line="288" w:lineRule="auto"/>
              <w:jc w:val="center"/>
              <w:rPr>
                <w:b/>
                <w:bCs/>
                <w:sz w:val="22"/>
              </w:rPr>
            </w:pPr>
            <w:r w:rsidRPr="00186A8A">
              <w:rPr>
                <w:b/>
                <w:bCs/>
                <w:sz w:val="22"/>
              </w:rPr>
              <w:t>Challenges</w:t>
            </w:r>
          </w:p>
        </w:tc>
      </w:tr>
      <w:tr w:rsidR="00894C61" w14:paraId="04312190" w14:textId="77777777" w:rsidTr="00063AEE">
        <w:tc>
          <w:tcPr>
            <w:tcW w:w="4230" w:type="dxa"/>
          </w:tcPr>
          <w:p w14:paraId="4CB00A3B" w14:textId="77777777" w:rsidR="00894C61" w:rsidRPr="00186A8A" w:rsidRDefault="00894C61" w:rsidP="00063AEE">
            <w:pPr>
              <w:keepNext/>
              <w:keepLines/>
              <w:numPr>
                <w:ilvl w:val="0"/>
                <w:numId w:val="27"/>
              </w:numPr>
              <w:shd w:val="clear" w:color="auto" w:fill="FFFFFF"/>
              <w:spacing w:before="40" w:after="40" w:line="288" w:lineRule="auto"/>
              <w:ind w:left="465" w:hanging="391"/>
              <w:outlineLvl w:val="6"/>
              <w:rPr>
                <w:iCs/>
                <w:sz w:val="22"/>
              </w:rPr>
            </w:pPr>
            <w:r w:rsidRPr="00186A8A">
              <w:rPr>
                <w:iCs/>
                <w:sz w:val="22"/>
              </w:rPr>
              <w:t xml:space="preserve">Build good interaction with all stakeholders </w:t>
            </w:r>
          </w:p>
          <w:p w14:paraId="18855EAA" w14:textId="77777777" w:rsidR="00894C61" w:rsidRPr="00186A8A" w:rsidRDefault="00894C61" w:rsidP="00063AEE">
            <w:pPr>
              <w:keepNext/>
              <w:keepLines/>
              <w:numPr>
                <w:ilvl w:val="0"/>
                <w:numId w:val="27"/>
              </w:numPr>
              <w:shd w:val="clear" w:color="auto" w:fill="FFFFFF"/>
              <w:spacing w:before="40" w:after="40" w:line="288" w:lineRule="auto"/>
              <w:ind w:left="465" w:hanging="391"/>
              <w:outlineLvl w:val="6"/>
              <w:rPr>
                <w:iCs/>
                <w:sz w:val="22"/>
              </w:rPr>
            </w:pPr>
            <w:r w:rsidRPr="00186A8A">
              <w:rPr>
                <w:iCs/>
                <w:sz w:val="22"/>
              </w:rPr>
              <w:t>Implementation of public response</w:t>
            </w:r>
          </w:p>
          <w:p w14:paraId="4F8D6272" w14:textId="77777777" w:rsidR="00894C61" w:rsidRPr="00186A8A" w:rsidRDefault="00894C61" w:rsidP="00063AEE">
            <w:pPr>
              <w:keepNext/>
              <w:keepLines/>
              <w:numPr>
                <w:ilvl w:val="0"/>
                <w:numId w:val="27"/>
              </w:numPr>
              <w:shd w:val="clear" w:color="auto" w:fill="FFFFFF"/>
              <w:spacing w:before="40" w:after="40" w:line="288" w:lineRule="auto"/>
              <w:ind w:left="465" w:hanging="391"/>
              <w:outlineLvl w:val="6"/>
              <w:rPr>
                <w:sz w:val="22"/>
              </w:rPr>
            </w:pPr>
            <w:r w:rsidRPr="00186A8A">
              <w:rPr>
                <w:iCs/>
                <w:sz w:val="22"/>
              </w:rPr>
              <w:t>Availability of application software in the market</w:t>
            </w:r>
          </w:p>
        </w:tc>
        <w:tc>
          <w:tcPr>
            <w:tcW w:w="4302" w:type="dxa"/>
          </w:tcPr>
          <w:p w14:paraId="7E067C36" w14:textId="77777777" w:rsidR="00894C61" w:rsidRPr="00186A8A" w:rsidRDefault="00894C61" w:rsidP="00063AEE">
            <w:pPr>
              <w:keepNext/>
              <w:keepLines/>
              <w:numPr>
                <w:ilvl w:val="0"/>
                <w:numId w:val="27"/>
              </w:numPr>
              <w:shd w:val="clear" w:color="auto" w:fill="FFFFFF"/>
              <w:spacing w:before="40" w:after="40" w:line="288" w:lineRule="auto"/>
              <w:ind w:left="465" w:hanging="391"/>
              <w:outlineLvl w:val="6"/>
              <w:rPr>
                <w:sz w:val="22"/>
              </w:rPr>
            </w:pPr>
            <w:r w:rsidRPr="00186A8A">
              <w:rPr>
                <w:sz w:val="22"/>
              </w:rPr>
              <w:t>Creating a conducive environment for public information disclosure</w:t>
            </w:r>
          </w:p>
          <w:p w14:paraId="59D82AC9" w14:textId="77777777" w:rsidR="00894C61" w:rsidRPr="00186A8A" w:rsidRDefault="00894C61" w:rsidP="00063AEE">
            <w:pPr>
              <w:keepNext/>
              <w:keepLines/>
              <w:numPr>
                <w:ilvl w:val="0"/>
                <w:numId w:val="27"/>
              </w:numPr>
              <w:shd w:val="clear" w:color="auto" w:fill="FFFFFF"/>
              <w:spacing w:before="40" w:after="40" w:line="288" w:lineRule="auto"/>
              <w:ind w:left="465" w:hanging="391"/>
              <w:outlineLvl w:val="6"/>
              <w:rPr>
                <w:sz w:val="22"/>
              </w:rPr>
            </w:pPr>
            <w:r w:rsidRPr="00186A8A">
              <w:rPr>
                <w:sz w:val="22"/>
              </w:rPr>
              <w:t>Creating trained manpower for public information management</w:t>
            </w:r>
          </w:p>
          <w:p w14:paraId="563D2E96" w14:textId="377BC1BF" w:rsidR="00894C61" w:rsidRPr="00186A8A" w:rsidRDefault="00894C61" w:rsidP="00063AEE">
            <w:pPr>
              <w:keepNext/>
              <w:keepLines/>
              <w:numPr>
                <w:ilvl w:val="0"/>
                <w:numId w:val="27"/>
              </w:numPr>
              <w:shd w:val="clear" w:color="auto" w:fill="FFFFFF"/>
              <w:spacing w:before="40" w:after="40" w:line="288" w:lineRule="auto"/>
              <w:ind w:left="465" w:hanging="391"/>
              <w:outlineLvl w:val="6"/>
              <w:rPr>
                <w:sz w:val="22"/>
              </w:rPr>
            </w:pPr>
            <w:r w:rsidRPr="00186A8A">
              <w:rPr>
                <w:sz w:val="22"/>
              </w:rPr>
              <w:t>Training and development initiative to</w:t>
            </w:r>
            <w:r w:rsidR="00063AEE">
              <w:rPr>
                <w:sz w:val="22"/>
              </w:rPr>
              <w:t xml:space="preserve"> </w:t>
            </w:r>
            <w:r w:rsidRPr="00186A8A">
              <w:rPr>
                <w:sz w:val="22"/>
              </w:rPr>
              <w:t>teachers’ and administrative staff</w:t>
            </w:r>
          </w:p>
        </w:tc>
      </w:tr>
    </w:tbl>
    <w:p w14:paraId="6BE14875" w14:textId="77777777" w:rsidR="00894C61" w:rsidRPr="000802C3" w:rsidRDefault="00894C61" w:rsidP="00C878F3"/>
    <w:p w14:paraId="3CA5A4B8" w14:textId="3E6F5286" w:rsidR="00894C61" w:rsidRPr="004839B4" w:rsidRDefault="00894C61" w:rsidP="00C878F3">
      <w:pPr>
        <w:pStyle w:val="it1"/>
      </w:pPr>
    </w:p>
    <w:p w14:paraId="1B602FFF" w14:textId="77777777" w:rsidR="00894C61" w:rsidRPr="007875E8" w:rsidRDefault="00894C61" w:rsidP="007875E8">
      <w:pPr>
        <w:tabs>
          <w:tab w:val="right" w:pos="9070"/>
        </w:tabs>
        <w:spacing w:before="60" w:after="0" w:line="264" w:lineRule="auto"/>
        <w:ind w:left="2310" w:hanging="2310"/>
        <w:jc w:val="both"/>
      </w:pPr>
    </w:p>
    <w:sectPr w:rsidR="00894C61" w:rsidRPr="007875E8" w:rsidSect="00D64673">
      <w:headerReference w:type="default" r:id="rId12"/>
      <w:pgSz w:w="11906" w:h="16838" w:code="9"/>
      <w:pgMar w:top="1418" w:right="1418" w:bottom="1418" w:left="1418" w:header="1418" w:footer="141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875C8" w14:textId="77777777" w:rsidR="00A20E71" w:rsidRDefault="00A20E71" w:rsidP="005F1793">
      <w:pPr>
        <w:spacing w:after="0" w:line="240" w:lineRule="auto"/>
      </w:pPr>
      <w:r>
        <w:separator/>
      </w:r>
    </w:p>
  </w:endnote>
  <w:endnote w:type="continuationSeparator" w:id="0">
    <w:p w14:paraId="03842938" w14:textId="77777777" w:rsidR="00A20E71" w:rsidRDefault="00A20E71" w:rsidP="005F1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4E70C" w14:textId="77777777" w:rsidR="00A20E71" w:rsidRDefault="00A20E71" w:rsidP="005F1793">
      <w:pPr>
        <w:spacing w:after="0" w:line="240" w:lineRule="auto"/>
      </w:pPr>
      <w:r>
        <w:separator/>
      </w:r>
    </w:p>
  </w:footnote>
  <w:footnote w:type="continuationSeparator" w:id="0">
    <w:p w14:paraId="412EB139" w14:textId="77777777" w:rsidR="00A20E71" w:rsidRDefault="00A20E71" w:rsidP="005F1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CA687" w14:textId="6867F98B" w:rsidR="00244895" w:rsidRDefault="00244895">
    <w:pPr>
      <w:pStyle w:val="Header"/>
      <w:jc w:val="right"/>
    </w:pPr>
  </w:p>
  <w:p w14:paraId="0C164FCC" w14:textId="77777777" w:rsidR="00244895" w:rsidRDefault="0024489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380059"/>
      <w:docPartObj>
        <w:docPartGallery w:val="Page Numbers (Top of Page)"/>
        <w:docPartUnique/>
      </w:docPartObj>
    </w:sdtPr>
    <w:sdtEndPr>
      <w:rPr>
        <w:noProof/>
      </w:rPr>
    </w:sdtEndPr>
    <w:sdtContent>
      <w:p w14:paraId="633778B0" w14:textId="20BDCE6B" w:rsidR="00244895" w:rsidRDefault="00244895">
        <w:pPr>
          <w:pStyle w:val="Header"/>
          <w:jc w:val="right"/>
        </w:pPr>
        <w:r>
          <w:fldChar w:fldCharType="begin"/>
        </w:r>
        <w:r>
          <w:instrText xml:space="preserve"> PAGE   \* MERGEFORMAT </w:instrText>
        </w:r>
        <w:r>
          <w:fldChar w:fldCharType="separate"/>
        </w:r>
        <w:r w:rsidR="003745BE">
          <w:rPr>
            <w:noProof/>
          </w:rPr>
          <w:t>i</w:t>
        </w:r>
        <w:r>
          <w:rPr>
            <w:noProof/>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837774"/>
      <w:docPartObj>
        <w:docPartGallery w:val="Page Numbers (Top of Page)"/>
        <w:docPartUnique/>
      </w:docPartObj>
    </w:sdtPr>
    <w:sdtEndPr>
      <w:rPr>
        <w:noProof/>
        <w:sz w:val="22"/>
      </w:rPr>
    </w:sdtEndPr>
    <w:sdtContent>
      <w:p w14:paraId="2B8D5BF8" w14:textId="4087A8FC" w:rsidR="00244895" w:rsidRPr="00E42583" w:rsidRDefault="00244895">
        <w:pPr>
          <w:pStyle w:val="Header"/>
          <w:jc w:val="right"/>
          <w:rPr>
            <w:sz w:val="22"/>
          </w:rPr>
        </w:pPr>
        <w:r w:rsidRPr="00E42583">
          <w:rPr>
            <w:sz w:val="22"/>
          </w:rPr>
          <w:fldChar w:fldCharType="begin"/>
        </w:r>
        <w:r w:rsidRPr="00E42583">
          <w:rPr>
            <w:sz w:val="22"/>
          </w:rPr>
          <w:instrText xml:space="preserve"> PAGE   \* MERGEFORMAT </w:instrText>
        </w:r>
        <w:r w:rsidRPr="00E42583">
          <w:rPr>
            <w:sz w:val="22"/>
          </w:rPr>
          <w:fldChar w:fldCharType="separate"/>
        </w:r>
        <w:r w:rsidR="003745BE">
          <w:rPr>
            <w:noProof/>
            <w:sz w:val="22"/>
          </w:rPr>
          <w:t>9</w:t>
        </w:r>
        <w:r w:rsidRPr="00E42583">
          <w:rPr>
            <w:noProof/>
            <w:sz w:val="22"/>
          </w:rPr>
          <w:fldChar w:fldCharType="end"/>
        </w:r>
      </w:p>
    </w:sdtContent>
  </w:sdt>
  <w:p w14:paraId="690E0119" w14:textId="77777777" w:rsidR="00244895" w:rsidRDefault="0024489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4C05"/>
    <w:multiLevelType w:val="hybridMultilevel"/>
    <w:tmpl w:val="626A080E"/>
    <w:lvl w:ilvl="0" w:tplc="C4B4A35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73C6D"/>
    <w:multiLevelType w:val="multilevel"/>
    <w:tmpl w:val="E4BA392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C562C5"/>
    <w:multiLevelType w:val="hybridMultilevel"/>
    <w:tmpl w:val="FD0664FA"/>
    <w:lvl w:ilvl="0" w:tplc="04090001">
      <w:start w:val="1"/>
      <w:numFmt w:val="bullet"/>
      <w:lvlText w:val=""/>
      <w:lvlJc w:val="left"/>
      <w:pPr>
        <w:ind w:left="520" w:hanging="360"/>
      </w:pPr>
      <w:rPr>
        <w:rFonts w:ascii="Symbol" w:hAnsi="Symbol" w:hint="default"/>
      </w:rPr>
    </w:lvl>
    <w:lvl w:ilvl="1" w:tplc="5CB2A1C4">
      <w:numFmt w:val="bullet"/>
      <w:lvlText w:val="•"/>
      <w:lvlJc w:val="left"/>
      <w:pPr>
        <w:ind w:left="1240" w:hanging="360"/>
      </w:pPr>
      <w:rPr>
        <w:rFonts w:ascii="Times New Roman" w:eastAsiaTheme="minorHAnsi" w:hAnsi="Times New Roman" w:cs="Times New Roman"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3" w15:restartNumberingAfterBreak="0">
    <w:nsid w:val="089D2AD3"/>
    <w:multiLevelType w:val="multilevel"/>
    <w:tmpl w:val="35B861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F72CB3"/>
    <w:multiLevelType w:val="multilevel"/>
    <w:tmpl w:val="BD7E1DA6"/>
    <w:lvl w:ilvl="0">
      <w:start w:val="5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AE08E5"/>
    <w:multiLevelType w:val="multilevel"/>
    <w:tmpl w:val="F86A902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D84150"/>
    <w:multiLevelType w:val="hybridMultilevel"/>
    <w:tmpl w:val="D3249D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04B59"/>
    <w:multiLevelType w:val="hybridMultilevel"/>
    <w:tmpl w:val="C6E61B3C"/>
    <w:lvl w:ilvl="0" w:tplc="04090011">
      <w:start w:val="1"/>
      <w:numFmt w:val="decimal"/>
      <w:lvlText w:val="%1)"/>
      <w:lvlJc w:val="left"/>
      <w:pPr>
        <w:ind w:left="1318" w:hanging="360"/>
      </w:p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8" w15:restartNumberingAfterBreak="0">
    <w:nsid w:val="1B873694"/>
    <w:multiLevelType w:val="hybridMultilevel"/>
    <w:tmpl w:val="71E61A48"/>
    <w:lvl w:ilvl="0" w:tplc="0E147192">
      <w:numFmt w:val="bullet"/>
      <w:lvlText w:val="-"/>
      <w:lvlJc w:val="left"/>
      <w:pPr>
        <w:ind w:left="337" w:hanging="360"/>
      </w:pPr>
      <w:rPr>
        <w:rFonts w:ascii="Times New Roman" w:eastAsiaTheme="minorHAnsi" w:hAnsi="Times New Roman" w:cs="Times New Roman" w:hint="default"/>
      </w:rPr>
    </w:lvl>
    <w:lvl w:ilvl="1" w:tplc="04090003" w:tentative="1">
      <w:start w:val="1"/>
      <w:numFmt w:val="bullet"/>
      <w:lvlText w:val="o"/>
      <w:lvlJc w:val="left"/>
      <w:pPr>
        <w:ind w:left="1057" w:hanging="360"/>
      </w:pPr>
      <w:rPr>
        <w:rFonts w:ascii="Courier New" w:hAnsi="Courier New" w:cs="Courier New" w:hint="default"/>
      </w:rPr>
    </w:lvl>
    <w:lvl w:ilvl="2" w:tplc="04090005" w:tentative="1">
      <w:start w:val="1"/>
      <w:numFmt w:val="bullet"/>
      <w:lvlText w:val=""/>
      <w:lvlJc w:val="left"/>
      <w:pPr>
        <w:ind w:left="1777" w:hanging="360"/>
      </w:pPr>
      <w:rPr>
        <w:rFonts w:ascii="Wingdings" w:hAnsi="Wingdings" w:hint="default"/>
      </w:rPr>
    </w:lvl>
    <w:lvl w:ilvl="3" w:tplc="04090001" w:tentative="1">
      <w:start w:val="1"/>
      <w:numFmt w:val="bullet"/>
      <w:lvlText w:val=""/>
      <w:lvlJc w:val="left"/>
      <w:pPr>
        <w:ind w:left="2497" w:hanging="360"/>
      </w:pPr>
      <w:rPr>
        <w:rFonts w:ascii="Symbol" w:hAnsi="Symbol" w:hint="default"/>
      </w:rPr>
    </w:lvl>
    <w:lvl w:ilvl="4" w:tplc="04090003" w:tentative="1">
      <w:start w:val="1"/>
      <w:numFmt w:val="bullet"/>
      <w:lvlText w:val="o"/>
      <w:lvlJc w:val="left"/>
      <w:pPr>
        <w:ind w:left="3217" w:hanging="360"/>
      </w:pPr>
      <w:rPr>
        <w:rFonts w:ascii="Courier New" w:hAnsi="Courier New" w:cs="Courier New" w:hint="default"/>
      </w:rPr>
    </w:lvl>
    <w:lvl w:ilvl="5" w:tplc="04090005" w:tentative="1">
      <w:start w:val="1"/>
      <w:numFmt w:val="bullet"/>
      <w:lvlText w:val=""/>
      <w:lvlJc w:val="left"/>
      <w:pPr>
        <w:ind w:left="3937" w:hanging="360"/>
      </w:pPr>
      <w:rPr>
        <w:rFonts w:ascii="Wingdings" w:hAnsi="Wingdings" w:hint="default"/>
      </w:rPr>
    </w:lvl>
    <w:lvl w:ilvl="6" w:tplc="04090001" w:tentative="1">
      <w:start w:val="1"/>
      <w:numFmt w:val="bullet"/>
      <w:lvlText w:val=""/>
      <w:lvlJc w:val="left"/>
      <w:pPr>
        <w:ind w:left="4657" w:hanging="360"/>
      </w:pPr>
      <w:rPr>
        <w:rFonts w:ascii="Symbol" w:hAnsi="Symbol" w:hint="default"/>
      </w:rPr>
    </w:lvl>
    <w:lvl w:ilvl="7" w:tplc="04090003" w:tentative="1">
      <w:start w:val="1"/>
      <w:numFmt w:val="bullet"/>
      <w:lvlText w:val="o"/>
      <w:lvlJc w:val="left"/>
      <w:pPr>
        <w:ind w:left="5377" w:hanging="360"/>
      </w:pPr>
      <w:rPr>
        <w:rFonts w:ascii="Courier New" w:hAnsi="Courier New" w:cs="Courier New" w:hint="default"/>
      </w:rPr>
    </w:lvl>
    <w:lvl w:ilvl="8" w:tplc="04090005" w:tentative="1">
      <w:start w:val="1"/>
      <w:numFmt w:val="bullet"/>
      <w:lvlText w:val=""/>
      <w:lvlJc w:val="left"/>
      <w:pPr>
        <w:ind w:left="6097" w:hanging="360"/>
      </w:pPr>
      <w:rPr>
        <w:rFonts w:ascii="Wingdings" w:hAnsi="Wingdings" w:hint="default"/>
      </w:rPr>
    </w:lvl>
  </w:abstractNum>
  <w:abstractNum w:abstractNumId="9" w15:restartNumberingAfterBreak="0">
    <w:nsid w:val="25880CCA"/>
    <w:multiLevelType w:val="multilevel"/>
    <w:tmpl w:val="97AC51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A364DB"/>
    <w:multiLevelType w:val="multilevel"/>
    <w:tmpl w:val="F9A61FF0"/>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412A6C"/>
    <w:multiLevelType w:val="multilevel"/>
    <w:tmpl w:val="73C854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DA0047"/>
    <w:multiLevelType w:val="hybridMultilevel"/>
    <w:tmpl w:val="A0A8D54E"/>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376A2D98"/>
    <w:multiLevelType w:val="hybridMultilevel"/>
    <w:tmpl w:val="CB3C3594"/>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15:restartNumberingAfterBreak="0">
    <w:nsid w:val="3B2C3D90"/>
    <w:multiLevelType w:val="hybridMultilevel"/>
    <w:tmpl w:val="B1D608E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40D562A7"/>
    <w:multiLevelType w:val="multilevel"/>
    <w:tmpl w:val="D9E245CE"/>
    <w:lvl w:ilvl="0">
      <w:start w:val="4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FC0F08"/>
    <w:multiLevelType w:val="multilevel"/>
    <w:tmpl w:val="C97E86F6"/>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CD500F"/>
    <w:multiLevelType w:val="multilevel"/>
    <w:tmpl w:val="20F0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200D08"/>
    <w:multiLevelType w:val="multilevel"/>
    <w:tmpl w:val="71A07738"/>
    <w:lvl w:ilvl="0">
      <w:start w:val="1"/>
      <w:numFmt w:val="upperRoman"/>
      <w:lvlText w:val="%1."/>
      <w:lvlJc w:val="right"/>
      <w:pPr>
        <w:tabs>
          <w:tab w:val="num" w:pos="450"/>
        </w:tabs>
        <w:ind w:left="45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360"/>
        </w:tabs>
        <w:ind w:left="360" w:hanging="360"/>
      </w:pPr>
      <w:rPr>
        <w:b/>
      </w:rPr>
    </w:lvl>
    <w:lvl w:ilvl="3">
      <w:start w:val="1"/>
      <w:numFmt w:val="lowerLetter"/>
      <w:lvlText w:val="%4."/>
      <w:lvlJc w:val="left"/>
      <w:pPr>
        <w:ind w:left="2880" w:hanging="360"/>
      </w:pPr>
      <w:rPr>
        <w:rFonts w:hint="default"/>
      </w:rPr>
    </w:lvl>
    <w:lvl w:ilvl="4">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49562347"/>
    <w:multiLevelType w:val="multilevel"/>
    <w:tmpl w:val="7F34954C"/>
    <w:lvl w:ilvl="0">
      <w:start w:val="1"/>
      <w:numFmt w:val="decimal"/>
      <w:lvlText w:val="%1."/>
      <w:lvlJc w:val="left"/>
      <w:rPr>
        <w:rFonts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514F4A"/>
    <w:multiLevelType w:val="multilevel"/>
    <w:tmpl w:val="FE80FF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9B1E00"/>
    <w:multiLevelType w:val="hybridMultilevel"/>
    <w:tmpl w:val="C2607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002FFE"/>
    <w:multiLevelType w:val="hybridMultilevel"/>
    <w:tmpl w:val="CE24ECB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520420C5"/>
    <w:multiLevelType w:val="multilevel"/>
    <w:tmpl w:val="92F40B64"/>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3D161D"/>
    <w:multiLevelType w:val="multilevel"/>
    <w:tmpl w:val="F460B7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F06F06"/>
    <w:multiLevelType w:val="multilevel"/>
    <w:tmpl w:val="1B001CA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F94F04"/>
    <w:multiLevelType w:val="multilevel"/>
    <w:tmpl w:val="11C62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095221"/>
    <w:multiLevelType w:val="hybridMultilevel"/>
    <w:tmpl w:val="1F927F24"/>
    <w:lvl w:ilvl="0" w:tplc="E21AAD0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BE4C52"/>
    <w:multiLevelType w:val="multilevel"/>
    <w:tmpl w:val="54B4FC9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997AFD"/>
    <w:multiLevelType w:val="hybridMultilevel"/>
    <w:tmpl w:val="49D85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320762"/>
    <w:multiLevelType w:val="multilevel"/>
    <w:tmpl w:val="DA1C263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8F2250"/>
    <w:multiLevelType w:val="multilevel"/>
    <w:tmpl w:val="07A82A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81557E"/>
    <w:multiLevelType w:val="hybridMultilevel"/>
    <w:tmpl w:val="B49A133A"/>
    <w:lvl w:ilvl="0" w:tplc="246EEA9E">
      <w:start w:val="1"/>
      <w:numFmt w:val="bullet"/>
      <w:lvlText w:val=""/>
      <w:lvlJc w:val="left"/>
      <w:pPr>
        <w:tabs>
          <w:tab w:val="num" w:pos="720"/>
        </w:tabs>
        <w:ind w:left="720" w:hanging="360"/>
      </w:pPr>
      <w:rPr>
        <w:rFonts w:ascii="Wingdings" w:hAnsi="Wingdings" w:hint="default"/>
      </w:rPr>
    </w:lvl>
    <w:lvl w:ilvl="1" w:tplc="C212AD22">
      <w:start w:val="1"/>
      <w:numFmt w:val="bullet"/>
      <w:lvlText w:val=""/>
      <w:lvlJc w:val="left"/>
      <w:pPr>
        <w:tabs>
          <w:tab w:val="num" w:pos="900"/>
        </w:tabs>
        <w:ind w:left="900" w:hanging="360"/>
      </w:pPr>
      <w:rPr>
        <w:rFonts w:ascii="Wingdings" w:hAnsi="Wingdings" w:hint="default"/>
      </w:rPr>
    </w:lvl>
    <w:lvl w:ilvl="2" w:tplc="0409001B">
      <w:start w:val="1"/>
      <w:numFmt w:val="bullet"/>
      <w:lvlText w:val=""/>
      <w:lvlJc w:val="left"/>
      <w:pPr>
        <w:tabs>
          <w:tab w:val="num" w:pos="2484"/>
        </w:tabs>
        <w:ind w:left="2484" w:hanging="504"/>
      </w:pPr>
      <w:rPr>
        <w:rFonts w:ascii="Wingdings" w:hAnsi="Wingdings" w:hint="default"/>
      </w:rPr>
    </w:lvl>
    <w:lvl w:ilvl="3" w:tplc="135E7B6E">
      <w:start w:val="87"/>
      <w:numFmt w:val="decimal"/>
      <w:lvlText w:val="%4."/>
      <w:lvlJc w:val="left"/>
      <w:pPr>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0524DB3"/>
    <w:multiLevelType w:val="hybridMultilevel"/>
    <w:tmpl w:val="2C483E6E"/>
    <w:lvl w:ilvl="0" w:tplc="246EEA9E">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484"/>
        </w:tabs>
        <w:ind w:left="2484" w:hanging="504"/>
      </w:pPr>
      <w:rPr>
        <w:rFonts w:ascii="Wingdings" w:hAnsi="Wingdings" w:hint="default"/>
      </w:rPr>
    </w:lvl>
    <w:lvl w:ilvl="3" w:tplc="135E7B6E">
      <w:start w:val="87"/>
      <w:numFmt w:val="decimal"/>
      <w:lvlText w:val="%4."/>
      <w:lvlJc w:val="left"/>
      <w:pPr>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E6369F"/>
    <w:multiLevelType w:val="hybridMultilevel"/>
    <w:tmpl w:val="E04C4A98"/>
    <w:lvl w:ilvl="0" w:tplc="1292BB2A">
      <w:start w:val="1"/>
      <w:numFmt w:val="decimal"/>
      <w:lvlText w:val="Annex %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2E1E49"/>
    <w:multiLevelType w:val="hybridMultilevel"/>
    <w:tmpl w:val="571E7806"/>
    <w:lvl w:ilvl="0" w:tplc="96A247F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5B2383"/>
    <w:multiLevelType w:val="hybridMultilevel"/>
    <w:tmpl w:val="00005CB4"/>
    <w:lvl w:ilvl="0" w:tplc="0409000F">
      <w:start w:val="1"/>
      <w:numFmt w:val="bullet"/>
      <w:lvlText w:val=""/>
      <w:lvlJc w:val="left"/>
      <w:pPr>
        <w:ind w:left="1440" w:hanging="360"/>
      </w:pPr>
      <w:rPr>
        <w:rFonts w:ascii="Wingdings" w:hAnsi="Wingdings"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78720F49"/>
    <w:multiLevelType w:val="hybridMultilevel"/>
    <w:tmpl w:val="4A424F2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79767EDA"/>
    <w:multiLevelType w:val="multilevel"/>
    <w:tmpl w:val="92B009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9F0F22"/>
    <w:multiLevelType w:val="multilevel"/>
    <w:tmpl w:val="8E5273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9FB6E14"/>
    <w:multiLevelType w:val="hybridMultilevel"/>
    <w:tmpl w:val="C6E61B3C"/>
    <w:lvl w:ilvl="0" w:tplc="04090011">
      <w:start w:val="1"/>
      <w:numFmt w:val="decimal"/>
      <w:lvlText w:val="%1)"/>
      <w:lvlJc w:val="left"/>
      <w:pPr>
        <w:ind w:left="1318" w:hanging="360"/>
      </w:p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num w:numId="1">
    <w:abstractNumId w:val="11"/>
  </w:num>
  <w:num w:numId="2">
    <w:abstractNumId w:val="3"/>
  </w:num>
  <w:num w:numId="3">
    <w:abstractNumId w:val="20"/>
  </w:num>
  <w:num w:numId="4">
    <w:abstractNumId w:val="9"/>
  </w:num>
  <w:num w:numId="5">
    <w:abstractNumId w:val="31"/>
  </w:num>
  <w:num w:numId="6">
    <w:abstractNumId w:val="38"/>
  </w:num>
  <w:num w:numId="7">
    <w:abstractNumId w:val="24"/>
  </w:num>
  <w:num w:numId="8">
    <w:abstractNumId w:val="15"/>
  </w:num>
  <w:num w:numId="9">
    <w:abstractNumId w:val="10"/>
  </w:num>
  <w:num w:numId="10">
    <w:abstractNumId w:val="26"/>
  </w:num>
  <w:num w:numId="11">
    <w:abstractNumId w:val="4"/>
  </w:num>
  <w:num w:numId="12">
    <w:abstractNumId w:val="28"/>
  </w:num>
  <w:num w:numId="13">
    <w:abstractNumId w:val="1"/>
  </w:num>
  <w:num w:numId="14">
    <w:abstractNumId w:val="39"/>
  </w:num>
  <w:num w:numId="15">
    <w:abstractNumId w:val="30"/>
  </w:num>
  <w:num w:numId="16">
    <w:abstractNumId w:val="23"/>
  </w:num>
  <w:num w:numId="17">
    <w:abstractNumId w:val="25"/>
  </w:num>
  <w:num w:numId="18">
    <w:abstractNumId w:val="5"/>
  </w:num>
  <w:num w:numId="19">
    <w:abstractNumId w:val="16"/>
  </w:num>
  <w:num w:numId="20">
    <w:abstractNumId w:val="34"/>
  </w:num>
  <w:num w:numId="21">
    <w:abstractNumId w:val="7"/>
  </w:num>
  <w:num w:numId="22">
    <w:abstractNumId w:val="40"/>
  </w:num>
  <w:num w:numId="23">
    <w:abstractNumId w:val="32"/>
  </w:num>
  <w:num w:numId="24">
    <w:abstractNumId w:val="22"/>
  </w:num>
  <w:num w:numId="25">
    <w:abstractNumId w:val="36"/>
  </w:num>
  <w:num w:numId="26">
    <w:abstractNumId w:val="33"/>
  </w:num>
  <w:num w:numId="27">
    <w:abstractNumId w:val="2"/>
  </w:num>
  <w:num w:numId="28">
    <w:abstractNumId w:val="19"/>
  </w:num>
  <w:num w:numId="29">
    <w:abstractNumId w:val="13"/>
  </w:num>
  <w:num w:numId="30">
    <w:abstractNumId w:val="18"/>
  </w:num>
  <w:num w:numId="31">
    <w:abstractNumId w:val="27"/>
  </w:num>
  <w:num w:numId="32">
    <w:abstractNumId w:val="6"/>
  </w:num>
  <w:num w:numId="33">
    <w:abstractNumId w:val="17"/>
  </w:num>
  <w:num w:numId="34">
    <w:abstractNumId w:val="37"/>
  </w:num>
  <w:num w:numId="35">
    <w:abstractNumId w:val="29"/>
  </w:num>
  <w:num w:numId="36">
    <w:abstractNumId w:val="35"/>
  </w:num>
  <w:num w:numId="37">
    <w:abstractNumId w:val="0"/>
  </w:num>
  <w:num w:numId="38">
    <w:abstractNumId w:val="14"/>
  </w:num>
  <w:num w:numId="39">
    <w:abstractNumId w:val="21"/>
  </w:num>
  <w:num w:numId="40">
    <w:abstractNumId w:val="12"/>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1NLA0NzM0MjI1NzRS0lEKTi0uzszPAykwNq8FAEc/SFgtAAAA"/>
  </w:docVars>
  <w:rsids>
    <w:rsidRoot w:val="005F1793"/>
    <w:rsid w:val="000004AD"/>
    <w:rsid w:val="00001295"/>
    <w:rsid w:val="000017BD"/>
    <w:rsid w:val="00001930"/>
    <w:rsid w:val="0000267E"/>
    <w:rsid w:val="00002896"/>
    <w:rsid w:val="00002A9E"/>
    <w:rsid w:val="00002C9D"/>
    <w:rsid w:val="0000333A"/>
    <w:rsid w:val="00003458"/>
    <w:rsid w:val="00003734"/>
    <w:rsid w:val="00003B39"/>
    <w:rsid w:val="00003ECB"/>
    <w:rsid w:val="00006F9A"/>
    <w:rsid w:val="0001077E"/>
    <w:rsid w:val="000115EC"/>
    <w:rsid w:val="00013097"/>
    <w:rsid w:val="000136AD"/>
    <w:rsid w:val="0001488A"/>
    <w:rsid w:val="000167C9"/>
    <w:rsid w:val="00016B8D"/>
    <w:rsid w:val="00016FD6"/>
    <w:rsid w:val="000172FC"/>
    <w:rsid w:val="00017787"/>
    <w:rsid w:val="00017AAC"/>
    <w:rsid w:val="000201F6"/>
    <w:rsid w:val="000203B2"/>
    <w:rsid w:val="00020D32"/>
    <w:rsid w:val="00021436"/>
    <w:rsid w:val="00022208"/>
    <w:rsid w:val="00022796"/>
    <w:rsid w:val="00022D8C"/>
    <w:rsid w:val="00022DA8"/>
    <w:rsid w:val="00023047"/>
    <w:rsid w:val="000232CC"/>
    <w:rsid w:val="000237A2"/>
    <w:rsid w:val="00023E68"/>
    <w:rsid w:val="00025603"/>
    <w:rsid w:val="00026207"/>
    <w:rsid w:val="00026476"/>
    <w:rsid w:val="0002678F"/>
    <w:rsid w:val="00026DA5"/>
    <w:rsid w:val="00027A25"/>
    <w:rsid w:val="00027C14"/>
    <w:rsid w:val="00030D7F"/>
    <w:rsid w:val="00030FFD"/>
    <w:rsid w:val="00031182"/>
    <w:rsid w:val="00031FA6"/>
    <w:rsid w:val="00032311"/>
    <w:rsid w:val="000325C1"/>
    <w:rsid w:val="000327F9"/>
    <w:rsid w:val="00032A0F"/>
    <w:rsid w:val="00032F29"/>
    <w:rsid w:val="0003314D"/>
    <w:rsid w:val="000335FE"/>
    <w:rsid w:val="0003492E"/>
    <w:rsid w:val="0003702D"/>
    <w:rsid w:val="0003727A"/>
    <w:rsid w:val="00037FA2"/>
    <w:rsid w:val="0004013F"/>
    <w:rsid w:val="00040C26"/>
    <w:rsid w:val="00040D5E"/>
    <w:rsid w:val="00043CDB"/>
    <w:rsid w:val="00044138"/>
    <w:rsid w:val="00044734"/>
    <w:rsid w:val="000461B1"/>
    <w:rsid w:val="000461CD"/>
    <w:rsid w:val="00046445"/>
    <w:rsid w:val="00046999"/>
    <w:rsid w:val="000502AA"/>
    <w:rsid w:val="000503D5"/>
    <w:rsid w:val="000504E5"/>
    <w:rsid w:val="00050A15"/>
    <w:rsid w:val="00050B82"/>
    <w:rsid w:val="0005155E"/>
    <w:rsid w:val="0005156E"/>
    <w:rsid w:val="00051DDE"/>
    <w:rsid w:val="00051E5F"/>
    <w:rsid w:val="00051E6C"/>
    <w:rsid w:val="00053572"/>
    <w:rsid w:val="00054107"/>
    <w:rsid w:val="00054155"/>
    <w:rsid w:val="00054177"/>
    <w:rsid w:val="00054B4A"/>
    <w:rsid w:val="000554AB"/>
    <w:rsid w:val="00056E09"/>
    <w:rsid w:val="000577B1"/>
    <w:rsid w:val="00057876"/>
    <w:rsid w:val="00057BED"/>
    <w:rsid w:val="00057C56"/>
    <w:rsid w:val="0006089B"/>
    <w:rsid w:val="000611EC"/>
    <w:rsid w:val="00061D04"/>
    <w:rsid w:val="000628A1"/>
    <w:rsid w:val="00063847"/>
    <w:rsid w:val="00063AEE"/>
    <w:rsid w:val="00064E64"/>
    <w:rsid w:val="000661B4"/>
    <w:rsid w:val="000662F6"/>
    <w:rsid w:val="00066B0B"/>
    <w:rsid w:val="00067E77"/>
    <w:rsid w:val="00071AC8"/>
    <w:rsid w:val="00071BA3"/>
    <w:rsid w:val="0007208D"/>
    <w:rsid w:val="00073945"/>
    <w:rsid w:val="00073D43"/>
    <w:rsid w:val="00073F3B"/>
    <w:rsid w:val="0007574B"/>
    <w:rsid w:val="00075D5A"/>
    <w:rsid w:val="00075F0E"/>
    <w:rsid w:val="00076303"/>
    <w:rsid w:val="0007756D"/>
    <w:rsid w:val="00077CED"/>
    <w:rsid w:val="00077DE1"/>
    <w:rsid w:val="00077EAA"/>
    <w:rsid w:val="00077F9B"/>
    <w:rsid w:val="000824B2"/>
    <w:rsid w:val="00083155"/>
    <w:rsid w:val="000832C5"/>
    <w:rsid w:val="00083723"/>
    <w:rsid w:val="00083768"/>
    <w:rsid w:val="00083B15"/>
    <w:rsid w:val="00083D6A"/>
    <w:rsid w:val="00084563"/>
    <w:rsid w:val="00084AC3"/>
    <w:rsid w:val="00085981"/>
    <w:rsid w:val="00086867"/>
    <w:rsid w:val="00086C4F"/>
    <w:rsid w:val="000913DC"/>
    <w:rsid w:val="0009150B"/>
    <w:rsid w:val="0009311B"/>
    <w:rsid w:val="0009352C"/>
    <w:rsid w:val="00093953"/>
    <w:rsid w:val="00094028"/>
    <w:rsid w:val="0009451E"/>
    <w:rsid w:val="000948B8"/>
    <w:rsid w:val="00094F51"/>
    <w:rsid w:val="0009544B"/>
    <w:rsid w:val="00096331"/>
    <w:rsid w:val="00096519"/>
    <w:rsid w:val="00096E1A"/>
    <w:rsid w:val="000976A3"/>
    <w:rsid w:val="000A072F"/>
    <w:rsid w:val="000A0C28"/>
    <w:rsid w:val="000A1B7A"/>
    <w:rsid w:val="000A2093"/>
    <w:rsid w:val="000A22C7"/>
    <w:rsid w:val="000A2FAA"/>
    <w:rsid w:val="000A3258"/>
    <w:rsid w:val="000A340B"/>
    <w:rsid w:val="000A3435"/>
    <w:rsid w:val="000A3456"/>
    <w:rsid w:val="000A3AF7"/>
    <w:rsid w:val="000A493D"/>
    <w:rsid w:val="000A50E5"/>
    <w:rsid w:val="000A522C"/>
    <w:rsid w:val="000A57C6"/>
    <w:rsid w:val="000A6993"/>
    <w:rsid w:val="000A6AD9"/>
    <w:rsid w:val="000A6ED2"/>
    <w:rsid w:val="000A79D5"/>
    <w:rsid w:val="000B007C"/>
    <w:rsid w:val="000B01CF"/>
    <w:rsid w:val="000B1B86"/>
    <w:rsid w:val="000B2956"/>
    <w:rsid w:val="000B335F"/>
    <w:rsid w:val="000B3684"/>
    <w:rsid w:val="000B3C74"/>
    <w:rsid w:val="000B4087"/>
    <w:rsid w:val="000B45CB"/>
    <w:rsid w:val="000B4AEE"/>
    <w:rsid w:val="000B4D13"/>
    <w:rsid w:val="000B4EB7"/>
    <w:rsid w:val="000B544B"/>
    <w:rsid w:val="000B55BF"/>
    <w:rsid w:val="000B55C7"/>
    <w:rsid w:val="000B59C0"/>
    <w:rsid w:val="000B5DBF"/>
    <w:rsid w:val="000B6871"/>
    <w:rsid w:val="000B6D5E"/>
    <w:rsid w:val="000B73BF"/>
    <w:rsid w:val="000B795F"/>
    <w:rsid w:val="000B7D46"/>
    <w:rsid w:val="000C14D8"/>
    <w:rsid w:val="000C28DD"/>
    <w:rsid w:val="000C2A62"/>
    <w:rsid w:val="000C2F30"/>
    <w:rsid w:val="000C2F87"/>
    <w:rsid w:val="000C35A9"/>
    <w:rsid w:val="000C38F2"/>
    <w:rsid w:val="000C395A"/>
    <w:rsid w:val="000C3C89"/>
    <w:rsid w:val="000C44A9"/>
    <w:rsid w:val="000C5346"/>
    <w:rsid w:val="000C556D"/>
    <w:rsid w:val="000C6704"/>
    <w:rsid w:val="000C68A3"/>
    <w:rsid w:val="000C73F1"/>
    <w:rsid w:val="000C7F20"/>
    <w:rsid w:val="000D035F"/>
    <w:rsid w:val="000D0CF3"/>
    <w:rsid w:val="000D147D"/>
    <w:rsid w:val="000D1A16"/>
    <w:rsid w:val="000D23C0"/>
    <w:rsid w:val="000D24AA"/>
    <w:rsid w:val="000D2BB5"/>
    <w:rsid w:val="000D34C5"/>
    <w:rsid w:val="000D3AAF"/>
    <w:rsid w:val="000D46E6"/>
    <w:rsid w:val="000D4DA6"/>
    <w:rsid w:val="000D4DD5"/>
    <w:rsid w:val="000D504C"/>
    <w:rsid w:val="000D56B2"/>
    <w:rsid w:val="000D5C28"/>
    <w:rsid w:val="000D6197"/>
    <w:rsid w:val="000D6352"/>
    <w:rsid w:val="000D7025"/>
    <w:rsid w:val="000D72CE"/>
    <w:rsid w:val="000D7A7D"/>
    <w:rsid w:val="000D7BBE"/>
    <w:rsid w:val="000E26A9"/>
    <w:rsid w:val="000E2A21"/>
    <w:rsid w:val="000E2E1A"/>
    <w:rsid w:val="000E3A18"/>
    <w:rsid w:val="000E3DF9"/>
    <w:rsid w:val="000E518A"/>
    <w:rsid w:val="000E58DC"/>
    <w:rsid w:val="000E5D7D"/>
    <w:rsid w:val="000E6881"/>
    <w:rsid w:val="000E6930"/>
    <w:rsid w:val="000E6E49"/>
    <w:rsid w:val="000E71EB"/>
    <w:rsid w:val="000E7313"/>
    <w:rsid w:val="000F0721"/>
    <w:rsid w:val="000F0813"/>
    <w:rsid w:val="000F0E12"/>
    <w:rsid w:val="000F0F26"/>
    <w:rsid w:val="000F23CC"/>
    <w:rsid w:val="000F2EF5"/>
    <w:rsid w:val="000F2FC4"/>
    <w:rsid w:val="000F3389"/>
    <w:rsid w:val="000F36AE"/>
    <w:rsid w:val="000F3815"/>
    <w:rsid w:val="000F3B94"/>
    <w:rsid w:val="000F3E64"/>
    <w:rsid w:val="000F3EA9"/>
    <w:rsid w:val="000F40E1"/>
    <w:rsid w:val="000F43ED"/>
    <w:rsid w:val="000F471E"/>
    <w:rsid w:val="000F4D91"/>
    <w:rsid w:val="000F507F"/>
    <w:rsid w:val="000F5F9C"/>
    <w:rsid w:val="000F7120"/>
    <w:rsid w:val="000F76E9"/>
    <w:rsid w:val="000F7924"/>
    <w:rsid w:val="00100A4D"/>
    <w:rsid w:val="00100C4A"/>
    <w:rsid w:val="00101359"/>
    <w:rsid w:val="001013AD"/>
    <w:rsid w:val="0010215E"/>
    <w:rsid w:val="00102326"/>
    <w:rsid w:val="00103BC5"/>
    <w:rsid w:val="00104130"/>
    <w:rsid w:val="0010441F"/>
    <w:rsid w:val="00104ABE"/>
    <w:rsid w:val="00104D96"/>
    <w:rsid w:val="00105150"/>
    <w:rsid w:val="00105C66"/>
    <w:rsid w:val="00105FD3"/>
    <w:rsid w:val="00106823"/>
    <w:rsid w:val="00106A20"/>
    <w:rsid w:val="00106D57"/>
    <w:rsid w:val="00107088"/>
    <w:rsid w:val="00107335"/>
    <w:rsid w:val="0010774A"/>
    <w:rsid w:val="00107C09"/>
    <w:rsid w:val="00110C31"/>
    <w:rsid w:val="00110C72"/>
    <w:rsid w:val="00110EBF"/>
    <w:rsid w:val="00110FF8"/>
    <w:rsid w:val="0011121C"/>
    <w:rsid w:val="00111846"/>
    <w:rsid w:val="00111965"/>
    <w:rsid w:val="00112F26"/>
    <w:rsid w:val="001137F0"/>
    <w:rsid w:val="001138D4"/>
    <w:rsid w:val="00113C61"/>
    <w:rsid w:val="00114406"/>
    <w:rsid w:val="00114A38"/>
    <w:rsid w:val="00116015"/>
    <w:rsid w:val="00116718"/>
    <w:rsid w:val="00117498"/>
    <w:rsid w:val="00117A84"/>
    <w:rsid w:val="0012030B"/>
    <w:rsid w:val="001207BF"/>
    <w:rsid w:val="00120EFF"/>
    <w:rsid w:val="00121205"/>
    <w:rsid w:val="00121B78"/>
    <w:rsid w:val="00122368"/>
    <w:rsid w:val="00122BE6"/>
    <w:rsid w:val="0012372B"/>
    <w:rsid w:val="00123912"/>
    <w:rsid w:val="00123DB0"/>
    <w:rsid w:val="00123F62"/>
    <w:rsid w:val="001242FE"/>
    <w:rsid w:val="001245B5"/>
    <w:rsid w:val="00124612"/>
    <w:rsid w:val="001253A2"/>
    <w:rsid w:val="00125637"/>
    <w:rsid w:val="00125A85"/>
    <w:rsid w:val="00125A8F"/>
    <w:rsid w:val="00125D8A"/>
    <w:rsid w:val="00125E90"/>
    <w:rsid w:val="00127876"/>
    <w:rsid w:val="00127CAB"/>
    <w:rsid w:val="001306F8"/>
    <w:rsid w:val="00130DAA"/>
    <w:rsid w:val="00131132"/>
    <w:rsid w:val="001317D6"/>
    <w:rsid w:val="001318A4"/>
    <w:rsid w:val="00131B9D"/>
    <w:rsid w:val="00133579"/>
    <w:rsid w:val="0013375D"/>
    <w:rsid w:val="00133A5C"/>
    <w:rsid w:val="00133DC0"/>
    <w:rsid w:val="00134A24"/>
    <w:rsid w:val="00134C1A"/>
    <w:rsid w:val="00134C25"/>
    <w:rsid w:val="00134F93"/>
    <w:rsid w:val="00135386"/>
    <w:rsid w:val="00136179"/>
    <w:rsid w:val="0013681E"/>
    <w:rsid w:val="0013749F"/>
    <w:rsid w:val="00137A20"/>
    <w:rsid w:val="00137CC8"/>
    <w:rsid w:val="0014000F"/>
    <w:rsid w:val="00140018"/>
    <w:rsid w:val="00140385"/>
    <w:rsid w:val="0014041A"/>
    <w:rsid w:val="00141DAC"/>
    <w:rsid w:val="00141E47"/>
    <w:rsid w:val="001437B2"/>
    <w:rsid w:val="00143ACA"/>
    <w:rsid w:val="001440A6"/>
    <w:rsid w:val="00144322"/>
    <w:rsid w:val="00144BBA"/>
    <w:rsid w:val="00144F2B"/>
    <w:rsid w:val="001459C1"/>
    <w:rsid w:val="0014606F"/>
    <w:rsid w:val="001467FE"/>
    <w:rsid w:val="00146C0A"/>
    <w:rsid w:val="00147B2E"/>
    <w:rsid w:val="001509C8"/>
    <w:rsid w:val="00151180"/>
    <w:rsid w:val="001512F9"/>
    <w:rsid w:val="0015180E"/>
    <w:rsid w:val="001519BE"/>
    <w:rsid w:val="00152E8E"/>
    <w:rsid w:val="00153434"/>
    <w:rsid w:val="00153B3C"/>
    <w:rsid w:val="001540B0"/>
    <w:rsid w:val="00155343"/>
    <w:rsid w:val="0015620C"/>
    <w:rsid w:val="001564A0"/>
    <w:rsid w:val="00156DC9"/>
    <w:rsid w:val="00157817"/>
    <w:rsid w:val="00157BB2"/>
    <w:rsid w:val="00160348"/>
    <w:rsid w:val="00160B28"/>
    <w:rsid w:val="001616C8"/>
    <w:rsid w:val="00161CED"/>
    <w:rsid w:val="00161F1A"/>
    <w:rsid w:val="00161F1D"/>
    <w:rsid w:val="0016218C"/>
    <w:rsid w:val="0016295F"/>
    <w:rsid w:val="00162BE4"/>
    <w:rsid w:val="001633AB"/>
    <w:rsid w:val="00163B75"/>
    <w:rsid w:val="00164801"/>
    <w:rsid w:val="0016492C"/>
    <w:rsid w:val="00164B17"/>
    <w:rsid w:val="00165785"/>
    <w:rsid w:val="00166D0B"/>
    <w:rsid w:val="00167EF2"/>
    <w:rsid w:val="00170E9F"/>
    <w:rsid w:val="00170F89"/>
    <w:rsid w:val="00171100"/>
    <w:rsid w:val="001711C0"/>
    <w:rsid w:val="001712F1"/>
    <w:rsid w:val="001715EE"/>
    <w:rsid w:val="001718AD"/>
    <w:rsid w:val="0017206B"/>
    <w:rsid w:val="00172390"/>
    <w:rsid w:val="00172418"/>
    <w:rsid w:val="001727AF"/>
    <w:rsid w:val="00173497"/>
    <w:rsid w:val="00174CD6"/>
    <w:rsid w:val="00174EF8"/>
    <w:rsid w:val="0017546F"/>
    <w:rsid w:val="001759FD"/>
    <w:rsid w:val="00176543"/>
    <w:rsid w:val="00176F40"/>
    <w:rsid w:val="00180D30"/>
    <w:rsid w:val="001815CA"/>
    <w:rsid w:val="001816B4"/>
    <w:rsid w:val="0018183F"/>
    <w:rsid w:val="00181C05"/>
    <w:rsid w:val="00181FF7"/>
    <w:rsid w:val="0018204E"/>
    <w:rsid w:val="00182192"/>
    <w:rsid w:val="0018282E"/>
    <w:rsid w:val="001830CA"/>
    <w:rsid w:val="0018376C"/>
    <w:rsid w:val="001847E5"/>
    <w:rsid w:val="00184DF6"/>
    <w:rsid w:val="0018617C"/>
    <w:rsid w:val="00186239"/>
    <w:rsid w:val="0018697E"/>
    <w:rsid w:val="00186F79"/>
    <w:rsid w:val="001878CC"/>
    <w:rsid w:val="00190056"/>
    <w:rsid w:val="00190205"/>
    <w:rsid w:val="00190E3F"/>
    <w:rsid w:val="0019178E"/>
    <w:rsid w:val="00191A24"/>
    <w:rsid w:val="00191C96"/>
    <w:rsid w:val="00191E38"/>
    <w:rsid w:val="00191ED3"/>
    <w:rsid w:val="00192CB9"/>
    <w:rsid w:val="001932CE"/>
    <w:rsid w:val="00193C37"/>
    <w:rsid w:val="00193C8D"/>
    <w:rsid w:val="00193CDF"/>
    <w:rsid w:val="00193D7C"/>
    <w:rsid w:val="00195519"/>
    <w:rsid w:val="00196105"/>
    <w:rsid w:val="00196235"/>
    <w:rsid w:val="00196BEC"/>
    <w:rsid w:val="00196C25"/>
    <w:rsid w:val="0019721C"/>
    <w:rsid w:val="001A0EE7"/>
    <w:rsid w:val="001A1316"/>
    <w:rsid w:val="001A174C"/>
    <w:rsid w:val="001A1AE1"/>
    <w:rsid w:val="001A1BAB"/>
    <w:rsid w:val="001A2B8A"/>
    <w:rsid w:val="001A3A13"/>
    <w:rsid w:val="001A4481"/>
    <w:rsid w:val="001A4C1A"/>
    <w:rsid w:val="001A6463"/>
    <w:rsid w:val="001A6AFB"/>
    <w:rsid w:val="001A7721"/>
    <w:rsid w:val="001A77BC"/>
    <w:rsid w:val="001A7982"/>
    <w:rsid w:val="001A7D36"/>
    <w:rsid w:val="001B0D6A"/>
    <w:rsid w:val="001B0FA8"/>
    <w:rsid w:val="001B17EC"/>
    <w:rsid w:val="001B1BEB"/>
    <w:rsid w:val="001B1C05"/>
    <w:rsid w:val="001B27DC"/>
    <w:rsid w:val="001B31F1"/>
    <w:rsid w:val="001B3D0F"/>
    <w:rsid w:val="001B51F5"/>
    <w:rsid w:val="001B56C8"/>
    <w:rsid w:val="001B5EB9"/>
    <w:rsid w:val="001B6190"/>
    <w:rsid w:val="001B6292"/>
    <w:rsid w:val="001B6B74"/>
    <w:rsid w:val="001B6B7E"/>
    <w:rsid w:val="001B79DC"/>
    <w:rsid w:val="001C052B"/>
    <w:rsid w:val="001C096D"/>
    <w:rsid w:val="001C0A47"/>
    <w:rsid w:val="001C143D"/>
    <w:rsid w:val="001C1E73"/>
    <w:rsid w:val="001C1F5F"/>
    <w:rsid w:val="001C2773"/>
    <w:rsid w:val="001C2F6E"/>
    <w:rsid w:val="001C2FDF"/>
    <w:rsid w:val="001C325B"/>
    <w:rsid w:val="001C3AA2"/>
    <w:rsid w:val="001C41F3"/>
    <w:rsid w:val="001C441E"/>
    <w:rsid w:val="001C4F94"/>
    <w:rsid w:val="001C51A4"/>
    <w:rsid w:val="001C542D"/>
    <w:rsid w:val="001C6791"/>
    <w:rsid w:val="001C7466"/>
    <w:rsid w:val="001C75C5"/>
    <w:rsid w:val="001C7E58"/>
    <w:rsid w:val="001D0064"/>
    <w:rsid w:val="001D0458"/>
    <w:rsid w:val="001D07A4"/>
    <w:rsid w:val="001D0921"/>
    <w:rsid w:val="001D13A4"/>
    <w:rsid w:val="001D1410"/>
    <w:rsid w:val="001D1BEC"/>
    <w:rsid w:val="001D2205"/>
    <w:rsid w:val="001D3163"/>
    <w:rsid w:val="001D3471"/>
    <w:rsid w:val="001D3A22"/>
    <w:rsid w:val="001D55C9"/>
    <w:rsid w:val="001D5F97"/>
    <w:rsid w:val="001D64BB"/>
    <w:rsid w:val="001D71B0"/>
    <w:rsid w:val="001D7627"/>
    <w:rsid w:val="001D76BB"/>
    <w:rsid w:val="001E0363"/>
    <w:rsid w:val="001E05FC"/>
    <w:rsid w:val="001E0A44"/>
    <w:rsid w:val="001E0E72"/>
    <w:rsid w:val="001E1344"/>
    <w:rsid w:val="001E1F7C"/>
    <w:rsid w:val="001E26B8"/>
    <w:rsid w:val="001E2B3C"/>
    <w:rsid w:val="001E4D3D"/>
    <w:rsid w:val="001E4DD1"/>
    <w:rsid w:val="001E5774"/>
    <w:rsid w:val="001E5EEB"/>
    <w:rsid w:val="001E6065"/>
    <w:rsid w:val="001E7BDE"/>
    <w:rsid w:val="001E7F0D"/>
    <w:rsid w:val="001F04CF"/>
    <w:rsid w:val="001F14D3"/>
    <w:rsid w:val="001F24DF"/>
    <w:rsid w:val="001F2FDC"/>
    <w:rsid w:val="001F3648"/>
    <w:rsid w:val="001F43F2"/>
    <w:rsid w:val="001F447B"/>
    <w:rsid w:val="001F4DED"/>
    <w:rsid w:val="001F523F"/>
    <w:rsid w:val="001F6255"/>
    <w:rsid w:val="002012A7"/>
    <w:rsid w:val="002016D7"/>
    <w:rsid w:val="00201C33"/>
    <w:rsid w:val="00201CD0"/>
    <w:rsid w:val="0020220E"/>
    <w:rsid w:val="00203568"/>
    <w:rsid w:val="00203FE8"/>
    <w:rsid w:val="002041E7"/>
    <w:rsid w:val="0020436E"/>
    <w:rsid w:val="00204C3F"/>
    <w:rsid w:val="00205335"/>
    <w:rsid w:val="00205485"/>
    <w:rsid w:val="00205733"/>
    <w:rsid w:val="00205BD9"/>
    <w:rsid w:val="00206431"/>
    <w:rsid w:val="0020655D"/>
    <w:rsid w:val="00206E65"/>
    <w:rsid w:val="00207E65"/>
    <w:rsid w:val="00210014"/>
    <w:rsid w:val="00210430"/>
    <w:rsid w:val="00210607"/>
    <w:rsid w:val="00210E7C"/>
    <w:rsid w:val="002113E9"/>
    <w:rsid w:val="00211960"/>
    <w:rsid w:val="00211CD4"/>
    <w:rsid w:val="00212A18"/>
    <w:rsid w:val="0021324F"/>
    <w:rsid w:val="002136AB"/>
    <w:rsid w:val="00213D32"/>
    <w:rsid w:val="00214672"/>
    <w:rsid w:val="0021480F"/>
    <w:rsid w:val="00215929"/>
    <w:rsid w:val="00215EE0"/>
    <w:rsid w:val="00216EBD"/>
    <w:rsid w:val="00217A48"/>
    <w:rsid w:val="00217F0E"/>
    <w:rsid w:val="0022003D"/>
    <w:rsid w:val="00220ED3"/>
    <w:rsid w:val="00220F97"/>
    <w:rsid w:val="00221EC1"/>
    <w:rsid w:val="002221C7"/>
    <w:rsid w:val="002232A3"/>
    <w:rsid w:val="00223BCD"/>
    <w:rsid w:val="00223CD7"/>
    <w:rsid w:val="00223FAE"/>
    <w:rsid w:val="0022446E"/>
    <w:rsid w:val="002246CF"/>
    <w:rsid w:val="002248F1"/>
    <w:rsid w:val="0022523D"/>
    <w:rsid w:val="002256CD"/>
    <w:rsid w:val="002259F6"/>
    <w:rsid w:val="0022603E"/>
    <w:rsid w:val="002260A1"/>
    <w:rsid w:val="002260E1"/>
    <w:rsid w:val="0022746D"/>
    <w:rsid w:val="002279A6"/>
    <w:rsid w:val="00227F69"/>
    <w:rsid w:val="00230974"/>
    <w:rsid w:val="00230E8E"/>
    <w:rsid w:val="00230FB0"/>
    <w:rsid w:val="00231489"/>
    <w:rsid w:val="00231D7B"/>
    <w:rsid w:val="00232F9D"/>
    <w:rsid w:val="00233837"/>
    <w:rsid w:val="002338EC"/>
    <w:rsid w:val="0023449D"/>
    <w:rsid w:val="0023536A"/>
    <w:rsid w:val="002353F7"/>
    <w:rsid w:val="002356C4"/>
    <w:rsid w:val="00235DB6"/>
    <w:rsid w:val="00235DE7"/>
    <w:rsid w:val="00236D85"/>
    <w:rsid w:val="00236F77"/>
    <w:rsid w:val="00237F2F"/>
    <w:rsid w:val="00240317"/>
    <w:rsid w:val="00240888"/>
    <w:rsid w:val="00240AE3"/>
    <w:rsid w:val="00240F57"/>
    <w:rsid w:val="00241328"/>
    <w:rsid w:val="002414EB"/>
    <w:rsid w:val="00242035"/>
    <w:rsid w:val="002422E6"/>
    <w:rsid w:val="002423BB"/>
    <w:rsid w:val="0024263F"/>
    <w:rsid w:val="002428A6"/>
    <w:rsid w:val="00243565"/>
    <w:rsid w:val="002445E5"/>
    <w:rsid w:val="00244895"/>
    <w:rsid w:val="00244D33"/>
    <w:rsid w:val="00244D96"/>
    <w:rsid w:val="002453F8"/>
    <w:rsid w:val="00245C53"/>
    <w:rsid w:val="002464D0"/>
    <w:rsid w:val="00246A60"/>
    <w:rsid w:val="00247A67"/>
    <w:rsid w:val="00247ADD"/>
    <w:rsid w:val="0025049B"/>
    <w:rsid w:val="002512C2"/>
    <w:rsid w:val="00251816"/>
    <w:rsid w:val="00251AC9"/>
    <w:rsid w:val="00251D59"/>
    <w:rsid w:val="00253760"/>
    <w:rsid w:val="00253C04"/>
    <w:rsid w:val="00253D08"/>
    <w:rsid w:val="0025471B"/>
    <w:rsid w:val="0025485F"/>
    <w:rsid w:val="00254DE6"/>
    <w:rsid w:val="00255037"/>
    <w:rsid w:val="00255067"/>
    <w:rsid w:val="002579C1"/>
    <w:rsid w:val="00257FC1"/>
    <w:rsid w:val="00260DA8"/>
    <w:rsid w:val="002612A7"/>
    <w:rsid w:val="002619B0"/>
    <w:rsid w:val="002619B5"/>
    <w:rsid w:val="00261CED"/>
    <w:rsid w:val="00262AA3"/>
    <w:rsid w:val="0026406F"/>
    <w:rsid w:val="00264481"/>
    <w:rsid w:val="0026496C"/>
    <w:rsid w:val="00266BD3"/>
    <w:rsid w:val="002671E1"/>
    <w:rsid w:val="002674E1"/>
    <w:rsid w:val="002676A5"/>
    <w:rsid w:val="002702F4"/>
    <w:rsid w:val="00270345"/>
    <w:rsid w:val="002716E2"/>
    <w:rsid w:val="00271AAB"/>
    <w:rsid w:val="00271B3F"/>
    <w:rsid w:val="00273564"/>
    <w:rsid w:val="00273ABB"/>
    <w:rsid w:val="00274E84"/>
    <w:rsid w:val="002759D6"/>
    <w:rsid w:val="00276432"/>
    <w:rsid w:val="002765E3"/>
    <w:rsid w:val="00277695"/>
    <w:rsid w:val="0027782B"/>
    <w:rsid w:val="00277E34"/>
    <w:rsid w:val="00280000"/>
    <w:rsid w:val="00280557"/>
    <w:rsid w:val="00280E80"/>
    <w:rsid w:val="0028140F"/>
    <w:rsid w:val="00281B83"/>
    <w:rsid w:val="00281C38"/>
    <w:rsid w:val="002828B4"/>
    <w:rsid w:val="002847FE"/>
    <w:rsid w:val="00285E6B"/>
    <w:rsid w:val="002861BE"/>
    <w:rsid w:val="002869E5"/>
    <w:rsid w:val="00286B9D"/>
    <w:rsid w:val="00286CAF"/>
    <w:rsid w:val="002870A8"/>
    <w:rsid w:val="002870E9"/>
    <w:rsid w:val="00287219"/>
    <w:rsid w:val="002875DD"/>
    <w:rsid w:val="00287B8A"/>
    <w:rsid w:val="002901D9"/>
    <w:rsid w:val="00290440"/>
    <w:rsid w:val="00290AE4"/>
    <w:rsid w:val="00290B33"/>
    <w:rsid w:val="00291B88"/>
    <w:rsid w:val="00291CD1"/>
    <w:rsid w:val="00291FFB"/>
    <w:rsid w:val="00292465"/>
    <w:rsid w:val="00292DFD"/>
    <w:rsid w:val="002930EE"/>
    <w:rsid w:val="002931F9"/>
    <w:rsid w:val="0029328D"/>
    <w:rsid w:val="0029329E"/>
    <w:rsid w:val="00293F2E"/>
    <w:rsid w:val="00294382"/>
    <w:rsid w:val="00295336"/>
    <w:rsid w:val="00297440"/>
    <w:rsid w:val="00297645"/>
    <w:rsid w:val="002A0398"/>
    <w:rsid w:val="002A113D"/>
    <w:rsid w:val="002A129B"/>
    <w:rsid w:val="002A19E1"/>
    <w:rsid w:val="002A25E6"/>
    <w:rsid w:val="002A275E"/>
    <w:rsid w:val="002A349B"/>
    <w:rsid w:val="002A3CB0"/>
    <w:rsid w:val="002A440A"/>
    <w:rsid w:val="002A47B1"/>
    <w:rsid w:val="002A597A"/>
    <w:rsid w:val="002A5D0A"/>
    <w:rsid w:val="002A6076"/>
    <w:rsid w:val="002A62EF"/>
    <w:rsid w:val="002A6402"/>
    <w:rsid w:val="002A6410"/>
    <w:rsid w:val="002A67A0"/>
    <w:rsid w:val="002A74AD"/>
    <w:rsid w:val="002B0289"/>
    <w:rsid w:val="002B08BE"/>
    <w:rsid w:val="002B09D7"/>
    <w:rsid w:val="002B0D04"/>
    <w:rsid w:val="002B0D9A"/>
    <w:rsid w:val="002B14E6"/>
    <w:rsid w:val="002B1C63"/>
    <w:rsid w:val="002B2BB4"/>
    <w:rsid w:val="002B2CBD"/>
    <w:rsid w:val="002B2EA2"/>
    <w:rsid w:val="002B3352"/>
    <w:rsid w:val="002B3475"/>
    <w:rsid w:val="002B347A"/>
    <w:rsid w:val="002B3623"/>
    <w:rsid w:val="002B3899"/>
    <w:rsid w:val="002B47F1"/>
    <w:rsid w:val="002B4DF2"/>
    <w:rsid w:val="002B6CC3"/>
    <w:rsid w:val="002B736E"/>
    <w:rsid w:val="002B7AE0"/>
    <w:rsid w:val="002B7B44"/>
    <w:rsid w:val="002C1AA9"/>
    <w:rsid w:val="002C1AED"/>
    <w:rsid w:val="002C1F97"/>
    <w:rsid w:val="002C24E6"/>
    <w:rsid w:val="002C2A1F"/>
    <w:rsid w:val="002C4740"/>
    <w:rsid w:val="002C4D57"/>
    <w:rsid w:val="002C4F2F"/>
    <w:rsid w:val="002C555B"/>
    <w:rsid w:val="002C6374"/>
    <w:rsid w:val="002C63B9"/>
    <w:rsid w:val="002C64CC"/>
    <w:rsid w:val="002C665E"/>
    <w:rsid w:val="002C667C"/>
    <w:rsid w:val="002C751A"/>
    <w:rsid w:val="002C79EB"/>
    <w:rsid w:val="002C7BBD"/>
    <w:rsid w:val="002D012A"/>
    <w:rsid w:val="002D09F2"/>
    <w:rsid w:val="002D0B50"/>
    <w:rsid w:val="002D1EFF"/>
    <w:rsid w:val="002D24D5"/>
    <w:rsid w:val="002D2BBE"/>
    <w:rsid w:val="002D2C93"/>
    <w:rsid w:val="002D2F9F"/>
    <w:rsid w:val="002D3273"/>
    <w:rsid w:val="002D4451"/>
    <w:rsid w:val="002D4A4F"/>
    <w:rsid w:val="002D5A25"/>
    <w:rsid w:val="002D6D8F"/>
    <w:rsid w:val="002D73A6"/>
    <w:rsid w:val="002D74C0"/>
    <w:rsid w:val="002D788C"/>
    <w:rsid w:val="002D7ACC"/>
    <w:rsid w:val="002D7BD9"/>
    <w:rsid w:val="002D7E32"/>
    <w:rsid w:val="002D7F3A"/>
    <w:rsid w:val="002E0B74"/>
    <w:rsid w:val="002E0FC2"/>
    <w:rsid w:val="002E14E2"/>
    <w:rsid w:val="002E153C"/>
    <w:rsid w:val="002E1D1C"/>
    <w:rsid w:val="002E26D6"/>
    <w:rsid w:val="002E2B1B"/>
    <w:rsid w:val="002E304F"/>
    <w:rsid w:val="002E32F4"/>
    <w:rsid w:val="002E4057"/>
    <w:rsid w:val="002E4783"/>
    <w:rsid w:val="002E4865"/>
    <w:rsid w:val="002E4DC0"/>
    <w:rsid w:val="002E4E6A"/>
    <w:rsid w:val="002E5084"/>
    <w:rsid w:val="002E518C"/>
    <w:rsid w:val="002E579F"/>
    <w:rsid w:val="002E5D56"/>
    <w:rsid w:val="002E62A0"/>
    <w:rsid w:val="002E6B89"/>
    <w:rsid w:val="002E7094"/>
    <w:rsid w:val="002E7480"/>
    <w:rsid w:val="002E77B4"/>
    <w:rsid w:val="002E79E7"/>
    <w:rsid w:val="002F008F"/>
    <w:rsid w:val="002F037C"/>
    <w:rsid w:val="002F0E06"/>
    <w:rsid w:val="002F1071"/>
    <w:rsid w:val="002F18F5"/>
    <w:rsid w:val="002F2892"/>
    <w:rsid w:val="002F35E1"/>
    <w:rsid w:val="002F3CCF"/>
    <w:rsid w:val="002F3DAB"/>
    <w:rsid w:val="002F3DF2"/>
    <w:rsid w:val="002F44D1"/>
    <w:rsid w:val="002F467B"/>
    <w:rsid w:val="002F5188"/>
    <w:rsid w:val="002F5263"/>
    <w:rsid w:val="002F52D1"/>
    <w:rsid w:val="002F57A1"/>
    <w:rsid w:val="002F60AF"/>
    <w:rsid w:val="002F645F"/>
    <w:rsid w:val="002F7268"/>
    <w:rsid w:val="002F735C"/>
    <w:rsid w:val="002F7BD8"/>
    <w:rsid w:val="00300050"/>
    <w:rsid w:val="003001EC"/>
    <w:rsid w:val="00300A0B"/>
    <w:rsid w:val="00300BCD"/>
    <w:rsid w:val="00300FDC"/>
    <w:rsid w:val="003013C9"/>
    <w:rsid w:val="00301A45"/>
    <w:rsid w:val="003024B3"/>
    <w:rsid w:val="003027F3"/>
    <w:rsid w:val="00302BDB"/>
    <w:rsid w:val="00302EEE"/>
    <w:rsid w:val="00303093"/>
    <w:rsid w:val="00303C4D"/>
    <w:rsid w:val="00303F13"/>
    <w:rsid w:val="00304029"/>
    <w:rsid w:val="003045EC"/>
    <w:rsid w:val="00304CCA"/>
    <w:rsid w:val="003050B2"/>
    <w:rsid w:val="00305659"/>
    <w:rsid w:val="0030568C"/>
    <w:rsid w:val="00305B60"/>
    <w:rsid w:val="00305F34"/>
    <w:rsid w:val="00307005"/>
    <w:rsid w:val="0030719B"/>
    <w:rsid w:val="00307508"/>
    <w:rsid w:val="003078CD"/>
    <w:rsid w:val="003104E5"/>
    <w:rsid w:val="00310D37"/>
    <w:rsid w:val="00311E5E"/>
    <w:rsid w:val="00313413"/>
    <w:rsid w:val="00313B2B"/>
    <w:rsid w:val="0031556C"/>
    <w:rsid w:val="003156D7"/>
    <w:rsid w:val="00316A05"/>
    <w:rsid w:val="003173EB"/>
    <w:rsid w:val="00317AE9"/>
    <w:rsid w:val="0032023D"/>
    <w:rsid w:val="00320874"/>
    <w:rsid w:val="003210FB"/>
    <w:rsid w:val="00321947"/>
    <w:rsid w:val="00321A39"/>
    <w:rsid w:val="00321AB3"/>
    <w:rsid w:val="00321CB2"/>
    <w:rsid w:val="00321D11"/>
    <w:rsid w:val="00322527"/>
    <w:rsid w:val="00322BB9"/>
    <w:rsid w:val="00323598"/>
    <w:rsid w:val="00323A21"/>
    <w:rsid w:val="00323B27"/>
    <w:rsid w:val="00323B54"/>
    <w:rsid w:val="00324196"/>
    <w:rsid w:val="00324D77"/>
    <w:rsid w:val="00324F0B"/>
    <w:rsid w:val="00325943"/>
    <w:rsid w:val="0032691F"/>
    <w:rsid w:val="00326BC8"/>
    <w:rsid w:val="0032712C"/>
    <w:rsid w:val="00327883"/>
    <w:rsid w:val="00327EA3"/>
    <w:rsid w:val="0033017C"/>
    <w:rsid w:val="00330448"/>
    <w:rsid w:val="00330A67"/>
    <w:rsid w:val="00330FF2"/>
    <w:rsid w:val="00331887"/>
    <w:rsid w:val="00331A72"/>
    <w:rsid w:val="00331CCF"/>
    <w:rsid w:val="00332776"/>
    <w:rsid w:val="00332946"/>
    <w:rsid w:val="00332C56"/>
    <w:rsid w:val="00333355"/>
    <w:rsid w:val="0033380F"/>
    <w:rsid w:val="003350E4"/>
    <w:rsid w:val="0033574A"/>
    <w:rsid w:val="00335B69"/>
    <w:rsid w:val="00336CE1"/>
    <w:rsid w:val="00337018"/>
    <w:rsid w:val="0033718E"/>
    <w:rsid w:val="00337DF1"/>
    <w:rsid w:val="00337FE3"/>
    <w:rsid w:val="00340290"/>
    <w:rsid w:val="003408E1"/>
    <w:rsid w:val="00340FF0"/>
    <w:rsid w:val="003411C4"/>
    <w:rsid w:val="00341491"/>
    <w:rsid w:val="003423BC"/>
    <w:rsid w:val="003424FC"/>
    <w:rsid w:val="00342D0D"/>
    <w:rsid w:val="00342EED"/>
    <w:rsid w:val="00343DA1"/>
    <w:rsid w:val="00343E2C"/>
    <w:rsid w:val="00344BD3"/>
    <w:rsid w:val="00344CF7"/>
    <w:rsid w:val="00344FE2"/>
    <w:rsid w:val="003450AE"/>
    <w:rsid w:val="003456D3"/>
    <w:rsid w:val="0034587C"/>
    <w:rsid w:val="00346CB0"/>
    <w:rsid w:val="00346CBA"/>
    <w:rsid w:val="00347223"/>
    <w:rsid w:val="00347971"/>
    <w:rsid w:val="00350229"/>
    <w:rsid w:val="00351437"/>
    <w:rsid w:val="00351477"/>
    <w:rsid w:val="00351686"/>
    <w:rsid w:val="00352665"/>
    <w:rsid w:val="0035370E"/>
    <w:rsid w:val="00353B0E"/>
    <w:rsid w:val="00353CEB"/>
    <w:rsid w:val="003544FC"/>
    <w:rsid w:val="00354583"/>
    <w:rsid w:val="00354888"/>
    <w:rsid w:val="003558E8"/>
    <w:rsid w:val="00355B7A"/>
    <w:rsid w:val="00355E1D"/>
    <w:rsid w:val="00355E1F"/>
    <w:rsid w:val="00356034"/>
    <w:rsid w:val="00356445"/>
    <w:rsid w:val="00357CB8"/>
    <w:rsid w:val="00360448"/>
    <w:rsid w:val="00361CA6"/>
    <w:rsid w:val="0036208B"/>
    <w:rsid w:val="003629DD"/>
    <w:rsid w:val="00362DA7"/>
    <w:rsid w:val="003630E4"/>
    <w:rsid w:val="003631F7"/>
    <w:rsid w:val="00363366"/>
    <w:rsid w:val="003639E7"/>
    <w:rsid w:val="00363B26"/>
    <w:rsid w:val="00363DBE"/>
    <w:rsid w:val="00364DC6"/>
    <w:rsid w:val="00364F31"/>
    <w:rsid w:val="003650AE"/>
    <w:rsid w:val="00366BCB"/>
    <w:rsid w:val="00366E5A"/>
    <w:rsid w:val="003674B4"/>
    <w:rsid w:val="00370AF9"/>
    <w:rsid w:val="00370FAF"/>
    <w:rsid w:val="00370FCD"/>
    <w:rsid w:val="003710F0"/>
    <w:rsid w:val="00371439"/>
    <w:rsid w:val="003717F8"/>
    <w:rsid w:val="003721A7"/>
    <w:rsid w:val="003722E0"/>
    <w:rsid w:val="00372A47"/>
    <w:rsid w:val="00372D2B"/>
    <w:rsid w:val="0037304E"/>
    <w:rsid w:val="00373070"/>
    <w:rsid w:val="003745BE"/>
    <w:rsid w:val="00374892"/>
    <w:rsid w:val="00374FE8"/>
    <w:rsid w:val="00375AD7"/>
    <w:rsid w:val="00375CDB"/>
    <w:rsid w:val="00375EEE"/>
    <w:rsid w:val="0037631B"/>
    <w:rsid w:val="00376387"/>
    <w:rsid w:val="0037664B"/>
    <w:rsid w:val="00376834"/>
    <w:rsid w:val="00377CB2"/>
    <w:rsid w:val="003804FD"/>
    <w:rsid w:val="0038062F"/>
    <w:rsid w:val="00381072"/>
    <w:rsid w:val="0038197F"/>
    <w:rsid w:val="003823A1"/>
    <w:rsid w:val="0038247A"/>
    <w:rsid w:val="003825B1"/>
    <w:rsid w:val="003829CD"/>
    <w:rsid w:val="00382CB2"/>
    <w:rsid w:val="00383837"/>
    <w:rsid w:val="003838B9"/>
    <w:rsid w:val="0038394C"/>
    <w:rsid w:val="0038414E"/>
    <w:rsid w:val="00384547"/>
    <w:rsid w:val="00384C51"/>
    <w:rsid w:val="0038507A"/>
    <w:rsid w:val="00385C05"/>
    <w:rsid w:val="00385C23"/>
    <w:rsid w:val="00385D07"/>
    <w:rsid w:val="003868F1"/>
    <w:rsid w:val="003868F4"/>
    <w:rsid w:val="00386A3A"/>
    <w:rsid w:val="00386DD9"/>
    <w:rsid w:val="003874EB"/>
    <w:rsid w:val="003877F7"/>
    <w:rsid w:val="00387FD0"/>
    <w:rsid w:val="00390FE6"/>
    <w:rsid w:val="00390FF6"/>
    <w:rsid w:val="00391E16"/>
    <w:rsid w:val="003922F5"/>
    <w:rsid w:val="00392EFF"/>
    <w:rsid w:val="00393BF8"/>
    <w:rsid w:val="0039422B"/>
    <w:rsid w:val="00396700"/>
    <w:rsid w:val="00396A31"/>
    <w:rsid w:val="003971EB"/>
    <w:rsid w:val="00397A53"/>
    <w:rsid w:val="003A0E73"/>
    <w:rsid w:val="003A117D"/>
    <w:rsid w:val="003A1EA8"/>
    <w:rsid w:val="003A2913"/>
    <w:rsid w:val="003A2CD5"/>
    <w:rsid w:val="003A3130"/>
    <w:rsid w:val="003A3377"/>
    <w:rsid w:val="003A34FE"/>
    <w:rsid w:val="003A3757"/>
    <w:rsid w:val="003A5419"/>
    <w:rsid w:val="003A61DE"/>
    <w:rsid w:val="003A6A8E"/>
    <w:rsid w:val="003A6C34"/>
    <w:rsid w:val="003A6D69"/>
    <w:rsid w:val="003A77E2"/>
    <w:rsid w:val="003A781B"/>
    <w:rsid w:val="003A7A8E"/>
    <w:rsid w:val="003B004D"/>
    <w:rsid w:val="003B0A54"/>
    <w:rsid w:val="003B1505"/>
    <w:rsid w:val="003B1729"/>
    <w:rsid w:val="003B1ECD"/>
    <w:rsid w:val="003B21BB"/>
    <w:rsid w:val="003B25F2"/>
    <w:rsid w:val="003B3E3E"/>
    <w:rsid w:val="003B4014"/>
    <w:rsid w:val="003B422F"/>
    <w:rsid w:val="003B4E12"/>
    <w:rsid w:val="003B5065"/>
    <w:rsid w:val="003B5925"/>
    <w:rsid w:val="003B697D"/>
    <w:rsid w:val="003B7565"/>
    <w:rsid w:val="003C05A6"/>
    <w:rsid w:val="003C0A99"/>
    <w:rsid w:val="003C0C5E"/>
    <w:rsid w:val="003C10F5"/>
    <w:rsid w:val="003C125A"/>
    <w:rsid w:val="003C2655"/>
    <w:rsid w:val="003C2984"/>
    <w:rsid w:val="003C2A6C"/>
    <w:rsid w:val="003C2EEC"/>
    <w:rsid w:val="003C3101"/>
    <w:rsid w:val="003C34E8"/>
    <w:rsid w:val="003C3D39"/>
    <w:rsid w:val="003C4297"/>
    <w:rsid w:val="003C4F4B"/>
    <w:rsid w:val="003C5A99"/>
    <w:rsid w:val="003C5DC1"/>
    <w:rsid w:val="003C5FF7"/>
    <w:rsid w:val="003C7283"/>
    <w:rsid w:val="003C7C6F"/>
    <w:rsid w:val="003D02F6"/>
    <w:rsid w:val="003D06A6"/>
    <w:rsid w:val="003D1498"/>
    <w:rsid w:val="003D1843"/>
    <w:rsid w:val="003D19A5"/>
    <w:rsid w:val="003D1FA8"/>
    <w:rsid w:val="003D2279"/>
    <w:rsid w:val="003D368E"/>
    <w:rsid w:val="003D391C"/>
    <w:rsid w:val="003D3ABE"/>
    <w:rsid w:val="003D4B91"/>
    <w:rsid w:val="003D569D"/>
    <w:rsid w:val="003D68CC"/>
    <w:rsid w:val="003D6D2C"/>
    <w:rsid w:val="003D6E92"/>
    <w:rsid w:val="003D708B"/>
    <w:rsid w:val="003D70D8"/>
    <w:rsid w:val="003D7545"/>
    <w:rsid w:val="003D7833"/>
    <w:rsid w:val="003E0671"/>
    <w:rsid w:val="003E0F9A"/>
    <w:rsid w:val="003E1787"/>
    <w:rsid w:val="003E1961"/>
    <w:rsid w:val="003E1997"/>
    <w:rsid w:val="003E20F4"/>
    <w:rsid w:val="003E26C8"/>
    <w:rsid w:val="003E286C"/>
    <w:rsid w:val="003E2A95"/>
    <w:rsid w:val="003E3847"/>
    <w:rsid w:val="003E3A0C"/>
    <w:rsid w:val="003E4606"/>
    <w:rsid w:val="003E4EDE"/>
    <w:rsid w:val="003E4FE2"/>
    <w:rsid w:val="003E521E"/>
    <w:rsid w:val="003E59FB"/>
    <w:rsid w:val="003E5E11"/>
    <w:rsid w:val="003E66D6"/>
    <w:rsid w:val="003E77F7"/>
    <w:rsid w:val="003E7872"/>
    <w:rsid w:val="003E7E50"/>
    <w:rsid w:val="003E7E69"/>
    <w:rsid w:val="003F0207"/>
    <w:rsid w:val="003F08E2"/>
    <w:rsid w:val="003F0E28"/>
    <w:rsid w:val="003F10C2"/>
    <w:rsid w:val="003F2655"/>
    <w:rsid w:val="003F288F"/>
    <w:rsid w:val="003F305B"/>
    <w:rsid w:val="003F3338"/>
    <w:rsid w:val="003F38F6"/>
    <w:rsid w:val="003F3B40"/>
    <w:rsid w:val="003F41D2"/>
    <w:rsid w:val="003F4D69"/>
    <w:rsid w:val="003F502F"/>
    <w:rsid w:val="003F5D34"/>
    <w:rsid w:val="003F6B16"/>
    <w:rsid w:val="003F73BA"/>
    <w:rsid w:val="003F7C6E"/>
    <w:rsid w:val="004001F8"/>
    <w:rsid w:val="004012E6"/>
    <w:rsid w:val="00401B81"/>
    <w:rsid w:val="0040267F"/>
    <w:rsid w:val="004032C8"/>
    <w:rsid w:val="00403965"/>
    <w:rsid w:val="00403E8D"/>
    <w:rsid w:val="00404381"/>
    <w:rsid w:val="004044A2"/>
    <w:rsid w:val="00404BDE"/>
    <w:rsid w:val="004052B9"/>
    <w:rsid w:val="004053DB"/>
    <w:rsid w:val="004056FA"/>
    <w:rsid w:val="0040572E"/>
    <w:rsid w:val="00405FC3"/>
    <w:rsid w:val="004064C7"/>
    <w:rsid w:val="004069EC"/>
    <w:rsid w:val="00406B5A"/>
    <w:rsid w:val="004070A2"/>
    <w:rsid w:val="004108A7"/>
    <w:rsid w:val="00411061"/>
    <w:rsid w:val="0041180A"/>
    <w:rsid w:val="00412020"/>
    <w:rsid w:val="00412CC8"/>
    <w:rsid w:val="00412EAD"/>
    <w:rsid w:val="00412F22"/>
    <w:rsid w:val="00413071"/>
    <w:rsid w:val="004130A8"/>
    <w:rsid w:val="0041333F"/>
    <w:rsid w:val="00413FE0"/>
    <w:rsid w:val="0041648C"/>
    <w:rsid w:val="0041683D"/>
    <w:rsid w:val="00417625"/>
    <w:rsid w:val="0041793E"/>
    <w:rsid w:val="00420CE2"/>
    <w:rsid w:val="00422438"/>
    <w:rsid w:val="0042244E"/>
    <w:rsid w:val="004224A6"/>
    <w:rsid w:val="004224E7"/>
    <w:rsid w:val="00422713"/>
    <w:rsid w:val="00422CDB"/>
    <w:rsid w:val="00422E41"/>
    <w:rsid w:val="00423088"/>
    <w:rsid w:val="004231EB"/>
    <w:rsid w:val="004238AB"/>
    <w:rsid w:val="00423B1C"/>
    <w:rsid w:val="00423E04"/>
    <w:rsid w:val="00424236"/>
    <w:rsid w:val="00424CCF"/>
    <w:rsid w:val="004254B5"/>
    <w:rsid w:val="00425C35"/>
    <w:rsid w:val="004262E3"/>
    <w:rsid w:val="00427017"/>
    <w:rsid w:val="004277C9"/>
    <w:rsid w:val="0042788A"/>
    <w:rsid w:val="0043041A"/>
    <w:rsid w:val="00430877"/>
    <w:rsid w:val="00430BA1"/>
    <w:rsid w:val="00431568"/>
    <w:rsid w:val="004326C1"/>
    <w:rsid w:val="00432A46"/>
    <w:rsid w:val="00432B15"/>
    <w:rsid w:val="00432DAD"/>
    <w:rsid w:val="00433237"/>
    <w:rsid w:val="00433438"/>
    <w:rsid w:val="00433C8E"/>
    <w:rsid w:val="00434131"/>
    <w:rsid w:val="004341E9"/>
    <w:rsid w:val="004346D2"/>
    <w:rsid w:val="00434F4C"/>
    <w:rsid w:val="00435267"/>
    <w:rsid w:val="00435718"/>
    <w:rsid w:val="0043594F"/>
    <w:rsid w:val="00435977"/>
    <w:rsid w:val="00435BA9"/>
    <w:rsid w:val="004360E4"/>
    <w:rsid w:val="004365A5"/>
    <w:rsid w:val="00436A07"/>
    <w:rsid w:val="00436F11"/>
    <w:rsid w:val="004375D1"/>
    <w:rsid w:val="004402C6"/>
    <w:rsid w:val="00444097"/>
    <w:rsid w:val="0044451E"/>
    <w:rsid w:val="004446AF"/>
    <w:rsid w:val="00444A2A"/>
    <w:rsid w:val="00444BD6"/>
    <w:rsid w:val="0044586C"/>
    <w:rsid w:val="0044769B"/>
    <w:rsid w:val="00447A96"/>
    <w:rsid w:val="00447D5B"/>
    <w:rsid w:val="0045018F"/>
    <w:rsid w:val="0045083F"/>
    <w:rsid w:val="004514FC"/>
    <w:rsid w:val="004520FA"/>
    <w:rsid w:val="00453462"/>
    <w:rsid w:val="00453747"/>
    <w:rsid w:val="00454819"/>
    <w:rsid w:val="00454B21"/>
    <w:rsid w:val="00455017"/>
    <w:rsid w:val="00455C83"/>
    <w:rsid w:val="00455FC1"/>
    <w:rsid w:val="004563D2"/>
    <w:rsid w:val="004566BF"/>
    <w:rsid w:val="00456F4D"/>
    <w:rsid w:val="0046051B"/>
    <w:rsid w:val="0046082A"/>
    <w:rsid w:val="00460880"/>
    <w:rsid w:val="00460F0D"/>
    <w:rsid w:val="004614A2"/>
    <w:rsid w:val="00462135"/>
    <w:rsid w:val="00462240"/>
    <w:rsid w:val="00462590"/>
    <w:rsid w:val="00462FAA"/>
    <w:rsid w:val="004646AE"/>
    <w:rsid w:val="00464A22"/>
    <w:rsid w:val="00465D48"/>
    <w:rsid w:val="00465E94"/>
    <w:rsid w:val="0046689E"/>
    <w:rsid w:val="0046700B"/>
    <w:rsid w:val="0046764E"/>
    <w:rsid w:val="00470427"/>
    <w:rsid w:val="00470A0D"/>
    <w:rsid w:val="00470B57"/>
    <w:rsid w:val="0047193B"/>
    <w:rsid w:val="00471A08"/>
    <w:rsid w:val="004722F6"/>
    <w:rsid w:val="004730A7"/>
    <w:rsid w:val="004737A1"/>
    <w:rsid w:val="00473AF9"/>
    <w:rsid w:val="00473BD8"/>
    <w:rsid w:val="0047442B"/>
    <w:rsid w:val="00475424"/>
    <w:rsid w:val="004757D2"/>
    <w:rsid w:val="00476850"/>
    <w:rsid w:val="00477D07"/>
    <w:rsid w:val="00480C92"/>
    <w:rsid w:val="00480F07"/>
    <w:rsid w:val="00481894"/>
    <w:rsid w:val="0048191F"/>
    <w:rsid w:val="00481D08"/>
    <w:rsid w:val="0048260E"/>
    <w:rsid w:val="00482E3F"/>
    <w:rsid w:val="0048344F"/>
    <w:rsid w:val="00483556"/>
    <w:rsid w:val="004839B4"/>
    <w:rsid w:val="00484CC4"/>
    <w:rsid w:val="004852DE"/>
    <w:rsid w:val="004866D8"/>
    <w:rsid w:val="00486AF7"/>
    <w:rsid w:val="00486C7F"/>
    <w:rsid w:val="0049022B"/>
    <w:rsid w:val="004909B2"/>
    <w:rsid w:val="0049105C"/>
    <w:rsid w:val="00491C52"/>
    <w:rsid w:val="00492431"/>
    <w:rsid w:val="00493E45"/>
    <w:rsid w:val="00493E98"/>
    <w:rsid w:val="00494D77"/>
    <w:rsid w:val="00495BD5"/>
    <w:rsid w:val="00496032"/>
    <w:rsid w:val="00496692"/>
    <w:rsid w:val="00497769"/>
    <w:rsid w:val="00497791"/>
    <w:rsid w:val="004A007F"/>
    <w:rsid w:val="004A041A"/>
    <w:rsid w:val="004A1F75"/>
    <w:rsid w:val="004A1F9C"/>
    <w:rsid w:val="004A2834"/>
    <w:rsid w:val="004A355D"/>
    <w:rsid w:val="004A381B"/>
    <w:rsid w:val="004A3AE8"/>
    <w:rsid w:val="004A3FA8"/>
    <w:rsid w:val="004A4242"/>
    <w:rsid w:val="004A43CE"/>
    <w:rsid w:val="004A452D"/>
    <w:rsid w:val="004A45F5"/>
    <w:rsid w:val="004A53A1"/>
    <w:rsid w:val="004A61CD"/>
    <w:rsid w:val="004A61D9"/>
    <w:rsid w:val="004A6DF7"/>
    <w:rsid w:val="004A7657"/>
    <w:rsid w:val="004A769D"/>
    <w:rsid w:val="004A7B3E"/>
    <w:rsid w:val="004B0766"/>
    <w:rsid w:val="004B0835"/>
    <w:rsid w:val="004B1482"/>
    <w:rsid w:val="004B1D22"/>
    <w:rsid w:val="004B2A2C"/>
    <w:rsid w:val="004B56C8"/>
    <w:rsid w:val="004B5AE9"/>
    <w:rsid w:val="004B6E58"/>
    <w:rsid w:val="004B754A"/>
    <w:rsid w:val="004B76DB"/>
    <w:rsid w:val="004B77DD"/>
    <w:rsid w:val="004C0537"/>
    <w:rsid w:val="004C07EF"/>
    <w:rsid w:val="004C0FFE"/>
    <w:rsid w:val="004C13A8"/>
    <w:rsid w:val="004C16B1"/>
    <w:rsid w:val="004C1B1A"/>
    <w:rsid w:val="004C1CED"/>
    <w:rsid w:val="004C2197"/>
    <w:rsid w:val="004C27DB"/>
    <w:rsid w:val="004C2B3F"/>
    <w:rsid w:val="004C2D03"/>
    <w:rsid w:val="004C3556"/>
    <w:rsid w:val="004C406E"/>
    <w:rsid w:val="004C424E"/>
    <w:rsid w:val="004C4676"/>
    <w:rsid w:val="004C4B30"/>
    <w:rsid w:val="004C51B9"/>
    <w:rsid w:val="004C53FE"/>
    <w:rsid w:val="004C544C"/>
    <w:rsid w:val="004C5748"/>
    <w:rsid w:val="004C58C9"/>
    <w:rsid w:val="004C60C0"/>
    <w:rsid w:val="004C682A"/>
    <w:rsid w:val="004D0C4C"/>
    <w:rsid w:val="004D1B61"/>
    <w:rsid w:val="004D2150"/>
    <w:rsid w:val="004D2556"/>
    <w:rsid w:val="004D2CCB"/>
    <w:rsid w:val="004D3123"/>
    <w:rsid w:val="004D41B4"/>
    <w:rsid w:val="004D4B6C"/>
    <w:rsid w:val="004D4B96"/>
    <w:rsid w:val="004D5283"/>
    <w:rsid w:val="004D589D"/>
    <w:rsid w:val="004D64C5"/>
    <w:rsid w:val="004D679A"/>
    <w:rsid w:val="004D6D89"/>
    <w:rsid w:val="004D7294"/>
    <w:rsid w:val="004D7512"/>
    <w:rsid w:val="004E007E"/>
    <w:rsid w:val="004E1989"/>
    <w:rsid w:val="004E2328"/>
    <w:rsid w:val="004E2E54"/>
    <w:rsid w:val="004E33BA"/>
    <w:rsid w:val="004E3B1B"/>
    <w:rsid w:val="004E4073"/>
    <w:rsid w:val="004E4776"/>
    <w:rsid w:val="004E4E3D"/>
    <w:rsid w:val="004E5E00"/>
    <w:rsid w:val="004E5FF7"/>
    <w:rsid w:val="004E6A3D"/>
    <w:rsid w:val="004E6BCE"/>
    <w:rsid w:val="004E6C68"/>
    <w:rsid w:val="004E762A"/>
    <w:rsid w:val="004E7BD1"/>
    <w:rsid w:val="004F188A"/>
    <w:rsid w:val="004F28EE"/>
    <w:rsid w:val="004F41B5"/>
    <w:rsid w:val="004F4B49"/>
    <w:rsid w:val="004F4BA9"/>
    <w:rsid w:val="004F545B"/>
    <w:rsid w:val="004F60D8"/>
    <w:rsid w:val="004F697F"/>
    <w:rsid w:val="004F7EC0"/>
    <w:rsid w:val="0050017C"/>
    <w:rsid w:val="00501D9E"/>
    <w:rsid w:val="005020D2"/>
    <w:rsid w:val="00503907"/>
    <w:rsid w:val="00503F13"/>
    <w:rsid w:val="0050416B"/>
    <w:rsid w:val="005042E3"/>
    <w:rsid w:val="00504DC8"/>
    <w:rsid w:val="0050529E"/>
    <w:rsid w:val="00505725"/>
    <w:rsid w:val="00505747"/>
    <w:rsid w:val="00505CD3"/>
    <w:rsid w:val="00505F32"/>
    <w:rsid w:val="00506933"/>
    <w:rsid w:val="00506DD7"/>
    <w:rsid w:val="00506EA8"/>
    <w:rsid w:val="005070FC"/>
    <w:rsid w:val="00507FDA"/>
    <w:rsid w:val="0051013D"/>
    <w:rsid w:val="005103DC"/>
    <w:rsid w:val="005115B6"/>
    <w:rsid w:val="00512737"/>
    <w:rsid w:val="00512DE6"/>
    <w:rsid w:val="00513797"/>
    <w:rsid w:val="005140CB"/>
    <w:rsid w:val="00514389"/>
    <w:rsid w:val="00514AF4"/>
    <w:rsid w:val="00514DF4"/>
    <w:rsid w:val="00515A6E"/>
    <w:rsid w:val="00515A9F"/>
    <w:rsid w:val="00515B50"/>
    <w:rsid w:val="005163BF"/>
    <w:rsid w:val="00517B3A"/>
    <w:rsid w:val="0052056F"/>
    <w:rsid w:val="005210A2"/>
    <w:rsid w:val="00521286"/>
    <w:rsid w:val="0052198D"/>
    <w:rsid w:val="0052256A"/>
    <w:rsid w:val="00523C42"/>
    <w:rsid w:val="005248BD"/>
    <w:rsid w:val="00524E41"/>
    <w:rsid w:val="00524F87"/>
    <w:rsid w:val="0052511E"/>
    <w:rsid w:val="00526B1B"/>
    <w:rsid w:val="005274C4"/>
    <w:rsid w:val="00530E84"/>
    <w:rsid w:val="0053111F"/>
    <w:rsid w:val="00531724"/>
    <w:rsid w:val="00531C3E"/>
    <w:rsid w:val="005327A8"/>
    <w:rsid w:val="00533DF9"/>
    <w:rsid w:val="005346FC"/>
    <w:rsid w:val="00534D1D"/>
    <w:rsid w:val="00534EF6"/>
    <w:rsid w:val="00535778"/>
    <w:rsid w:val="00536629"/>
    <w:rsid w:val="005368FF"/>
    <w:rsid w:val="0053738F"/>
    <w:rsid w:val="00537F1C"/>
    <w:rsid w:val="005409DB"/>
    <w:rsid w:val="00540AB5"/>
    <w:rsid w:val="00540BD1"/>
    <w:rsid w:val="0054196D"/>
    <w:rsid w:val="00543387"/>
    <w:rsid w:val="00543D9D"/>
    <w:rsid w:val="0054430D"/>
    <w:rsid w:val="005444A1"/>
    <w:rsid w:val="00544773"/>
    <w:rsid w:val="00544816"/>
    <w:rsid w:val="00544B73"/>
    <w:rsid w:val="005454E1"/>
    <w:rsid w:val="00545751"/>
    <w:rsid w:val="005460F2"/>
    <w:rsid w:val="00546F49"/>
    <w:rsid w:val="00547005"/>
    <w:rsid w:val="0054760D"/>
    <w:rsid w:val="005476AF"/>
    <w:rsid w:val="00547E3C"/>
    <w:rsid w:val="00547EB7"/>
    <w:rsid w:val="005501F6"/>
    <w:rsid w:val="005502B0"/>
    <w:rsid w:val="00550E66"/>
    <w:rsid w:val="0055166B"/>
    <w:rsid w:val="00551678"/>
    <w:rsid w:val="00551C92"/>
    <w:rsid w:val="00552065"/>
    <w:rsid w:val="0055218D"/>
    <w:rsid w:val="0055272D"/>
    <w:rsid w:val="00552E94"/>
    <w:rsid w:val="0055318E"/>
    <w:rsid w:val="005532BC"/>
    <w:rsid w:val="0055356F"/>
    <w:rsid w:val="00553ACE"/>
    <w:rsid w:val="00553D09"/>
    <w:rsid w:val="0055459F"/>
    <w:rsid w:val="00554E20"/>
    <w:rsid w:val="005556D8"/>
    <w:rsid w:val="00555AAE"/>
    <w:rsid w:val="0055662E"/>
    <w:rsid w:val="005570DC"/>
    <w:rsid w:val="00557C52"/>
    <w:rsid w:val="00560933"/>
    <w:rsid w:val="0056104A"/>
    <w:rsid w:val="005611C0"/>
    <w:rsid w:val="00561465"/>
    <w:rsid w:val="005614C6"/>
    <w:rsid w:val="00562569"/>
    <w:rsid w:val="005626BF"/>
    <w:rsid w:val="00562EF0"/>
    <w:rsid w:val="005631B2"/>
    <w:rsid w:val="00563BF5"/>
    <w:rsid w:val="00565648"/>
    <w:rsid w:val="00566170"/>
    <w:rsid w:val="00566487"/>
    <w:rsid w:val="0056657C"/>
    <w:rsid w:val="00567B4E"/>
    <w:rsid w:val="005705BE"/>
    <w:rsid w:val="00570F1C"/>
    <w:rsid w:val="0057162C"/>
    <w:rsid w:val="005732DF"/>
    <w:rsid w:val="00574424"/>
    <w:rsid w:val="0057474A"/>
    <w:rsid w:val="00574C26"/>
    <w:rsid w:val="00575128"/>
    <w:rsid w:val="00575BC6"/>
    <w:rsid w:val="00575D13"/>
    <w:rsid w:val="005762DD"/>
    <w:rsid w:val="00576B6C"/>
    <w:rsid w:val="0057746A"/>
    <w:rsid w:val="00577EF5"/>
    <w:rsid w:val="005803D3"/>
    <w:rsid w:val="0058066F"/>
    <w:rsid w:val="005806F0"/>
    <w:rsid w:val="00582181"/>
    <w:rsid w:val="00582A54"/>
    <w:rsid w:val="00583486"/>
    <w:rsid w:val="00584675"/>
    <w:rsid w:val="00586295"/>
    <w:rsid w:val="005867BA"/>
    <w:rsid w:val="0058681C"/>
    <w:rsid w:val="00586B81"/>
    <w:rsid w:val="00587469"/>
    <w:rsid w:val="005874DF"/>
    <w:rsid w:val="00587756"/>
    <w:rsid w:val="00587853"/>
    <w:rsid w:val="005879B9"/>
    <w:rsid w:val="00587AE4"/>
    <w:rsid w:val="00587BDC"/>
    <w:rsid w:val="0059005C"/>
    <w:rsid w:val="00591305"/>
    <w:rsid w:val="00591330"/>
    <w:rsid w:val="00591ABB"/>
    <w:rsid w:val="005921BE"/>
    <w:rsid w:val="005925EC"/>
    <w:rsid w:val="0059274F"/>
    <w:rsid w:val="00592EF8"/>
    <w:rsid w:val="00592FF6"/>
    <w:rsid w:val="00593480"/>
    <w:rsid w:val="0059355C"/>
    <w:rsid w:val="00593E26"/>
    <w:rsid w:val="0059446F"/>
    <w:rsid w:val="00594AB9"/>
    <w:rsid w:val="00594EAE"/>
    <w:rsid w:val="00595072"/>
    <w:rsid w:val="005959D6"/>
    <w:rsid w:val="00595C23"/>
    <w:rsid w:val="005962A6"/>
    <w:rsid w:val="0059651F"/>
    <w:rsid w:val="005965F5"/>
    <w:rsid w:val="00596ADC"/>
    <w:rsid w:val="00596B97"/>
    <w:rsid w:val="005973D5"/>
    <w:rsid w:val="00597F7A"/>
    <w:rsid w:val="00597FCA"/>
    <w:rsid w:val="005A1164"/>
    <w:rsid w:val="005A1D43"/>
    <w:rsid w:val="005A1F23"/>
    <w:rsid w:val="005A281A"/>
    <w:rsid w:val="005A30BA"/>
    <w:rsid w:val="005A3DD4"/>
    <w:rsid w:val="005A51FB"/>
    <w:rsid w:val="005A5468"/>
    <w:rsid w:val="005A63BF"/>
    <w:rsid w:val="005A651C"/>
    <w:rsid w:val="005A6B50"/>
    <w:rsid w:val="005A6DD0"/>
    <w:rsid w:val="005A710F"/>
    <w:rsid w:val="005A7536"/>
    <w:rsid w:val="005A7885"/>
    <w:rsid w:val="005B0698"/>
    <w:rsid w:val="005B0CC3"/>
    <w:rsid w:val="005B0E52"/>
    <w:rsid w:val="005B0FD0"/>
    <w:rsid w:val="005B10F8"/>
    <w:rsid w:val="005B1E20"/>
    <w:rsid w:val="005B3068"/>
    <w:rsid w:val="005B42B7"/>
    <w:rsid w:val="005B43E1"/>
    <w:rsid w:val="005B482D"/>
    <w:rsid w:val="005B4B0C"/>
    <w:rsid w:val="005B4BB2"/>
    <w:rsid w:val="005B5385"/>
    <w:rsid w:val="005B5B91"/>
    <w:rsid w:val="005B5BBB"/>
    <w:rsid w:val="005B7373"/>
    <w:rsid w:val="005B737A"/>
    <w:rsid w:val="005B7F7F"/>
    <w:rsid w:val="005C0DD2"/>
    <w:rsid w:val="005C121F"/>
    <w:rsid w:val="005C156C"/>
    <w:rsid w:val="005C190E"/>
    <w:rsid w:val="005C19FA"/>
    <w:rsid w:val="005C1CEF"/>
    <w:rsid w:val="005C28D0"/>
    <w:rsid w:val="005C31B5"/>
    <w:rsid w:val="005C3788"/>
    <w:rsid w:val="005C4A94"/>
    <w:rsid w:val="005C4B27"/>
    <w:rsid w:val="005C4DA7"/>
    <w:rsid w:val="005C5196"/>
    <w:rsid w:val="005C51B5"/>
    <w:rsid w:val="005C529F"/>
    <w:rsid w:val="005C5367"/>
    <w:rsid w:val="005C547B"/>
    <w:rsid w:val="005C57C7"/>
    <w:rsid w:val="005C6420"/>
    <w:rsid w:val="005C6567"/>
    <w:rsid w:val="005C6D24"/>
    <w:rsid w:val="005C71F5"/>
    <w:rsid w:val="005C7512"/>
    <w:rsid w:val="005D0A4A"/>
    <w:rsid w:val="005D1057"/>
    <w:rsid w:val="005D1137"/>
    <w:rsid w:val="005D2451"/>
    <w:rsid w:val="005D2DBC"/>
    <w:rsid w:val="005D33C5"/>
    <w:rsid w:val="005D33E7"/>
    <w:rsid w:val="005D376A"/>
    <w:rsid w:val="005D4BD3"/>
    <w:rsid w:val="005D55D4"/>
    <w:rsid w:val="005D6432"/>
    <w:rsid w:val="005D6789"/>
    <w:rsid w:val="005E0133"/>
    <w:rsid w:val="005E07AF"/>
    <w:rsid w:val="005E0BE7"/>
    <w:rsid w:val="005E0D85"/>
    <w:rsid w:val="005E152D"/>
    <w:rsid w:val="005E1761"/>
    <w:rsid w:val="005E179B"/>
    <w:rsid w:val="005E1C72"/>
    <w:rsid w:val="005E2595"/>
    <w:rsid w:val="005E2A82"/>
    <w:rsid w:val="005E38E8"/>
    <w:rsid w:val="005E3AFF"/>
    <w:rsid w:val="005E426B"/>
    <w:rsid w:val="005E46A5"/>
    <w:rsid w:val="005E4B43"/>
    <w:rsid w:val="005E6138"/>
    <w:rsid w:val="005E72BF"/>
    <w:rsid w:val="005E7516"/>
    <w:rsid w:val="005E7D4C"/>
    <w:rsid w:val="005F0010"/>
    <w:rsid w:val="005F08C8"/>
    <w:rsid w:val="005F1350"/>
    <w:rsid w:val="005F1793"/>
    <w:rsid w:val="005F1806"/>
    <w:rsid w:val="005F1AE5"/>
    <w:rsid w:val="005F2724"/>
    <w:rsid w:val="005F29BD"/>
    <w:rsid w:val="005F29C3"/>
    <w:rsid w:val="005F38E7"/>
    <w:rsid w:val="005F3C94"/>
    <w:rsid w:val="005F4337"/>
    <w:rsid w:val="005F43AC"/>
    <w:rsid w:val="005F4A3C"/>
    <w:rsid w:val="005F4F57"/>
    <w:rsid w:val="005F531E"/>
    <w:rsid w:val="005F5A17"/>
    <w:rsid w:val="005F6025"/>
    <w:rsid w:val="005F60A7"/>
    <w:rsid w:val="005F6E83"/>
    <w:rsid w:val="006001A1"/>
    <w:rsid w:val="00600CC3"/>
    <w:rsid w:val="0060254A"/>
    <w:rsid w:val="00603494"/>
    <w:rsid w:val="006039B6"/>
    <w:rsid w:val="0060408A"/>
    <w:rsid w:val="00604367"/>
    <w:rsid w:val="00604E19"/>
    <w:rsid w:val="00605372"/>
    <w:rsid w:val="00607537"/>
    <w:rsid w:val="00607BAF"/>
    <w:rsid w:val="00607E48"/>
    <w:rsid w:val="00607F06"/>
    <w:rsid w:val="00610137"/>
    <w:rsid w:val="00610341"/>
    <w:rsid w:val="00611254"/>
    <w:rsid w:val="00611EA8"/>
    <w:rsid w:val="006127F6"/>
    <w:rsid w:val="00612AE1"/>
    <w:rsid w:val="006140EA"/>
    <w:rsid w:val="0061479B"/>
    <w:rsid w:val="00614B7A"/>
    <w:rsid w:val="006151CC"/>
    <w:rsid w:val="00615412"/>
    <w:rsid w:val="00615435"/>
    <w:rsid w:val="00615EBB"/>
    <w:rsid w:val="00616AF1"/>
    <w:rsid w:val="00616D52"/>
    <w:rsid w:val="0061716B"/>
    <w:rsid w:val="0061733D"/>
    <w:rsid w:val="006174F4"/>
    <w:rsid w:val="00617C34"/>
    <w:rsid w:val="00617C91"/>
    <w:rsid w:val="00620575"/>
    <w:rsid w:val="006216EF"/>
    <w:rsid w:val="00621794"/>
    <w:rsid w:val="0062209C"/>
    <w:rsid w:val="00622D07"/>
    <w:rsid w:val="00622D21"/>
    <w:rsid w:val="00624552"/>
    <w:rsid w:val="00625C5E"/>
    <w:rsid w:val="0062622D"/>
    <w:rsid w:val="0062624E"/>
    <w:rsid w:val="00626BB8"/>
    <w:rsid w:val="00626CBC"/>
    <w:rsid w:val="00627301"/>
    <w:rsid w:val="0063057A"/>
    <w:rsid w:val="00630ABB"/>
    <w:rsid w:val="00630D13"/>
    <w:rsid w:val="00631996"/>
    <w:rsid w:val="00631C01"/>
    <w:rsid w:val="006327E1"/>
    <w:rsid w:val="0063301C"/>
    <w:rsid w:val="006341FD"/>
    <w:rsid w:val="006347E9"/>
    <w:rsid w:val="006351F4"/>
    <w:rsid w:val="006359BC"/>
    <w:rsid w:val="006360AC"/>
    <w:rsid w:val="00636315"/>
    <w:rsid w:val="0063752D"/>
    <w:rsid w:val="006376F5"/>
    <w:rsid w:val="00637A0C"/>
    <w:rsid w:val="00637F76"/>
    <w:rsid w:val="00637F8C"/>
    <w:rsid w:val="00640149"/>
    <w:rsid w:val="00640DE2"/>
    <w:rsid w:val="006413DD"/>
    <w:rsid w:val="00641A37"/>
    <w:rsid w:val="00641E9A"/>
    <w:rsid w:val="00642024"/>
    <w:rsid w:val="00642E4A"/>
    <w:rsid w:val="00643F1E"/>
    <w:rsid w:val="006445C0"/>
    <w:rsid w:val="00644786"/>
    <w:rsid w:val="00644D18"/>
    <w:rsid w:val="006451B7"/>
    <w:rsid w:val="006459AB"/>
    <w:rsid w:val="00646E9B"/>
    <w:rsid w:val="00650344"/>
    <w:rsid w:val="00650528"/>
    <w:rsid w:val="00650EBE"/>
    <w:rsid w:val="00651005"/>
    <w:rsid w:val="006519AA"/>
    <w:rsid w:val="0065229A"/>
    <w:rsid w:val="006524A5"/>
    <w:rsid w:val="0065319C"/>
    <w:rsid w:val="00654A7D"/>
    <w:rsid w:val="00656197"/>
    <w:rsid w:val="00657559"/>
    <w:rsid w:val="0065780D"/>
    <w:rsid w:val="00660C14"/>
    <w:rsid w:val="00660D24"/>
    <w:rsid w:val="00660DFB"/>
    <w:rsid w:val="00660E2C"/>
    <w:rsid w:val="00661103"/>
    <w:rsid w:val="00661937"/>
    <w:rsid w:val="00661DCC"/>
    <w:rsid w:val="0066355E"/>
    <w:rsid w:val="00663961"/>
    <w:rsid w:val="00664147"/>
    <w:rsid w:val="00664B19"/>
    <w:rsid w:val="00664BF3"/>
    <w:rsid w:val="00664BF6"/>
    <w:rsid w:val="00664DB2"/>
    <w:rsid w:val="00665155"/>
    <w:rsid w:val="00665B31"/>
    <w:rsid w:val="00665B52"/>
    <w:rsid w:val="00666E0D"/>
    <w:rsid w:val="00666FE3"/>
    <w:rsid w:val="006671FC"/>
    <w:rsid w:val="00667234"/>
    <w:rsid w:val="00670ED9"/>
    <w:rsid w:val="00671091"/>
    <w:rsid w:val="006714C0"/>
    <w:rsid w:val="00671D85"/>
    <w:rsid w:val="006720D0"/>
    <w:rsid w:val="0067283E"/>
    <w:rsid w:val="00673457"/>
    <w:rsid w:val="00673A63"/>
    <w:rsid w:val="006745C2"/>
    <w:rsid w:val="00674E7D"/>
    <w:rsid w:val="00675228"/>
    <w:rsid w:val="0067530E"/>
    <w:rsid w:val="006754F2"/>
    <w:rsid w:val="00675670"/>
    <w:rsid w:val="00675AEB"/>
    <w:rsid w:val="00675D2B"/>
    <w:rsid w:val="00677FAB"/>
    <w:rsid w:val="00677FB3"/>
    <w:rsid w:val="00677FEF"/>
    <w:rsid w:val="00680315"/>
    <w:rsid w:val="006803FE"/>
    <w:rsid w:val="00681094"/>
    <w:rsid w:val="00681C8E"/>
    <w:rsid w:val="0068219F"/>
    <w:rsid w:val="0068257A"/>
    <w:rsid w:val="00682692"/>
    <w:rsid w:val="00682A05"/>
    <w:rsid w:val="00685480"/>
    <w:rsid w:val="00685BDC"/>
    <w:rsid w:val="00685F3D"/>
    <w:rsid w:val="006860BF"/>
    <w:rsid w:val="0068618D"/>
    <w:rsid w:val="00686616"/>
    <w:rsid w:val="00686F23"/>
    <w:rsid w:val="00687739"/>
    <w:rsid w:val="00687A89"/>
    <w:rsid w:val="00687C45"/>
    <w:rsid w:val="0069025C"/>
    <w:rsid w:val="0069095B"/>
    <w:rsid w:val="00691121"/>
    <w:rsid w:val="00691557"/>
    <w:rsid w:val="00692818"/>
    <w:rsid w:val="006938B6"/>
    <w:rsid w:val="00693AC0"/>
    <w:rsid w:val="00693F91"/>
    <w:rsid w:val="00694013"/>
    <w:rsid w:val="006947F1"/>
    <w:rsid w:val="00695593"/>
    <w:rsid w:val="006956A9"/>
    <w:rsid w:val="00695785"/>
    <w:rsid w:val="006959B7"/>
    <w:rsid w:val="00695AAB"/>
    <w:rsid w:val="00695CB8"/>
    <w:rsid w:val="0069606B"/>
    <w:rsid w:val="00696826"/>
    <w:rsid w:val="00697096"/>
    <w:rsid w:val="00697A7C"/>
    <w:rsid w:val="00697B58"/>
    <w:rsid w:val="006A0792"/>
    <w:rsid w:val="006A0A39"/>
    <w:rsid w:val="006A11FB"/>
    <w:rsid w:val="006A19FB"/>
    <w:rsid w:val="006A2226"/>
    <w:rsid w:val="006A25BA"/>
    <w:rsid w:val="006A26A1"/>
    <w:rsid w:val="006A2710"/>
    <w:rsid w:val="006A2821"/>
    <w:rsid w:val="006A3952"/>
    <w:rsid w:val="006A3BF2"/>
    <w:rsid w:val="006A4915"/>
    <w:rsid w:val="006A5282"/>
    <w:rsid w:val="006A5C57"/>
    <w:rsid w:val="006A5E85"/>
    <w:rsid w:val="006A5FFC"/>
    <w:rsid w:val="006A6102"/>
    <w:rsid w:val="006A6DF5"/>
    <w:rsid w:val="006A7D4D"/>
    <w:rsid w:val="006A7ED7"/>
    <w:rsid w:val="006B033B"/>
    <w:rsid w:val="006B19CB"/>
    <w:rsid w:val="006B22A0"/>
    <w:rsid w:val="006B2AD7"/>
    <w:rsid w:val="006B3145"/>
    <w:rsid w:val="006B31FB"/>
    <w:rsid w:val="006B35A5"/>
    <w:rsid w:val="006B3738"/>
    <w:rsid w:val="006B3EAD"/>
    <w:rsid w:val="006B49EC"/>
    <w:rsid w:val="006B4BEE"/>
    <w:rsid w:val="006B4C0F"/>
    <w:rsid w:val="006B4DDC"/>
    <w:rsid w:val="006B4DE3"/>
    <w:rsid w:val="006B64F7"/>
    <w:rsid w:val="006B691D"/>
    <w:rsid w:val="006B73F7"/>
    <w:rsid w:val="006B7EFC"/>
    <w:rsid w:val="006C0610"/>
    <w:rsid w:val="006C12B1"/>
    <w:rsid w:val="006C1CEC"/>
    <w:rsid w:val="006C2196"/>
    <w:rsid w:val="006C32E4"/>
    <w:rsid w:val="006C38AF"/>
    <w:rsid w:val="006C3D39"/>
    <w:rsid w:val="006C49D6"/>
    <w:rsid w:val="006C4B66"/>
    <w:rsid w:val="006C4D89"/>
    <w:rsid w:val="006C53AC"/>
    <w:rsid w:val="006C59D6"/>
    <w:rsid w:val="006C5C33"/>
    <w:rsid w:val="006C60F5"/>
    <w:rsid w:val="006C6393"/>
    <w:rsid w:val="006C6AA3"/>
    <w:rsid w:val="006D0027"/>
    <w:rsid w:val="006D0F79"/>
    <w:rsid w:val="006D1441"/>
    <w:rsid w:val="006D21C1"/>
    <w:rsid w:val="006D2654"/>
    <w:rsid w:val="006D6135"/>
    <w:rsid w:val="006D675D"/>
    <w:rsid w:val="006D6794"/>
    <w:rsid w:val="006D67E9"/>
    <w:rsid w:val="006D688B"/>
    <w:rsid w:val="006D6987"/>
    <w:rsid w:val="006D76EA"/>
    <w:rsid w:val="006D77B7"/>
    <w:rsid w:val="006D7E38"/>
    <w:rsid w:val="006E0212"/>
    <w:rsid w:val="006E044A"/>
    <w:rsid w:val="006E06F5"/>
    <w:rsid w:val="006E0C8B"/>
    <w:rsid w:val="006E0E69"/>
    <w:rsid w:val="006E1442"/>
    <w:rsid w:val="006E2039"/>
    <w:rsid w:val="006E350C"/>
    <w:rsid w:val="006E3554"/>
    <w:rsid w:val="006E3736"/>
    <w:rsid w:val="006E38F0"/>
    <w:rsid w:val="006E44E8"/>
    <w:rsid w:val="006E6898"/>
    <w:rsid w:val="006E6A0A"/>
    <w:rsid w:val="006E7E73"/>
    <w:rsid w:val="006F1157"/>
    <w:rsid w:val="006F1BF9"/>
    <w:rsid w:val="006F1BFC"/>
    <w:rsid w:val="006F1DAF"/>
    <w:rsid w:val="006F1FEF"/>
    <w:rsid w:val="006F2993"/>
    <w:rsid w:val="006F2DAF"/>
    <w:rsid w:val="006F35F5"/>
    <w:rsid w:val="006F3BD1"/>
    <w:rsid w:val="006F4ABB"/>
    <w:rsid w:val="006F4CBE"/>
    <w:rsid w:val="006F59F0"/>
    <w:rsid w:val="006F5F99"/>
    <w:rsid w:val="006F7A84"/>
    <w:rsid w:val="006F7BB2"/>
    <w:rsid w:val="007006C4"/>
    <w:rsid w:val="00701D9E"/>
    <w:rsid w:val="00703657"/>
    <w:rsid w:val="00703C95"/>
    <w:rsid w:val="0070404B"/>
    <w:rsid w:val="0070443D"/>
    <w:rsid w:val="00704595"/>
    <w:rsid w:val="007047E4"/>
    <w:rsid w:val="007048CD"/>
    <w:rsid w:val="00704D60"/>
    <w:rsid w:val="00704D90"/>
    <w:rsid w:val="00704E89"/>
    <w:rsid w:val="0070505F"/>
    <w:rsid w:val="0070517C"/>
    <w:rsid w:val="007053A8"/>
    <w:rsid w:val="00705CE2"/>
    <w:rsid w:val="00706C06"/>
    <w:rsid w:val="00707A82"/>
    <w:rsid w:val="0071026A"/>
    <w:rsid w:val="007104ED"/>
    <w:rsid w:val="00710880"/>
    <w:rsid w:val="00710985"/>
    <w:rsid w:val="00711679"/>
    <w:rsid w:val="00711EB6"/>
    <w:rsid w:val="00712045"/>
    <w:rsid w:val="007121D9"/>
    <w:rsid w:val="0071340D"/>
    <w:rsid w:val="00713648"/>
    <w:rsid w:val="00713787"/>
    <w:rsid w:val="007154CA"/>
    <w:rsid w:val="00715A63"/>
    <w:rsid w:val="00715FD2"/>
    <w:rsid w:val="00716417"/>
    <w:rsid w:val="00717117"/>
    <w:rsid w:val="0071711B"/>
    <w:rsid w:val="00717DFF"/>
    <w:rsid w:val="00717FEA"/>
    <w:rsid w:val="007204A8"/>
    <w:rsid w:val="0072056C"/>
    <w:rsid w:val="00720629"/>
    <w:rsid w:val="00720BC8"/>
    <w:rsid w:val="00720BCD"/>
    <w:rsid w:val="00720E4B"/>
    <w:rsid w:val="007218D8"/>
    <w:rsid w:val="007224E5"/>
    <w:rsid w:val="00722982"/>
    <w:rsid w:val="00722D29"/>
    <w:rsid w:val="007230B3"/>
    <w:rsid w:val="007233A0"/>
    <w:rsid w:val="007234DD"/>
    <w:rsid w:val="00725221"/>
    <w:rsid w:val="00725C12"/>
    <w:rsid w:val="00725DCE"/>
    <w:rsid w:val="007264E7"/>
    <w:rsid w:val="007269AA"/>
    <w:rsid w:val="007275CC"/>
    <w:rsid w:val="007305FE"/>
    <w:rsid w:val="00730C2E"/>
    <w:rsid w:val="00730CA7"/>
    <w:rsid w:val="00731F6E"/>
    <w:rsid w:val="00732157"/>
    <w:rsid w:val="007328EB"/>
    <w:rsid w:val="00733624"/>
    <w:rsid w:val="007339DC"/>
    <w:rsid w:val="007346B3"/>
    <w:rsid w:val="00734BA9"/>
    <w:rsid w:val="0073564D"/>
    <w:rsid w:val="00735A40"/>
    <w:rsid w:val="00736657"/>
    <w:rsid w:val="00736B30"/>
    <w:rsid w:val="00736C7A"/>
    <w:rsid w:val="0073734C"/>
    <w:rsid w:val="007377FF"/>
    <w:rsid w:val="007378BD"/>
    <w:rsid w:val="00737B30"/>
    <w:rsid w:val="00740247"/>
    <w:rsid w:val="007404AC"/>
    <w:rsid w:val="007404B1"/>
    <w:rsid w:val="00740742"/>
    <w:rsid w:val="00742002"/>
    <w:rsid w:val="007433E1"/>
    <w:rsid w:val="007447DC"/>
    <w:rsid w:val="00744946"/>
    <w:rsid w:val="007457BF"/>
    <w:rsid w:val="00745AFA"/>
    <w:rsid w:val="00746B36"/>
    <w:rsid w:val="00750813"/>
    <w:rsid w:val="00750940"/>
    <w:rsid w:val="00750A47"/>
    <w:rsid w:val="00750B0B"/>
    <w:rsid w:val="00750D10"/>
    <w:rsid w:val="007512E7"/>
    <w:rsid w:val="00751A8F"/>
    <w:rsid w:val="00752529"/>
    <w:rsid w:val="00752699"/>
    <w:rsid w:val="00753500"/>
    <w:rsid w:val="007541D7"/>
    <w:rsid w:val="007543D0"/>
    <w:rsid w:val="007548BB"/>
    <w:rsid w:val="00754C59"/>
    <w:rsid w:val="0075558E"/>
    <w:rsid w:val="00755BFE"/>
    <w:rsid w:val="00755E17"/>
    <w:rsid w:val="00755F17"/>
    <w:rsid w:val="00756A0D"/>
    <w:rsid w:val="00756EFF"/>
    <w:rsid w:val="00757530"/>
    <w:rsid w:val="007575F6"/>
    <w:rsid w:val="007605D0"/>
    <w:rsid w:val="0076124B"/>
    <w:rsid w:val="007612D3"/>
    <w:rsid w:val="00761565"/>
    <w:rsid w:val="00763B6C"/>
    <w:rsid w:val="00763C80"/>
    <w:rsid w:val="00763FEE"/>
    <w:rsid w:val="007648BC"/>
    <w:rsid w:val="00764C15"/>
    <w:rsid w:val="00764EF7"/>
    <w:rsid w:val="007652E4"/>
    <w:rsid w:val="00765622"/>
    <w:rsid w:val="00765735"/>
    <w:rsid w:val="00765736"/>
    <w:rsid w:val="00765904"/>
    <w:rsid w:val="00766F09"/>
    <w:rsid w:val="00766F62"/>
    <w:rsid w:val="007674D1"/>
    <w:rsid w:val="00767CB4"/>
    <w:rsid w:val="00767F35"/>
    <w:rsid w:val="00767FF2"/>
    <w:rsid w:val="00770149"/>
    <w:rsid w:val="00770708"/>
    <w:rsid w:val="0077075C"/>
    <w:rsid w:val="00771103"/>
    <w:rsid w:val="00771410"/>
    <w:rsid w:val="007716A5"/>
    <w:rsid w:val="00772250"/>
    <w:rsid w:val="007726C6"/>
    <w:rsid w:val="0077337E"/>
    <w:rsid w:val="00773C8D"/>
    <w:rsid w:val="00774AF4"/>
    <w:rsid w:val="00775115"/>
    <w:rsid w:val="00775955"/>
    <w:rsid w:val="00776B18"/>
    <w:rsid w:val="00776E8E"/>
    <w:rsid w:val="0077713B"/>
    <w:rsid w:val="00777873"/>
    <w:rsid w:val="00777875"/>
    <w:rsid w:val="00777E37"/>
    <w:rsid w:val="00780C03"/>
    <w:rsid w:val="00782008"/>
    <w:rsid w:val="0078232B"/>
    <w:rsid w:val="00782AA3"/>
    <w:rsid w:val="00783970"/>
    <w:rsid w:val="00784694"/>
    <w:rsid w:val="007848FA"/>
    <w:rsid w:val="00784F3E"/>
    <w:rsid w:val="007856B4"/>
    <w:rsid w:val="00785F54"/>
    <w:rsid w:val="007865DB"/>
    <w:rsid w:val="007867A1"/>
    <w:rsid w:val="007869C0"/>
    <w:rsid w:val="00786D35"/>
    <w:rsid w:val="00787535"/>
    <w:rsid w:val="007875E8"/>
    <w:rsid w:val="00787A8A"/>
    <w:rsid w:val="00787B91"/>
    <w:rsid w:val="00787FFA"/>
    <w:rsid w:val="007914C2"/>
    <w:rsid w:val="00791BB7"/>
    <w:rsid w:val="007936A1"/>
    <w:rsid w:val="00793892"/>
    <w:rsid w:val="00794482"/>
    <w:rsid w:val="007946BB"/>
    <w:rsid w:val="00794DCF"/>
    <w:rsid w:val="007957EC"/>
    <w:rsid w:val="007A0011"/>
    <w:rsid w:val="007A0E52"/>
    <w:rsid w:val="007A13FE"/>
    <w:rsid w:val="007A14D2"/>
    <w:rsid w:val="007A1E02"/>
    <w:rsid w:val="007A3A03"/>
    <w:rsid w:val="007A3F47"/>
    <w:rsid w:val="007A488E"/>
    <w:rsid w:val="007A492F"/>
    <w:rsid w:val="007A5350"/>
    <w:rsid w:val="007A5824"/>
    <w:rsid w:val="007A5828"/>
    <w:rsid w:val="007A6375"/>
    <w:rsid w:val="007A6608"/>
    <w:rsid w:val="007A6A79"/>
    <w:rsid w:val="007A6AF6"/>
    <w:rsid w:val="007A6E9C"/>
    <w:rsid w:val="007A7CF3"/>
    <w:rsid w:val="007A7D3B"/>
    <w:rsid w:val="007A7E4A"/>
    <w:rsid w:val="007B0052"/>
    <w:rsid w:val="007B133C"/>
    <w:rsid w:val="007B13D1"/>
    <w:rsid w:val="007B1EF7"/>
    <w:rsid w:val="007B2144"/>
    <w:rsid w:val="007B29CB"/>
    <w:rsid w:val="007B33A5"/>
    <w:rsid w:val="007B33EB"/>
    <w:rsid w:val="007B3CF4"/>
    <w:rsid w:val="007B458B"/>
    <w:rsid w:val="007B46C8"/>
    <w:rsid w:val="007B517D"/>
    <w:rsid w:val="007B51AA"/>
    <w:rsid w:val="007B5E3C"/>
    <w:rsid w:val="007B5F0A"/>
    <w:rsid w:val="007B64E4"/>
    <w:rsid w:val="007B65F4"/>
    <w:rsid w:val="007B663F"/>
    <w:rsid w:val="007C018A"/>
    <w:rsid w:val="007C1253"/>
    <w:rsid w:val="007C2064"/>
    <w:rsid w:val="007C245A"/>
    <w:rsid w:val="007C36F6"/>
    <w:rsid w:val="007C3841"/>
    <w:rsid w:val="007C3CDC"/>
    <w:rsid w:val="007C449B"/>
    <w:rsid w:val="007C462F"/>
    <w:rsid w:val="007C4A69"/>
    <w:rsid w:val="007C5DA4"/>
    <w:rsid w:val="007C6048"/>
    <w:rsid w:val="007C751D"/>
    <w:rsid w:val="007C7693"/>
    <w:rsid w:val="007C76A0"/>
    <w:rsid w:val="007D03A1"/>
    <w:rsid w:val="007D03BF"/>
    <w:rsid w:val="007D0BF4"/>
    <w:rsid w:val="007D0E3D"/>
    <w:rsid w:val="007D0FA4"/>
    <w:rsid w:val="007D1028"/>
    <w:rsid w:val="007D1571"/>
    <w:rsid w:val="007D188A"/>
    <w:rsid w:val="007D21E3"/>
    <w:rsid w:val="007D303E"/>
    <w:rsid w:val="007D3057"/>
    <w:rsid w:val="007D34D3"/>
    <w:rsid w:val="007D3AC4"/>
    <w:rsid w:val="007D45F4"/>
    <w:rsid w:val="007D46F0"/>
    <w:rsid w:val="007D4F0C"/>
    <w:rsid w:val="007D5233"/>
    <w:rsid w:val="007D5912"/>
    <w:rsid w:val="007D64CA"/>
    <w:rsid w:val="007D690F"/>
    <w:rsid w:val="007D7096"/>
    <w:rsid w:val="007D7585"/>
    <w:rsid w:val="007E01A5"/>
    <w:rsid w:val="007E0861"/>
    <w:rsid w:val="007E165D"/>
    <w:rsid w:val="007E1942"/>
    <w:rsid w:val="007E1B1C"/>
    <w:rsid w:val="007E2339"/>
    <w:rsid w:val="007E362C"/>
    <w:rsid w:val="007E3716"/>
    <w:rsid w:val="007E41ED"/>
    <w:rsid w:val="007E447E"/>
    <w:rsid w:val="007E644C"/>
    <w:rsid w:val="007E6C17"/>
    <w:rsid w:val="007E6F46"/>
    <w:rsid w:val="007E7497"/>
    <w:rsid w:val="007E7EF4"/>
    <w:rsid w:val="007F0763"/>
    <w:rsid w:val="007F119D"/>
    <w:rsid w:val="007F12B8"/>
    <w:rsid w:val="007F158B"/>
    <w:rsid w:val="007F18C3"/>
    <w:rsid w:val="007F1C8D"/>
    <w:rsid w:val="007F2A93"/>
    <w:rsid w:val="007F2AAB"/>
    <w:rsid w:val="007F2FFF"/>
    <w:rsid w:val="007F3F1A"/>
    <w:rsid w:val="007F4054"/>
    <w:rsid w:val="007F4329"/>
    <w:rsid w:val="007F46CD"/>
    <w:rsid w:val="007F4F1D"/>
    <w:rsid w:val="007F4F46"/>
    <w:rsid w:val="007F5B56"/>
    <w:rsid w:val="007F6819"/>
    <w:rsid w:val="007F693C"/>
    <w:rsid w:val="007F6BA4"/>
    <w:rsid w:val="007F7178"/>
    <w:rsid w:val="008010D9"/>
    <w:rsid w:val="0080164C"/>
    <w:rsid w:val="0080219D"/>
    <w:rsid w:val="008031B4"/>
    <w:rsid w:val="0080363F"/>
    <w:rsid w:val="00803D78"/>
    <w:rsid w:val="00804CDE"/>
    <w:rsid w:val="00804E68"/>
    <w:rsid w:val="0080521A"/>
    <w:rsid w:val="00805F72"/>
    <w:rsid w:val="00806091"/>
    <w:rsid w:val="008075B7"/>
    <w:rsid w:val="008104B8"/>
    <w:rsid w:val="0081083E"/>
    <w:rsid w:val="00810D23"/>
    <w:rsid w:val="00812610"/>
    <w:rsid w:val="00813B28"/>
    <w:rsid w:val="00813F0A"/>
    <w:rsid w:val="00816305"/>
    <w:rsid w:val="00821CD6"/>
    <w:rsid w:val="00821D5E"/>
    <w:rsid w:val="00823312"/>
    <w:rsid w:val="00823932"/>
    <w:rsid w:val="00823A50"/>
    <w:rsid w:val="00823B42"/>
    <w:rsid w:val="008241A9"/>
    <w:rsid w:val="00824B28"/>
    <w:rsid w:val="008251D6"/>
    <w:rsid w:val="00825A75"/>
    <w:rsid w:val="00826A0C"/>
    <w:rsid w:val="00826D3B"/>
    <w:rsid w:val="00830BAA"/>
    <w:rsid w:val="00830DD0"/>
    <w:rsid w:val="0083145A"/>
    <w:rsid w:val="00831FFA"/>
    <w:rsid w:val="008324B5"/>
    <w:rsid w:val="00832631"/>
    <w:rsid w:val="00833365"/>
    <w:rsid w:val="008336E6"/>
    <w:rsid w:val="00833E37"/>
    <w:rsid w:val="00836019"/>
    <w:rsid w:val="0083700F"/>
    <w:rsid w:val="0084007C"/>
    <w:rsid w:val="00840534"/>
    <w:rsid w:val="00840588"/>
    <w:rsid w:val="0084075E"/>
    <w:rsid w:val="00840DD1"/>
    <w:rsid w:val="008420CC"/>
    <w:rsid w:val="0084290D"/>
    <w:rsid w:val="008430F6"/>
    <w:rsid w:val="00843676"/>
    <w:rsid w:val="00843DE4"/>
    <w:rsid w:val="00843E4B"/>
    <w:rsid w:val="00844AF1"/>
    <w:rsid w:val="00844E71"/>
    <w:rsid w:val="00844E8B"/>
    <w:rsid w:val="0084556C"/>
    <w:rsid w:val="0084562F"/>
    <w:rsid w:val="00845FD1"/>
    <w:rsid w:val="00846351"/>
    <w:rsid w:val="00846912"/>
    <w:rsid w:val="008469D2"/>
    <w:rsid w:val="00846F3B"/>
    <w:rsid w:val="0085049F"/>
    <w:rsid w:val="008504DC"/>
    <w:rsid w:val="00850539"/>
    <w:rsid w:val="008508C7"/>
    <w:rsid w:val="00850904"/>
    <w:rsid w:val="008516D6"/>
    <w:rsid w:val="00851A26"/>
    <w:rsid w:val="00851C93"/>
    <w:rsid w:val="008520CB"/>
    <w:rsid w:val="00853043"/>
    <w:rsid w:val="008538E4"/>
    <w:rsid w:val="00853A77"/>
    <w:rsid w:val="008551E5"/>
    <w:rsid w:val="008557DD"/>
    <w:rsid w:val="00855B30"/>
    <w:rsid w:val="008572DC"/>
    <w:rsid w:val="00857D23"/>
    <w:rsid w:val="00860211"/>
    <w:rsid w:val="00860804"/>
    <w:rsid w:val="008609B5"/>
    <w:rsid w:val="00862370"/>
    <w:rsid w:val="00862B3C"/>
    <w:rsid w:val="00863711"/>
    <w:rsid w:val="00863BF3"/>
    <w:rsid w:val="00864231"/>
    <w:rsid w:val="0086457D"/>
    <w:rsid w:val="008647AB"/>
    <w:rsid w:val="0086491E"/>
    <w:rsid w:val="00865872"/>
    <w:rsid w:val="00865961"/>
    <w:rsid w:val="00865B61"/>
    <w:rsid w:val="008675E9"/>
    <w:rsid w:val="00867703"/>
    <w:rsid w:val="00867E92"/>
    <w:rsid w:val="008700E7"/>
    <w:rsid w:val="00870929"/>
    <w:rsid w:val="008711AE"/>
    <w:rsid w:val="00871427"/>
    <w:rsid w:val="008720C3"/>
    <w:rsid w:val="00872175"/>
    <w:rsid w:val="00872E68"/>
    <w:rsid w:val="00873DA4"/>
    <w:rsid w:val="008746D4"/>
    <w:rsid w:val="00874C24"/>
    <w:rsid w:val="008750D6"/>
    <w:rsid w:val="00875139"/>
    <w:rsid w:val="00875191"/>
    <w:rsid w:val="0087543F"/>
    <w:rsid w:val="00876730"/>
    <w:rsid w:val="008768C7"/>
    <w:rsid w:val="008769AA"/>
    <w:rsid w:val="008800A9"/>
    <w:rsid w:val="008818F1"/>
    <w:rsid w:val="0088199C"/>
    <w:rsid w:val="008822BC"/>
    <w:rsid w:val="00882735"/>
    <w:rsid w:val="00882C3C"/>
    <w:rsid w:val="00882D98"/>
    <w:rsid w:val="00883D7C"/>
    <w:rsid w:val="00884A7B"/>
    <w:rsid w:val="00885413"/>
    <w:rsid w:val="0088547B"/>
    <w:rsid w:val="0088577A"/>
    <w:rsid w:val="00885C26"/>
    <w:rsid w:val="0088703B"/>
    <w:rsid w:val="00887228"/>
    <w:rsid w:val="008875EC"/>
    <w:rsid w:val="0088770B"/>
    <w:rsid w:val="008879E4"/>
    <w:rsid w:val="00887B81"/>
    <w:rsid w:val="008904ED"/>
    <w:rsid w:val="0089052E"/>
    <w:rsid w:val="00892215"/>
    <w:rsid w:val="00892651"/>
    <w:rsid w:val="00892F82"/>
    <w:rsid w:val="0089336C"/>
    <w:rsid w:val="008946BB"/>
    <w:rsid w:val="008949BD"/>
    <w:rsid w:val="00894C61"/>
    <w:rsid w:val="00895537"/>
    <w:rsid w:val="008956A8"/>
    <w:rsid w:val="008962A2"/>
    <w:rsid w:val="00896C9A"/>
    <w:rsid w:val="00896CC4"/>
    <w:rsid w:val="008972FD"/>
    <w:rsid w:val="00897671"/>
    <w:rsid w:val="008976A5"/>
    <w:rsid w:val="008A07FF"/>
    <w:rsid w:val="008A0A52"/>
    <w:rsid w:val="008A1724"/>
    <w:rsid w:val="008A386A"/>
    <w:rsid w:val="008A4CFF"/>
    <w:rsid w:val="008A5CBD"/>
    <w:rsid w:val="008A63CE"/>
    <w:rsid w:val="008A6749"/>
    <w:rsid w:val="008A70AE"/>
    <w:rsid w:val="008A71A3"/>
    <w:rsid w:val="008A743A"/>
    <w:rsid w:val="008B075D"/>
    <w:rsid w:val="008B138B"/>
    <w:rsid w:val="008B16EF"/>
    <w:rsid w:val="008B189A"/>
    <w:rsid w:val="008B1961"/>
    <w:rsid w:val="008B2AA0"/>
    <w:rsid w:val="008B2F7D"/>
    <w:rsid w:val="008B381C"/>
    <w:rsid w:val="008B4FBE"/>
    <w:rsid w:val="008B546A"/>
    <w:rsid w:val="008B5D15"/>
    <w:rsid w:val="008B668F"/>
    <w:rsid w:val="008B6AD2"/>
    <w:rsid w:val="008B7072"/>
    <w:rsid w:val="008B7B54"/>
    <w:rsid w:val="008C038D"/>
    <w:rsid w:val="008C199E"/>
    <w:rsid w:val="008C278B"/>
    <w:rsid w:val="008C3728"/>
    <w:rsid w:val="008C398C"/>
    <w:rsid w:val="008C3B8B"/>
    <w:rsid w:val="008C3EE5"/>
    <w:rsid w:val="008C413B"/>
    <w:rsid w:val="008C4DD7"/>
    <w:rsid w:val="008C513F"/>
    <w:rsid w:val="008C60B1"/>
    <w:rsid w:val="008C65AF"/>
    <w:rsid w:val="008D08FB"/>
    <w:rsid w:val="008D0EEB"/>
    <w:rsid w:val="008D2237"/>
    <w:rsid w:val="008D26BA"/>
    <w:rsid w:val="008D2866"/>
    <w:rsid w:val="008D2E44"/>
    <w:rsid w:val="008D319C"/>
    <w:rsid w:val="008D3923"/>
    <w:rsid w:val="008D3C25"/>
    <w:rsid w:val="008D3FF2"/>
    <w:rsid w:val="008D4112"/>
    <w:rsid w:val="008D43C4"/>
    <w:rsid w:val="008D485A"/>
    <w:rsid w:val="008D5E5C"/>
    <w:rsid w:val="008D61E8"/>
    <w:rsid w:val="008D76AE"/>
    <w:rsid w:val="008D79A4"/>
    <w:rsid w:val="008E04A0"/>
    <w:rsid w:val="008E1562"/>
    <w:rsid w:val="008E21E7"/>
    <w:rsid w:val="008E278B"/>
    <w:rsid w:val="008E2BCF"/>
    <w:rsid w:val="008E2F5B"/>
    <w:rsid w:val="008E31BF"/>
    <w:rsid w:val="008E3431"/>
    <w:rsid w:val="008E365E"/>
    <w:rsid w:val="008E37D7"/>
    <w:rsid w:val="008E38EA"/>
    <w:rsid w:val="008E3AF8"/>
    <w:rsid w:val="008E4074"/>
    <w:rsid w:val="008E427F"/>
    <w:rsid w:val="008E48D7"/>
    <w:rsid w:val="008E4ED0"/>
    <w:rsid w:val="008E5A42"/>
    <w:rsid w:val="008E630A"/>
    <w:rsid w:val="008E6708"/>
    <w:rsid w:val="008E7461"/>
    <w:rsid w:val="008F062D"/>
    <w:rsid w:val="008F06A5"/>
    <w:rsid w:val="008F08D5"/>
    <w:rsid w:val="008F0E72"/>
    <w:rsid w:val="008F0F0E"/>
    <w:rsid w:val="008F1B89"/>
    <w:rsid w:val="008F1C1A"/>
    <w:rsid w:val="008F1F9C"/>
    <w:rsid w:val="008F2332"/>
    <w:rsid w:val="008F241E"/>
    <w:rsid w:val="008F2529"/>
    <w:rsid w:val="008F2B35"/>
    <w:rsid w:val="008F2BF7"/>
    <w:rsid w:val="008F3C05"/>
    <w:rsid w:val="008F3C3B"/>
    <w:rsid w:val="008F3E41"/>
    <w:rsid w:val="008F3F50"/>
    <w:rsid w:val="008F4E2B"/>
    <w:rsid w:val="008F4F1A"/>
    <w:rsid w:val="008F4FB8"/>
    <w:rsid w:val="008F581C"/>
    <w:rsid w:val="008F618F"/>
    <w:rsid w:val="008F62CF"/>
    <w:rsid w:val="008F6D45"/>
    <w:rsid w:val="009001ED"/>
    <w:rsid w:val="00900DD0"/>
    <w:rsid w:val="009023AF"/>
    <w:rsid w:val="00903762"/>
    <w:rsid w:val="00903BF8"/>
    <w:rsid w:val="00903E04"/>
    <w:rsid w:val="00904B86"/>
    <w:rsid w:val="00904E70"/>
    <w:rsid w:val="009061A3"/>
    <w:rsid w:val="009061DA"/>
    <w:rsid w:val="00906621"/>
    <w:rsid w:val="00906842"/>
    <w:rsid w:val="00906AE9"/>
    <w:rsid w:val="00906F19"/>
    <w:rsid w:val="009072CB"/>
    <w:rsid w:val="00907CC9"/>
    <w:rsid w:val="00907F8A"/>
    <w:rsid w:val="009103AF"/>
    <w:rsid w:val="00910DB4"/>
    <w:rsid w:val="00910FCE"/>
    <w:rsid w:val="0091162C"/>
    <w:rsid w:val="00911653"/>
    <w:rsid w:val="00911CE1"/>
    <w:rsid w:val="00912378"/>
    <w:rsid w:val="00912A8F"/>
    <w:rsid w:val="00912B5A"/>
    <w:rsid w:val="009130BC"/>
    <w:rsid w:val="00913839"/>
    <w:rsid w:val="009140A9"/>
    <w:rsid w:val="00914853"/>
    <w:rsid w:val="00914BB7"/>
    <w:rsid w:val="0091578A"/>
    <w:rsid w:val="00916558"/>
    <w:rsid w:val="00916A56"/>
    <w:rsid w:val="00916C05"/>
    <w:rsid w:val="00917BE2"/>
    <w:rsid w:val="00917FB2"/>
    <w:rsid w:val="009201C9"/>
    <w:rsid w:val="009208F6"/>
    <w:rsid w:val="00921091"/>
    <w:rsid w:val="00921655"/>
    <w:rsid w:val="009218C5"/>
    <w:rsid w:val="00921914"/>
    <w:rsid w:val="00922CE6"/>
    <w:rsid w:val="0092334F"/>
    <w:rsid w:val="009234BB"/>
    <w:rsid w:val="00923AB0"/>
    <w:rsid w:val="00923BBB"/>
    <w:rsid w:val="00925A42"/>
    <w:rsid w:val="00925DDE"/>
    <w:rsid w:val="0092658A"/>
    <w:rsid w:val="00926DB0"/>
    <w:rsid w:val="009275B7"/>
    <w:rsid w:val="00927E1E"/>
    <w:rsid w:val="00930F52"/>
    <w:rsid w:val="00931F89"/>
    <w:rsid w:val="0093206F"/>
    <w:rsid w:val="00932D64"/>
    <w:rsid w:val="0093359B"/>
    <w:rsid w:val="009337B4"/>
    <w:rsid w:val="00933811"/>
    <w:rsid w:val="00934340"/>
    <w:rsid w:val="00934E3F"/>
    <w:rsid w:val="009356D4"/>
    <w:rsid w:val="009365A0"/>
    <w:rsid w:val="009372BC"/>
    <w:rsid w:val="00940344"/>
    <w:rsid w:val="0094043D"/>
    <w:rsid w:val="00940538"/>
    <w:rsid w:val="00941768"/>
    <w:rsid w:val="00943378"/>
    <w:rsid w:val="00943468"/>
    <w:rsid w:val="00943F2D"/>
    <w:rsid w:val="00943F45"/>
    <w:rsid w:val="0094440D"/>
    <w:rsid w:val="0094463D"/>
    <w:rsid w:val="00944B66"/>
    <w:rsid w:val="00945799"/>
    <w:rsid w:val="00945B6C"/>
    <w:rsid w:val="0094668F"/>
    <w:rsid w:val="00946B95"/>
    <w:rsid w:val="009473D7"/>
    <w:rsid w:val="00947B14"/>
    <w:rsid w:val="00950097"/>
    <w:rsid w:val="00951062"/>
    <w:rsid w:val="00951890"/>
    <w:rsid w:val="00951B2F"/>
    <w:rsid w:val="00952855"/>
    <w:rsid w:val="0095321F"/>
    <w:rsid w:val="00954660"/>
    <w:rsid w:val="009546FD"/>
    <w:rsid w:val="00955D07"/>
    <w:rsid w:val="00956255"/>
    <w:rsid w:val="0095671A"/>
    <w:rsid w:val="00956813"/>
    <w:rsid w:val="00957142"/>
    <w:rsid w:val="00960493"/>
    <w:rsid w:val="00961320"/>
    <w:rsid w:val="009618C3"/>
    <w:rsid w:val="00961FFA"/>
    <w:rsid w:val="009623F0"/>
    <w:rsid w:val="00962ECF"/>
    <w:rsid w:val="009631DF"/>
    <w:rsid w:val="00963506"/>
    <w:rsid w:val="009636AC"/>
    <w:rsid w:val="00963AC5"/>
    <w:rsid w:val="00963BD6"/>
    <w:rsid w:val="00963DEA"/>
    <w:rsid w:val="00963E77"/>
    <w:rsid w:val="00963FCC"/>
    <w:rsid w:val="009640D5"/>
    <w:rsid w:val="0096490F"/>
    <w:rsid w:val="00964D89"/>
    <w:rsid w:val="0096527D"/>
    <w:rsid w:val="00965999"/>
    <w:rsid w:val="00965B05"/>
    <w:rsid w:val="00967044"/>
    <w:rsid w:val="00967403"/>
    <w:rsid w:val="0096786F"/>
    <w:rsid w:val="00967ED2"/>
    <w:rsid w:val="0097068A"/>
    <w:rsid w:val="0097189B"/>
    <w:rsid w:val="009719CC"/>
    <w:rsid w:val="00971B74"/>
    <w:rsid w:val="00971F6D"/>
    <w:rsid w:val="009724AB"/>
    <w:rsid w:val="00973AE7"/>
    <w:rsid w:val="00973C57"/>
    <w:rsid w:val="00974960"/>
    <w:rsid w:val="00974E47"/>
    <w:rsid w:val="00974E8B"/>
    <w:rsid w:val="00975432"/>
    <w:rsid w:val="00975D5D"/>
    <w:rsid w:val="009763B5"/>
    <w:rsid w:val="00976404"/>
    <w:rsid w:val="009800B4"/>
    <w:rsid w:val="009806C1"/>
    <w:rsid w:val="0098138A"/>
    <w:rsid w:val="00981CC5"/>
    <w:rsid w:val="0098229A"/>
    <w:rsid w:val="009825FE"/>
    <w:rsid w:val="00982C2C"/>
    <w:rsid w:val="00982C72"/>
    <w:rsid w:val="00982FBE"/>
    <w:rsid w:val="009841B8"/>
    <w:rsid w:val="009843A1"/>
    <w:rsid w:val="009846E2"/>
    <w:rsid w:val="00984A1A"/>
    <w:rsid w:val="0098634B"/>
    <w:rsid w:val="00987701"/>
    <w:rsid w:val="009879E8"/>
    <w:rsid w:val="009904E7"/>
    <w:rsid w:val="00990CB2"/>
    <w:rsid w:val="009912AC"/>
    <w:rsid w:val="00991313"/>
    <w:rsid w:val="0099402A"/>
    <w:rsid w:val="00994089"/>
    <w:rsid w:val="00994100"/>
    <w:rsid w:val="009943D3"/>
    <w:rsid w:val="00995C34"/>
    <w:rsid w:val="0099601D"/>
    <w:rsid w:val="009961AE"/>
    <w:rsid w:val="0099648D"/>
    <w:rsid w:val="00996AD0"/>
    <w:rsid w:val="009979C1"/>
    <w:rsid w:val="00997CB8"/>
    <w:rsid w:val="00997E9E"/>
    <w:rsid w:val="009A07A9"/>
    <w:rsid w:val="009A0EDB"/>
    <w:rsid w:val="009A14B6"/>
    <w:rsid w:val="009A37CD"/>
    <w:rsid w:val="009A4106"/>
    <w:rsid w:val="009A54F7"/>
    <w:rsid w:val="009A5B77"/>
    <w:rsid w:val="009A5B8A"/>
    <w:rsid w:val="009A5C2A"/>
    <w:rsid w:val="009A5C5B"/>
    <w:rsid w:val="009A659C"/>
    <w:rsid w:val="009A6626"/>
    <w:rsid w:val="009A6BF9"/>
    <w:rsid w:val="009A7515"/>
    <w:rsid w:val="009A7517"/>
    <w:rsid w:val="009A78F3"/>
    <w:rsid w:val="009A7B86"/>
    <w:rsid w:val="009B0162"/>
    <w:rsid w:val="009B047B"/>
    <w:rsid w:val="009B067A"/>
    <w:rsid w:val="009B0AF8"/>
    <w:rsid w:val="009B0BF8"/>
    <w:rsid w:val="009B1424"/>
    <w:rsid w:val="009B3783"/>
    <w:rsid w:val="009B3A7D"/>
    <w:rsid w:val="009B3D73"/>
    <w:rsid w:val="009B48BE"/>
    <w:rsid w:val="009B6621"/>
    <w:rsid w:val="009B7FE5"/>
    <w:rsid w:val="009C105D"/>
    <w:rsid w:val="009C18CF"/>
    <w:rsid w:val="009C271A"/>
    <w:rsid w:val="009C2E13"/>
    <w:rsid w:val="009C2EDF"/>
    <w:rsid w:val="009C4A06"/>
    <w:rsid w:val="009C526E"/>
    <w:rsid w:val="009C55D9"/>
    <w:rsid w:val="009C6187"/>
    <w:rsid w:val="009C67CE"/>
    <w:rsid w:val="009C7754"/>
    <w:rsid w:val="009C7E3F"/>
    <w:rsid w:val="009C7FE5"/>
    <w:rsid w:val="009D052E"/>
    <w:rsid w:val="009D0598"/>
    <w:rsid w:val="009D0E2A"/>
    <w:rsid w:val="009D1992"/>
    <w:rsid w:val="009D2B43"/>
    <w:rsid w:val="009D2D8E"/>
    <w:rsid w:val="009D310C"/>
    <w:rsid w:val="009D35E7"/>
    <w:rsid w:val="009D3FA5"/>
    <w:rsid w:val="009D4857"/>
    <w:rsid w:val="009D6069"/>
    <w:rsid w:val="009D7E95"/>
    <w:rsid w:val="009E2377"/>
    <w:rsid w:val="009E24B2"/>
    <w:rsid w:val="009E2FA3"/>
    <w:rsid w:val="009E2FE0"/>
    <w:rsid w:val="009E3501"/>
    <w:rsid w:val="009E43E5"/>
    <w:rsid w:val="009E4AE9"/>
    <w:rsid w:val="009E539A"/>
    <w:rsid w:val="009E5AB0"/>
    <w:rsid w:val="009E61EB"/>
    <w:rsid w:val="009E64A5"/>
    <w:rsid w:val="009E6501"/>
    <w:rsid w:val="009F0DE7"/>
    <w:rsid w:val="009F12CA"/>
    <w:rsid w:val="009F18AF"/>
    <w:rsid w:val="009F197E"/>
    <w:rsid w:val="009F200B"/>
    <w:rsid w:val="009F4024"/>
    <w:rsid w:val="009F4EDD"/>
    <w:rsid w:val="009F7867"/>
    <w:rsid w:val="009F7955"/>
    <w:rsid w:val="00A00CD1"/>
    <w:rsid w:val="00A00FE4"/>
    <w:rsid w:val="00A01B59"/>
    <w:rsid w:val="00A01DAF"/>
    <w:rsid w:val="00A04706"/>
    <w:rsid w:val="00A052BB"/>
    <w:rsid w:val="00A05A36"/>
    <w:rsid w:val="00A05C58"/>
    <w:rsid w:val="00A062B2"/>
    <w:rsid w:val="00A06923"/>
    <w:rsid w:val="00A06E71"/>
    <w:rsid w:val="00A07113"/>
    <w:rsid w:val="00A075EB"/>
    <w:rsid w:val="00A10609"/>
    <w:rsid w:val="00A11B91"/>
    <w:rsid w:val="00A12297"/>
    <w:rsid w:val="00A123FA"/>
    <w:rsid w:val="00A1280D"/>
    <w:rsid w:val="00A14837"/>
    <w:rsid w:val="00A15A7F"/>
    <w:rsid w:val="00A1615B"/>
    <w:rsid w:val="00A1624E"/>
    <w:rsid w:val="00A1687D"/>
    <w:rsid w:val="00A17EC6"/>
    <w:rsid w:val="00A20012"/>
    <w:rsid w:val="00A2056E"/>
    <w:rsid w:val="00A20E71"/>
    <w:rsid w:val="00A21DE3"/>
    <w:rsid w:val="00A22863"/>
    <w:rsid w:val="00A2322E"/>
    <w:rsid w:val="00A2443C"/>
    <w:rsid w:val="00A24595"/>
    <w:rsid w:val="00A252A6"/>
    <w:rsid w:val="00A253B3"/>
    <w:rsid w:val="00A26884"/>
    <w:rsid w:val="00A26A2A"/>
    <w:rsid w:val="00A273CB"/>
    <w:rsid w:val="00A2777D"/>
    <w:rsid w:val="00A27A0C"/>
    <w:rsid w:val="00A320B9"/>
    <w:rsid w:val="00A3393C"/>
    <w:rsid w:val="00A34480"/>
    <w:rsid w:val="00A34578"/>
    <w:rsid w:val="00A3666D"/>
    <w:rsid w:val="00A3689A"/>
    <w:rsid w:val="00A36AE1"/>
    <w:rsid w:val="00A36BD7"/>
    <w:rsid w:val="00A36EBD"/>
    <w:rsid w:val="00A37C35"/>
    <w:rsid w:val="00A4060F"/>
    <w:rsid w:val="00A406A4"/>
    <w:rsid w:val="00A4074E"/>
    <w:rsid w:val="00A40C67"/>
    <w:rsid w:val="00A41181"/>
    <w:rsid w:val="00A413CA"/>
    <w:rsid w:val="00A415E3"/>
    <w:rsid w:val="00A4167A"/>
    <w:rsid w:val="00A41851"/>
    <w:rsid w:val="00A41909"/>
    <w:rsid w:val="00A41AF4"/>
    <w:rsid w:val="00A42026"/>
    <w:rsid w:val="00A42D2A"/>
    <w:rsid w:val="00A434B3"/>
    <w:rsid w:val="00A43671"/>
    <w:rsid w:val="00A43EB2"/>
    <w:rsid w:val="00A44D47"/>
    <w:rsid w:val="00A45531"/>
    <w:rsid w:val="00A461EB"/>
    <w:rsid w:val="00A4627D"/>
    <w:rsid w:val="00A46EF1"/>
    <w:rsid w:val="00A471F7"/>
    <w:rsid w:val="00A47B52"/>
    <w:rsid w:val="00A47D45"/>
    <w:rsid w:val="00A501FA"/>
    <w:rsid w:val="00A50743"/>
    <w:rsid w:val="00A510B6"/>
    <w:rsid w:val="00A53213"/>
    <w:rsid w:val="00A53399"/>
    <w:rsid w:val="00A533F0"/>
    <w:rsid w:val="00A53442"/>
    <w:rsid w:val="00A53557"/>
    <w:rsid w:val="00A539F0"/>
    <w:rsid w:val="00A5491E"/>
    <w:rsid w:val="00A54D99"/>
    <w:rsid w:val="00A550A0"/>
    <w:rsid w:val="00A554FE"/>
    <w:rsid w:val="00A557D5"/>
    <w:rsid w:val="00A56249"/>
    <w:rsid w:val="00A5674A"/>
    <w:rsid w:val="00A6093D"/>
    <w:rsid w:val="00A61079"/>
    <w:rsid w:val="00A610CC"/>
    <w:rsid w:val="00A61ED9"/>
    <w:rsid w:val="00A620EA"/>
    <w:rsid w:val="00A63BAF"/>
    <w:rsid w:val="00A64667"/>
    <w:rsid w:val="00A64871"/>
    <w:rsid w:val="00A64E51"/>
    <w:rsid w:val="00A650C6"/>
    <w:rsid w:val="00A65579"/>
    <w:rsid w:val="00A65ADA"/>
    <w:rsid w:val="00A66967"/>
    <w:rsid w:val="00A66EC4"/>
    <w:rsid w:val="00A67D79"/>
    <w:rsid w:val="00A70285"/>
    <w:rsid w:val="00A70C67"/>
    <w:rsid w:val="00A7113F"/>
    <w:rsid w:val="00A7123F"/>
    <w:rsid w:val="00A712C0"/>
    <w:rsid w:val="00A72156"/>
    <w:rsid w:val="00A72314"/>
    <w:rsid w:val="00A7428B"/>
    <w:rsid w:val="00A7468F"/>
    <w:rsid w:val="00A74718"/>
    <w:rsid w:val="00A748E4"/>
    <w:rsid w:val="00A74F23"/>
    <w:rsid w:val="00A75CB0"/>
    <w:rsid w:val="00A766A0"/>
    <w:rsid w:val="00A7693F"/>
    <w:rsid w:val="00A76A52"/>
    <w:rsid w:val="00A76AE3"/>
    <w:rsid w:val="00A803EA"/>
    <w:rsid w:val="00A80470"/>
    <w:rsid w:val="00A80828"/>
    <w:rsid w:val="00A80C3A"/>
    <w:rsid w:val="00A80CF2"/>
    <w:rsid w:val="00A81F5F"/>
    <w:rsid w:val="00A820E8"/>
    <w:rsid w:val="00A82A21"/>
    <w:rsid w:val="00A833A8"/>
    <w:rsid w:val="00A838FB"/>
    <w:rsid w:val="00A83B46"/>
    <w:rsid w:val="00A845C9"/>
    <w:rsid w:val="00A85CB0"/>
    <w:rsid w:val="00A85E57"/>
    <w:rsid w:val="00A85F14"/>
    <w:rsid w:val="00A85F5D"/>
    <w:rsid w:val="00A86452"/>
    <w:rsid w:val="00A865C4"/>
    <w:rsid w:val="00A87160"/>
    <w:rsid w:val="00A8719F"/>
    <w:rsid w:val="00A8727F"/>
    <w:rsid w:val="00A879C4"/>
    <w:rsid w:val="00A87C25"/>
    <w:rsid w:val="00A87D88"/>
    <w:rsid w:val="00A90099"/>
    <w:rsid w:val="00A91920"/>
    <w:rsid w:val="00A92678"/>
    <w:rsid w:val="00A92D19"/>
    <w:rsid w:val="00A92F45"/>
    <w:rsid w:val="00A93E9E"/>
    <w:rsid w:val="00A951B6"/>
    <w:rsid w:val="00A957A7"/>
    <w:rsid w:val="00A95D9C"/>
    <w:rsid w:val="00A96A81"/>
    <w:rsid w:val="00A96F58"/>
    <w:rsid w:val="00A96FEF"/>
    <w:rsid w:val="00A97482"/>
    <w:rsid w:val="00A974B9"/>
    <w:rsid w:val="00A9757E"/>
    <w:rsid w:val="00A978D7"/>
    <w:rsid w:val="00A97944"/>
    <w:rsid w:val="00A97E19"/>
    <w:rsid w:val="00AA10D6"/>
    <w:rsid w:val="00AA14F9"/>
    <w:rsid w:val="00AA150B"/>
    <w:rsid w:val="00AA164F"/>
    <w:rsid w:val="00AA259A"/>
    <w:rsid w:val="00AA2965"/>
    <w:rsid w:val="00AA2F06"/>
    <w:rsid w:val="00AA42C2"/>
    <w:rsid w:val="00AA4B0B"/>
    <w:rsid w:val="00AA4B11"/>
    <w:rsid w:val="00AA55A9"/>
    <w:rsid w:val="00AA5F87"/>
    <w:rsid w:val="00AA68FE"/>
    <w:rsid w:val="00AA6B39"/>
    <w:rsid w:val="00AA6DAD"/>
    <w:rsid w:val="00AA6F27"/>
    <w:rsid w:val="00AB0A69"/>
    <w:rsid w:val="00AB0AD4"/>
    <w:rsid w:val="00AB0BBF"/>
    <w:rsid w:val="00AB0CA2"/>
    <w:rsid w:val="00AB0EA1"/>
    <w:rsid w:val="00AB12FE"/>
    <w:rsid w:val="00AB1438"/>
    <w:rsid w:val="00AB17BC"/>
    <w:rsid w:val="00AB1D6F"/>
    <w:rsid w:val="00AB311F"/>
    <w:rsid w:val="00AB372E"/>
    <w:rsid w:val="00AB42B3"/>
    <w:rsid w:val="00AB5816"/>
    <w:rsid w:val="00AB5A68"/>
    <w:rsid w:val="00AB6200"/>
    <w:rsid w:val="00AB6BA8"/>
    <w:rsid w:val="00AB6E20"/>
    <w:rsid w:val="00AB6FF4"/>
    <w:rsid w:val="00AB7B06"/>
    <w:rsid w:val="00AB7B08"/>
    <w:rsid w:val="00AB7C69"/>
    <w:rsid w:val="00AB7DA9"/>
    <w:rsid w:val="00AC0174"/>
    <w:rsid w:val="00AC12C3"/>
    <w:rsid w:val="00AC1AD8"/>
    <w:rsid w:val="00AC1CE6"/>
    <w:rsid w:val="00AC2399"/>
    <w:rsid w:val="00AC353C"/>
    <w:rsid w:val="00AC40F1"/>
    <w:rsid w:val="00AC42B8"/>
    <w:rsid w:val="00AC5401"/>
    <w:rsid w:val="00AC5995"/>
    <w:rsid w:val="00AC6048"/>
    <w:rsid w:val="00AC64C4"/>
    <w:rsid w:val="00AC6C04"/>
    <w:rsid w:val="00AC6EC2"/>
    <w:rsid w:val="00AC7058"/>
    <w:rsid w:val="00AC70E2"/>
    <w:rsid w:val="00AC76C8"/>
    <w:rsid w:val="00AD0532"/>
    <w:rsid w:val="00AD121C"/>
    <w:rsid w:val="00AD14EF"/>
    <w:rsid w:val="00AD33D3"/>
    <w:rsid w:val="00AD35C7"/>
    <w:rsid w:val="00AD3E6C"/>
    <w:rsid w:val="00AD4710"/>
    <w:rsid w:val="00AD4D19"/>
    <w:rsid w:val="00AD5A41"/>
    <w:rsid w:val="00AD6063"/>
    <w:rsid w:val="00AD60DC"/>
    <w:rsid w:val="00AD6B2D"/>
    <w:rsid w:val="00AD7EDE"/>
    <w:rsid w:val="00AE0142"/>
    <w:rsid w:val="00AE069F"/>
    <w:rsid w:val="00AE0ACC"/>
    <w:rsid w:val="00AE0CBE"/>
    <w:rsid w:val="00AE1112"/>
    <w:rsid w:val="00AE184B"/>
    <w:rsid w:val="00AE1C8A"/>
    <w:rsid w:val="00AE285F"/>
    <w:rsid w:val="00AE31AD"/>
    <w:rsid w:val="00AE3850"/>
    <w:rsid w:val="00AE3887"/>
    <w:rsid w:val="00AE3C8B"/>
    <w:rsid w:val="00AE3F6B"/>
    <w:rsid w:val="00AE4339"/>
    <w:rsid w:val="00AE499F"/>
    <w:rsid w:val="00AE5628"/>
    <w:rsid w:val="00AE5A75"/>
    <w:rsid w:val="00AE6611"/>
    <w:rsid w:val="00AF0A64"/>
    <w:rsid w:val="00AF1AE7"/>
    <w:rsid w:val="00AF1E1D"/>
    <w:rsid w:val="00AF20BA"/>
    <w:rsid w:val="00AF2E06"/>
    <w:rsid w:val="00AF335C"/>
    <w:rsid w:val="00AF34D6"/>
    <w:rsid w:val="00AF396F"/>
    <w:rsid w:val="00AF50EA"/>
    <w:rsid w:val="00AF5C78"/>
    <w:rsid w:val="00AF5EA8"/>
    <w:rsid w:val="00AF5FE2"/>
    <w:rsid w:val="00AF6EE5"/>
    <w:rsid w:val="00AF6F31"/>
    <w:rsid w:val="00AF78D0"/>
    <w:rsid w:val="00AF79F1"/>
    <w:rsid w:val="00B00CFD"/>
    <w:rsid w:val="00B0156F"/>
    <w:rsid w:val="00B023E7"/>
    <w:rsid w:val="00B02F9E"/>
    <w:rsid w:val="00B0355D"/>
    <w:rsid w:val="00B03C32"/>
    <w:rsid w:val="00B0403A"/>
    <w:rsid w:val="00B05D23"/>
    <w:rsid w:val="00B05EE9"/>
    <w:rsid w:val="00B06285"/>
    <w:rsid w:val="00B06973"/>
    <w:rsid w:val="00B06996"/>
    <w:rsid w:val="00B077FE"/>
    <w:rsid w:val="00B07FC0"/>
    <w:rsid w:val="00B10617"/>
    <w:rsid w:val="00B1061F"/>
    <w:rsid w:val="00B10C31"/>
    <w:rsid w:val="00B10DEC"/>
    <w:rsid w:val="00B1102C"/>
    <w:rsid w:val="00B11661"/>
    <w:rsid w:val="00B11763"/>
    <w:rsid w:val="00B11EE5"/>
    <w:rsid w:val="00B128A8"/>
    <w:rsid w:val="00B12A23"/>
    <w:rsid w:val="00B13205"/>
    <w:rsid w:val="00B13CE7"/>
    <w:rsid w:val="00B14458"/>
    <w:rsid w:val="00B147EE"/>
    <w:rsid w:val="00B14A3B"/>
    <w:rsid w:val="00B15267"/>
    <w:rsid w:val="00B1546E"/>
    <w:rsid w:val="00B15A16"/>
    <w:rsid w:val="00B16188"/>
    <w:rsid w:val="00B16ADB"/>
    <w:rsid w:val="00B17622"/>
    <w:rsid w:val="00B17BE9"/>
    <w:rsid w:val="00B201B1"/>
    <w:rsid w:val="00B203D9"/>
    <w:rsid w:val="00B204C7"/>
    <w:rsid w:val="00B20764"/>
    <w:rsid w:val="00B21148"/>
    <w:rsid w:val="00B21204"/>
    <w:rsid w:val="00B2154B"/>
    <w:rsid w:val="00B216CA"/>
    <w:rsid w:val="00B2224A"/>
    <w:rsid w:val="00B222FA"/>
    <w:rsid w:val="00B22581"/>
    <w:rsid w:val="00B229F9"/>
    <w:rsid w:val="00B22F90"/>
    <w:rsid w:val="00B23564"/>
    <w:rsid w:val="00B23779"/>
    <w:rsid w:val="00B243CB"/>
    <w:rsid w:val="00B24ACE"/>
    <w:rsid w:val="00B24C67"/>
    <w:rsid w:val="00B25359"/>
    <w:rsid w:val="00B257F0"/>
    <w:rsid w:val="00B25DE4"/>
    <w:rsid w:val="00B260C1"/>
    <w:rsid w:val="00B264A6"/>
    <w:rsid w:val="00B26648"/>
    <w:rsid w:val="00B26876"/>
    <w:rsid w:val="00B26BCC"/>
    <w:rsid w:val="00B26CED"/>
    <w:rsid w:val="00B277A1"/>
    <w:rsid w:val="00B27819"/>
    <w:rsid w:val="00B27BEB"/>
    <w:rsid w:val="00B307EB"/>
    <w:rsid w:val="00B30AE4"/>
    <w:rsid w:val="00B31604"/>
    <w:rsid w:val="00B31C97"/>
    <w:rsid w:val="00B31D29"/>
    <w:rsid w:val="00B31FBA"/>
    <w:rsid w:val="00B3218E"/>
    <w:rsid w:val="00B32A8B"/>
    <w:rsid w:val="00B33294"/>
    <w:rsid w:val="00B3344D"/>
    <w:rsid w:val="00B34766"/>
    <w:rsid w:val="00B34FEF"/>
    <w:rsid w:val="00B36348"/>
    <w:rsid w:val="00B367D4"/>
    <w:rsid w:val="00B3709A"/>
    <w:rsid w:val="00B37B18"/>
    <w:rsid w:val="00B37BA4"/>
    <w:rsid w:val="00B403EE"/>
    <w:rsid w:val="00B41361"/>
    <w:rsid w:val="00B41BF2"/>
    <w:rsid w:val="00B42999"/>
    <w:rsid w:val="00B42E93"/>
    <w:rsid w:val="00B42E9C"/>
    <w:rsid w:val="00B4311B"/>
    <w:rsid w:val="00B43609"/>
    <w:rsid w:val="00B43889"/>
    <w:rsid w:val="00B44656"/>
    <w:rsid w:val="00B44B7E"/>
    <w:rsid w:val="00B451DE"/>
    <w:rsid w:val="00B452FB"/>
    <w:rsid w:val="00B45419"/>
    <w:rsid w:val="00B4568D"/>
    <w:rsid w:val="00B464B4"/>
    <w:rsid w:val="00B46EE2"/>
    <w:rsid w:val="00B50231"/>
    <w:rsid w:val="00B5059E"/>
    <w:rsid w:val="00B50A60"/>
    <w:rsid w:val="00B52350"/>
    <w:rsid w:val="00B52649"/>
    <w:rsid w:val="00B52881"/>
    <w:rsid w:val="00B528DA"/>
    <w:rsid w:val="00B52D1F"/>
    <w:rsid w:val="00B52E3A"/>
    <w:rsid w:val="00B532ED"/>
    <w:rsid w:val="00B539AE"/>
    <w:rsid w:val="00B5478B"/>
    <w:rsid w:val="00B547D4"/>
    <w:rsid w:val="00B54D4D"/>
    <w:rsid w:val="00B550F2"/>
    <w:rsid w:val="00B55C26"/>
    <w:rsid w:val="00B55C73"/>
    <w:rsid w:val="00B56196"/>
    <w:rsid w:val="00B56C1B"/>
    <w:rsid w:val="00B56CBF"/>
    <w:rsid w:val="00B57556"/>
    <w:rsid w:val="00B57F41"/>
    <w:rsid w:val="00B61133"/>
    <w:rsid w:val="00B614E1"/>
    <w:rsid w:val="00B6193C"/>
    <w:rsid w:val="00B62B64"/>
    <w:rsid w:val="00B63512"/>
    <w:rsid w:val="00B63542"/>
    <w:rsid w:val="00B6354B"/>
    <w:rsid w:val="00B6506A"/>
    <w:rsid w:val="00B65B9F"/>
    <w:rsid w:val="00B65C36"/>
    <w:rsid w:val="00B65DE7"/>
    <w:rsid w:val="00B66120"/>
    <w:rsid w:val="00B666E3"/>
    <w:rsid w:val="00B66DBA"/>
    <w:rsid w:val="00B66DBE"/>
    <w:rsid w:val="00B67D1D"/>
    <w:rsid w:val="00B702AA"/>
    <w:rsid w:val="00B704BB"/>
    <w:rsid w:val="00B707CD"/>
    <w:rsid w:val="00B70884"/>
    <w:rsid w:val="00B70DEC"/>
    <w:rsid w:val="00B71855"/>
    <w:rsid w:val="00B7204D"/>
    <w:rsid w:val="00B72219"/>
    <w:rsid w:val="00B72E13"/>
    <w:rsid w:val="00B72EE5"/>
    <w:rsid w:val="00B735EF"/>
    <w:rsid w:val="00B73605"/>
    <w:rsid w:val="00B740F6"/>
    <w:rsid w:val="00B74533"/>
    <w:rsid w:val="00B74B2A"/>
    <w:rsid w:val="00B74B32"/>
    <w:rsid w:val="00B7594F"/>
    <w:rsid w:val="00B75D00"/>
    <w:rsid w:val="00B75F64"/>
    <w:rsid w:val="00B75F72"/>
    <w:rsid w:val="00B77139"/>
    <w:rsid w:val="00B77F6A"/>
    <w:rsid w:val="00B802E6"/>
    <w:rsid w:val="00B80437"/>
    <w:rsid w:val="00B8177C"/>
    <w:rsid w:val="00B82192"/>
    <w:rsid w:val="00B825F6"/>
    <w:rsid w:val="00B844E8"/>
    <w:rsid w:val="00B84B80"/>
    <w:rsid w:val="00B84F28"/>
    <w:rsid w:val="00B85A9A"/>
    <w:rsid w:val="00B85E0B"/>
    <w:rsid w:val="00B8625B"/>
    <w:rsid w:val="00B86898"/>
    <w:rsid w:val="00B86CCB"/>
    <w:rsid w:val="00B873D5"/>
    <w:rsid w:val="00B90279"/>
    <w:rsid w:val="00B918F6"/>
    <w:rsid w:val="00B91EF3"/>
    <w:rsid w:val="00B92937"/>
    <w:rsid w:val="00B93137"/>
    <w:rsid w:val="00B935A9"/>
    <w:rsid w:val="00B936AA"/>
    <w:rsid w:val="00B97249"/>
    <w:rsid w:val="00BA039D"/>
    <w:rsid w:val="00BA051D"/>
    <w:rsid w:val="00BA11F2"/>
    <w:rsid w:val="00BA1568"/>
    <w:rsid w:val="00BA1A39"/>
    <w:rsid w:val="00BA1B2B"/>
    <w:rsid w:val="00BA339A"/>
    <w:rsid w:val="00BA39EA"/>
    <w:rsid w:val="00BA3E03"/>
    <w:rsid w:val="00BA52F1"/>
    <w:rsid w:val="00BA55E0"/>
    <w:rsid w:val="00BA6C58"/>
    <w:rsid w:val="00BA6E4B"/>
    <w:rsid w:val="00BA6F2C"/>
    <w:rsid w:val="00BA7329"/>
    <w:rsid w:val="00BB083C"/>
    <w:rsid w:val="00BB0847"/>
    <w:rsid w:val="00BB0855"/>
    <w:rsid w:val="00BB1017"/>
    <w:rsid w:val="00BB1397"/>
    <w:rsid w:val="00BB3603"/>
    <w:rsid w:val="00BB365B"/>
    <w:rsid w:val="00BB3C24"/>
    <w:rsid w:val="00BB41C4"/>
    <w:rsid w:val="00BB4633"/>
    <w:rsid w:val="00BB5335"/>
    <w:rsid w:val="00BB65AF"/>
    <w:rsid w:val="00BB67C4"/>
    <w:rsid w:val="00BB6987"/>
    <w:rsid w:val="00BB69CD"/>
    <w:rsid w:val="00BB6C6C"/>
    <w:rsid w:val="00BB6C92"/>
    <w:rsid w:val="00BB6D94"/>
    <w:rsid w:val="00BB75F4"/>
    <w:rsid w:val="00BC0885"/>
    <w:rsid w:val="00BC1B84"/>
    <w:rsid w:val="00BC27A9"/>
    <w:rsid w:val="00BC2CD0"/>
    <w:rsid w:val="00BC361D"/>
    <w:rsid w:val="00BC41FA"/>
    <w:rsid w:val="00BC46AF"/>
    <w:rsid w:val="00BC5BDF"/>
    <w:rsid w:val="00BC5FCA"/>
    <w:rsid w:val="00BC71D6"/>
    <w:rsid w:val="00BC7384"/>
    <w:rsid w:val="00BC77C5"/>
    <w:rsid w:val="00BD06DE"/>
    <w:rsid w:val="00BD0A09"/>
    <w:rsid w:val="00BD0BDE"/>
    <w:rsid w:val="00BD0E53"/>
    <w:rsid w:val="00BD1057"/>
    <w:rsid w:val="00BD178E"/>
    <w:rsid w:val="00BD1D43"/>
    <w:rsid w:val="00BD2E2A"/>
    <w:rsid w:val="00BD2E6F"/>
    <w:rsid w:val="00BD32D0"/>
    <w:rsid w:val="00BD385C"/>
    <w:rsid w:val="00BD4A43"/>
    <w:rsid w:val="00BD5319"/>
    <w:rsid w:val="00BD6B5F"/>
    <w:rsid w:val="00BD73BB"/>
    <w:rsid w:val="00BE0E58"/>
    <w:rsid w:val="00BE180F"/>
    <w:rsid w:val="00BE218D"/>
    <w:rsid w:val="00BE23C7"/>
    <w:rsid w:val="00BE2EBB"/>
    <w:rsid w:val="00BE3188"/>
    <w:rsid w:val="00BE33AC"/>
    <w:rsid w:val="00BE41AB"/>
    <w:rsid w:val="00BE4752"/>
    <w:rsid w:val="00BE4BB6"/>
    <w:rsid w:val="00BE5A7F"/>
    <w:rsid w:val="00BE5E67"/>
    <w:rsid w:val="00BE650B"/>
    <w:rsid w:val="00BE6AB2"/>
    <w:rsid w:val="00BE7626"/>
    <w:rsid w:val="00BF1345"/>
    <w:rsid w:val="00BF1605"/>
    <w:rsid w:val="00BF2461"/>
    <w:rsid w:val="00BF27F9"/>
    <w:rsid w:val="00BF2DE3"/>
    <w:rsid w:val="00BF368E"/>
    <w:rsid w:val="00BF4095"/>
    <w:rsid w:val="00BF45F1"/>
    <w:rsid w:val="00BF4AD2"/>
    <w:rsid w:val="00BF5349"/>
    <w:rsid w:val="00BF5621"/>
    <w:rsid w:val="00BF5ADA"/>
    <w:rsid w:val="00BF60FE"/>
    <w:rsid w:val="00BF62A2"/>
    <w:rsid w:val="00BF668F"/>
    <w:rsid w:val="00BF67C4"/>
    <w:rsid w:val="00BF7ECE"/>
    <w:rsid w:val="00C007BD"/>
    <w:rsid w:val="00C0157F"/>
    <w:rsid w:val="00C01781"/>
    <w:rsid w:val="00C01D18"/>
    <w:rsid w:val="00C0244B"/>
    <w:rsid w:val="00C02ADE"/>
    <w:rsid w:val="00C02BE6"/>
    <w:rsid w:val="00C02DB4"/>
    <w:rsid w:val="00C031A9"/>
    <w:rsid w:val="00C0446B"/>
    <w:rsid w:val="00C0447C"/>
    <w:rsid w:val="00C04F5F"/>
    <w:rsid w:val="00C05114"/>
    <w:rsid w:val="00C0544E"/>
    <w:rsid w:val="00C06220"/>
    <w:rsid w:val="00C0680D"/>
    <w:rsid w:val="00C06901"/>
    <w:rsid w:val="00C07003"/>
    <w:rsid w:val="00C112B8"/>
    <w:rsid w:val="00C114CE"/>
    <w:rsid w:val="00C12495"/>
    <w:rsid w:val="00C13312"/>
    <w:rsid w:val="00C15B0F"/>
    <w:rsid w:val="00C16114"/>
    <w:rsid w:val="00C1643D"/>
    <w:rsid w:val="00C17259"/>
    <w:rsid w:val="00C1740F"/>
    <w:rsid w:val="00C1793A"/>
    <w:rsid w:val="00C17BE0"/>
    <w:rsid w:val="00C2018F"/>
    <w:rsid w:val="00C206DF"/>
    <w:rsid w:val="00C21067"/>
    <w:rsid w:val="00C2137B"/>
    <w:rsid w:val="00C21C15"/>
    <w:rsid w:val="00C2233E"/>
    <w:rsid w:val="00C2238B"/>
    <w:rsid w:val="00C24881"/>
    <w:rsid w:val="00C2496B"/>
    <w:rsid w:val="00C249C2"/>
    <w:rsid w:val="00C24C89"/>
    <w:rsid w:val="00C24DED"/>
    <w:rsid w:val="00C25F97"/>
    <w:rsid w:val="00C261AC"/>
    <w:rsid w:val="00C263E6"/>
    <w:rsid w:val="00C266AE"/>
    <w:rsid w:val="00C26C09"/>
    <w:rsid w:val="00C278C9"/>
    <w:rsid w:val="00C279BE"/>
    <w:rsid w:val="00C27DD9"/>
    <w:rsid w:val="00C302A7"/>
    <w:rsid w:val="00C30D85"/>
    <w:rsid w:val="00C3158A"/>
    <w:rsid w:val="00C31782"/>
    <w:rsid w:val="00C318CC"/>
    <w:rsid w:val="00C31EB0"/>
    <w:rsid w:val="00C321C6"/>
    <w:rsid w:val="00C3239E"/>
    <w:rsid w:val="00C33049"/>
    <w:rsid w:val="00C330F7"/>
    <w:rsid w:val="00C333D4"/>
    <w:rsid w:val="00C33669"/>
    <w:rsid w:val="00C34B5A"/>
    <w:rsid w:val="00C34CA9"/>
    <w:rsid w:val="00C35426"/>
    <w:rsid w:val="00C35AA9"/>
    <w:rsid w:val="00C36976"/>
    <w:rsid w:val="00C36B39"/>
    <w:rsid w:val="00C376D5"/>
    <w:rsid w:val="00C37DD3"/>
    <w:rsid w:val="00C4003F"/>
    <w:rsid w:val="00C40EA1"/>
    <w:rsid w:val="00C415C1"/>
    <w:rsid w:val="00C416A1"/>
    <w:rsid w:val="00C41737"/>
    <w:rsid w:val="00C418EA"/>
    <w:rsid w:val="00C4207B"/>
    <w:rsid w:val="00C42B9D"/>
    <w:rsid w:val="00C43761"/>
    <w:rsid w:val="00C44071"/>
    <w:rsid w:val="00C44273"/>
    <w:rsid w:val="00C45A26"/>
    <w:rsid w:val="00C45C99"/>
    <w:rsid w:val="00C46493"/>
    <w:rsid w:val="00C4703E"/>
    <w:rsid w:val="00C4720B"/>
    <w:rsid w:val="00C47BE2"/>
    <w:rsid w:val="00C507AC"/>
    <w:rsid w:val="00C50C9F"/>
    <w:rsid w:val="00C50D66"/>
    <w:rsid w:val="00C5130F"/>
    <w:rsid w:val="00C51ED5"/>
    <w:rsid w:val="00C53571"/>
    <w:rsid w:val="00C535D6"/>
    <w:rsid w:val="00C53CDB"/>
    <w:rsid w:val="00C53F18"/>
    <w:rsid w:val="00C55061"/>
    <w:rsid w:val="00C55DD4"/>
    <w:rsid w:val="00C55DFF"/>
    <w:rsid w:val="00C57389"/>
    <w:rsid w:val="00C6066C"/>
    <w:rsid w:val="00C61100"/>
    <w:rsid w:val="00C617AF"/>
    <w:rsid w:val="00C620E9"/>
    <w:rsid w:val="00C6332D"/>
    <w:rsid w:val="00C633EF"/>
    <w:rsid w:val="00C65F59"/>
    <w:rsid w:val="00C66D0D"/>
    <w:rsid w:val="00C67439"/>
    <w:rsid w:val="00C7029A"/>
    <w:rsid w:val="00C70595"/>
    <w:rsid w:val="00C71830"/>
    <w:rsid w:val="00C71E37"/>
    <w:rsid w:val="00C7351B"/>
    <w:rsid w:val="00C7376D"/>
    <w:rsid w:val="00C73F79"/>
    <w:rsid w:val="00C7409D"/>
    <w:rsid w:val="00C74171"/>
    <w:rsid w:val="00C74953"/>
    <w:rsid w:val="00C74A30"/>
    <w:rsid w:val="00C7664C"/>
    <w:rsid w:val="00C766D3"/>
    <w:rsid w:val="00C769B6"/>
    <w:rsid w:val="00C76CCC"/>
    <w:rsid w:val="00C7758D"/>
    <w:rsid w:val="00C77671"/>
    <w:rsid w:val="00C7779E"/>
    <w:rsid w:val="00C77E12"/>
    <w:rsid w:val="00C8019D"/>
    <w:rsid w:val="00C80A31"/>
    <w:rsid w:val="00C80E1A"/>
    <w:rsid w:val="00C814C8"/>
    <w:rsid w:val="00C81D29"/>
    <w:rsid w:val="00C8274C"/>
    <w:rsid w:val="00C82799"/>
    <w:rsid w:val="00C82B2A"/>
    <w:rsid w:val="00C837FF"/>
    <w:rsid w:val="00C83C09"/>
    <w:rsid w:val="00C83F8F"/>
    <w:rsid w:val="00C843F4"/>
    <w:rsid w:val="00C84401"/>
    <w:rsid w:val="00C844DE"/>
    <w:rsid w:val="00C84609"/>
    <w:rsid w:val="00C84D8F"/>
    <w:rsid w:val="00C85516"/>
    <w:rsid w:val="00C855F5"/>
    <w:rsid w:val="00C85BCD"/>
    <w:rsid w:val="00C86404"/>
    <w:rsid w:val="00C8661E"/>
    <w:rsid w:val="00C86C25"/>
    <w:rsid w:val="00C870D7"/>
    <w:rsid w:val="00C878F3"/>
    <w:rsid w:val="00C87A33"/>
    <w:rsid w:val="00C87AA2"/>
    <w:rsid w:val="00C907C2"/>
    <w:rsid w:val="00C91122"/>
    <w:rsid w:val="00C9151D"/>
    <w:rsid w:val="00C91772"/>
    <w:rsid w:val="00C91D7D"/>
    <w:rsid w:val="00C91F49"/>
    <w:rsid w:val="00C9276A"/>
    <w:rsid w:val="00C92AB2"/>
    <w:rsid w:val="00C92C78"/>
    <w:rsid w:val="00C934EB"/>
    <w:rsid w:val="00C94059"/>
    <w:rsid w:val="00C94664"/>
    <w:rsid w:val="00C94DD7"/>
    <w:rsid w:val="00C956DA"/>
    <w:rsid w:val="00C957F2"/>
    <w:rsid w:val="00C95863"/>
    <w:rsid w:val="00C958FC"/>
    <w:rsid w:val="00C96DDF"/>
    <w:rsid w:val="00C96EF6"/>
    <w:rsid w:val="00C96F45"/>
    <w:rsid w:val="00C970B8"/>
    <w:rsid w:val="00C979CB"/>
    <w:rsid w:val="00CA04A4"/>
    <w:rsid w:val="00CA0917"/>
    <w:rsid w:val="00CA107A"/>
    <w:rsid w:val="00CA2748"/>
    <w:rsid w:val="00CA2F67"/>
    <w:rsid w:val="00CA3C03"/>
    <w:rsid w:val="00CA4134"/>
    <w:rsid w:val="00CA4235"/>
    <w:rsid w:val="00CA4527"/>
    <w:rsid w:val="00CA491B"/>
    <w:rsid w:val="00CA5566"/>
    <w:rsid w:val="00CA5F5D"/>
    <w:rsid w:val="00CA6B78"/>
    <w:rsid w:val="00CA7B1D"/>
    <w:rsid w:val="00CB0917"/>
    <w:rsid w:val="00CB1364"/>
    <w:rsid w:val="00CB1F0D"/>
    <w:rsid w:val="00CB23DE"/>
    <w:rsid w:val="00CB2CFE"/>
    <w:rsid w:val="00CB3011"/>
    <w:rsid w:val="00CB32D9"/>
    <w:rsid w:val="00CB3497"/>
    <w:rsid w:val="00CB353C"/>
    <w:rsid w:val="00CB4035"/>
    <w:rsid w:val="00CB41C7"/>
    <w:rsid w:val="00CB4A0B"/>
    <w:rsid w:val="00CB549A"/>
    <w:rsid w:val="00CB5B1F"/>
    <w:rsid w:val="00CB5F81"/>
    <w:rsid w:val="00CB6163"/>
    <w:rsid w:val="00CB6586"/>
    <w:rsid w:val="00CB68DA"/>
    <w:rsid w:val="00CB6A10"/>
    <w:rsid w:val="00CB6A90"/>
    <w:rsid w:val="00CB6FC0"/>
    <w:rsid w:val="00CB7526"/>
    <w:rsid w:val="00CB7FA6"/>
    <w:rsid w:val="00CC0772"/>
    <w:rsid w:val="00CC0F0A"/>
    <w:rsid w:val="00CC1D49"/>
    <w:rsid w:val="00CC2AEB"/>
    <w:rsid w:val="00CC3515"/>
    <w:rsid w:val="00CC3CE6"/>
    <w:rsid w:val="00CC3D2C"/>
    <w:rsid w:val="00CC3E1E"/>
    <w:rsid w:val="00CC4A87"/>
    <w:rsid w:val="00CC4B55"/>
    <w:rsid w:val="00CC542E"/>
    <w:rsid w:val="00CC551E"/>
    <w:rsid w:val="00CC564A"/>
    <w:rsid w:val="00CC607C"/>
    <w:rsid w:val="00CC612D"/>
    <w:rsid w:val="00CC668C"/>
    <w:rsid w:val="00CC6ADB"/>
    <w:rsid w:val="00CC7950"/>
    <w:rsid w:val="00CC7A4A"/>
    <w:rsid w:val="00CD006A"/>
    <w:rsid w:val="00CD05E4"/>
    <w:rsid w:val="00CD1D29"/>
    <w:rsid w:val="00CD2171"/>
    <w:rsid w:val="00CD2E81"/>
    <w:rsid w:val="00CD37E6"/>
    <w:rsid w:val="00CD3E3F"/>
    <w:rsid w:val="00CD3FEF"/>
    <w:rsid w:val="00CD4357"/>
    <w:rsid w:val="00CD476B"/>
    <w:rsid w:val="00CD4804"/>
    <w:rsid w:val="00CD4C26"/>
    <w:rsid w:val="00CD4FC7"/>
    <w:rsid w:val="00CD55DC"/>
    <w:rsid w:val="00CD5CA2"/>
    <w:rsid w:val="00CD61CC"/>
    <w:rsid w:val="00CD649F"/>
    <w:rsid w:val="00CD65AB"/>
    <w:rsid w:val="00CD660D"/>
    <w:rsid w:val="00CD7E1F"/>
    <w:rsid w:val="00CD7E3B"/>
    <w:rsid w:val="00CE03BA"/>
    <w:rsid w:val="00CE0758"/>
    <w:rsid w:val="00CE11F2"/>
    <w:rsid w:val="00CE1258"/>
    <w:rsid w:val="00CE1474"/>
    <w:rsid w:val="00CE16F2"/>
    <w:rsid w:val="00CE3561"/>
    <w:rsid w:val="00CE4543"/>
    <w:rsid w:val="00CE4837"/>
    <w:rsid w:val="00CE4C12"/>
    <w:rsid w:val="00CE5267"/>
    <w:rsid w:val="00CE5495"/>
    <w:rsid w:val="00CE549E"/>
    <w:rsid w:val="00CE54D4"/>
    <w:rsid w:val="00CE5FBD"/>
    <w:rsid w:val="00CE6DED"/>
    <w:rsid w:val="00CE72F4"/>
    <w:rsid w:val="00CE7AAA"/>
    <w:rsid w:val="00CE7AB2"/>
    <w:rsid w:val="00CE7E87"/>
    <w:rsid w:val="00CF0E70"/>
    <w:rsid w:val="00CF16B5"/>
    <w:rsid w:val="00CF18F3"/>
    <w:rsid w:val="00CF272D"/>
    <w:rsid w:val="00CF27FE"/>
    <w:rsid w:val="00CF2EF2"/>
    <w:rsid w:val="00CF424D"/>
    <w:rsid w:val="00CF4612"/>
    <w:rsid w:val="00CF521B"/>
    <w:rsid w:val="00CF5B21"/>
    <w:rsid w:val="00CF5C22"/>
    <w:rsid w:val="00CF6DEC"/>
    <w:rsid w:val="00CF70A6"/>
    <w:rsid w:val="00CF780F"/>
    <w:rsid w:val="00CF7C6C"/>
    <w:rsid w:val="00D008CF"/>
    <w:rsid w:val="00D00D09"/>
    <w:rsid w:val="00D00FD5"/>
    <w:rsid w:val="00D01B5D"/>
    <w:rsid w:val="00D01D2B"/>
    <w:rsid w:val="00D0243E"/>
    <w:rsid w:val="00D02958"/>
    <w:rsid w:val="00D03CE3"/>
    <w:rsid w:val="00D041A6"/>
    <w:rsid w:val="00D0426C"/>
    <w:rsid w:val="00D04AA7"/>
    <w:rsid w:val="00D054E6"/>
    <w:rsid w:val="00D058E9"/>
    <w:rsid w:val="00D05C30"/>
    <w:rsid w:val="00D05CC6"/>
    <w:rsid w:val="00D05FB7"/>
    <w:rsid w:val="00D063AE"/>
    <w:rsid w:val="00D06670"/>
    <w:rsid w:val="00D06EC1"/>
    <w:rsid w:val="00D07304"/>
    <w:rsid w:val="00D10879"/>
    <w:rsid w:val="00D1140D"/>
    <w:rsid w:val="00D11D03"/>
    <w:rsid w:val="00D12E78"/>
    <w:rsid w:val="00D13704"/>
    <w:rsid w:val="00D13A38"/>
    <w:rsid w:val="00D13B01"/>
    <w:rsid w:val="00D13E37"/>
    <w:rsid w:val="00D142E3"/>
    <w:rsid w:val="00D142EB"/>
    <w:rsid w:val="00D1491B"/>
    <w:rsid w:val="00D150D1"/>
    <w:rsid w:val="00D1589E"/>
    <w:rsid w:val="00D15AC2"/>
    <w:rsid w:val="00D16380"/>
    <w:rsid w:val="00D166F7"/>
    <w:rsid w:val="00D1677C"/>
    <w:rsid w:val="00D171FD"/>
    <w:rsid w:val="00D173A1"/>
    <w:rsid w:val="00D17B7F"/>
    <w:rsid w:val="00D17FB9"/>
    <w:rsid w:val="00D17FE2"/>
    <w:rsid w:val="00D20076"/>
    <w:rsid w:val="00D20974"/>
    <w:rsid w:val="00D20A5E"/>
    <w:rsid w:val="00D212B4"/>
    <w:rsid w:val="00D21A88"/>
    <w:rsid w:val="00D22814"/>
    <w:rsid w:val="00D22A71"/>
    <w:rsid w:val="00D22A8D"/>
    <w:rsid w:val="00D236CD"/>
    <w:rsid w:val="00D23C41"/>
    <w:rsid w:val="00D245C9"/>
    <w:rsid w:val="00D24FFC"/>
    <w:rsid w:val="00D2551B"/>
    <w:rsid w:val="00D25E0B"/>
    <w:rsid w:val="00D26021"/>
    <w:rsid w:val="00D266DC"/>
    <w:rsid w:val="00D267B7"/>
    <w:rsid w:val="00D267D8"/>
    <w:rsid w:val="00D26896"/>
    <w:rsid w:val="00D26E82"/>
    <w:rsid w:val="00D270F4"/>
    <w:rsid w:val="00D30520"/>
    <w:rsid w:val="00D311DF"/>
    <w:rsid w:val="00D3144B"/>
    <w:rsid w:val="00D31DA1"/>
    <w:rsid w:val="00D3271D"/>
    <w:rsid w:val="00D32FCE"/>
    <w:rsid w:val="00D33F3A"/>
    <w:rsid w:val="00D3443F"/>
    <w:rsid w:val="00D34C3F"/>
    <w:rsid w:val="00D350AA"/>
    <w:rsid w:val="00D35AB8"/>
    <w:rsid w:val="00D36268"/>
    <w:rsid w:val="00D36C09"/>
    <w:rsid w:val="00D36DEA"/>
    <w:rsid w:val="00D37567"/>
    <w:rsid w:val="00D3796F"/>
    <w:rsid w:val="00D40023"/>
    <w:rsid w:val="00D4205E"/>
    <w:rsid w:val="00D42702"/>
    <w:rsid w:val="00D43644"/>
    <w:rsid w:val="00D44184"/>
    <w:rsid w:val="00D442E3"/>
    <w:rsid w:val="00D45371"/>
    <w:rsid w:val="00D4550B"/>
    <w:rsid w:val="00D4557D"/>
    <w:rsid w:val="00D4562A"/>
    <w:rsid w:val="00D45D60"/>
    <w:rsid w:val="00D4625A"/>
    <w:rsid w:val="00D46646"/>
    <w:rsid w:val="00D46C54"/>
    <w:rsid w:val="00D4753E"/>
    <w:rsid w:val="00D4763A"/>
    <w:rsid w:val="00D47674"/>
    <w:rsid w:val="00D47E9E"/>
    <w:rsid w:val="00D5035D"/>
    <w:rsid w:val="00D50FDD"/>
    <w:rsid w:val="00D5206F"/>
    <w:rsid w:val="00D52C6E"/>
    <w:rsid w:val="00D535F7"/>
    <w:rsid w:val="00D5362B"/>
    <w:rsid w:val="00D537C3"/>
    <w:rsid w:val="00D5384C"/>
    <w:rsid w:val="00D54083"/>
    <w:rsid w:val="00D54887"/>
    <w:rsid w:val="00D54A56"/>
    <w:rsid w:val="00D55ADA"/>
    <w:rsid w:val="00D5708C"/>
    <w:rsid w:val="00D57342"/>
    <w:rsid w:val="00D57801"/>
    <w:rsid w:val="00D57FBB"/>
    <w:rsid w:val="00D6028D"/>
    <w:rsid w:val="00D6090B"/>
    <w:rsid w:val="00D61B5E"/>
    <w:rsid w:val="00D61CB6"/>
    <w:rsid w:val="00D61D20"/>
    <w:rsid w:val="00D61E58"/>
    <w:rsid w:val="00D61F33"/>
    <w:rsid w:val="00D62381"/>
    <w:rsid w:val="00D62D7D"/>
    <w:rsid w:val="00D63CD3"/>
    <w:rsid w:val="00D64432"/>
    <w:rsid w:val="00D64673"/>
    <w:rsid w:val="00D64954"/>
    <w:rsid w:val="00D64F0A"/>
    <w:rsid w:val="00D65579"/>
    <w:rsid w:val="00D65A50"/>
    <w:rsid w:val="00D65CC5"/>
    <w:rsid w:val="00D664FF"/>
    <w:rsid w:val="00D66DDD"/>
    <w:rsid w:val="00D673A3"/>
    <w:rsid w:val="00D67500"/>
    <w:rsid w:val="00D67C77"/>
    <w:rsid w:val="00D70E99"/>
    <w:rsid w:val="00D710FA"/>
    <w:rsid w:val="00D712D5"/>
    <w:rsid w:val="00D71AD1"/>
    <w:rsid w:val="00D72209"/>
    <w:rsid w:val="00D7242B"/>
    <w:rsid w:val="00D72B9E"/>
    <w:rsid w:val="00D7370E"/>
    <w:rsid w:val="00D747E4"/>
    <w:rsid w:val="00D74F46"/>
    <w:rsid w:val="00D75A02"/>
    <w:rsid w:val="00D75E12"/>
    <w:rsid w:val="00D75E73"/>
    <w:rsid w:val="00D75F41"/>
    <w:rsid w:val="00D763C1"/>
    <w:rsid w:val="00D76683"/>
    <w:rsid w:val="00D76C95"/>
    <w:rsid w:val="00D76EB2"/>
    <w:rsid w:val="00D8085F"/>
    <w:rsid w:val="00D8157E"/>
    <w:rsid w:val="00D81731"/>
    <w:rsid w:val="00D81B36"/>
    <w:rsid w:val="00D81BC3"/>
    <w:rsid w:val="00D81C82"/>
    <w:rsid w:val="00D82E94"/>
    <w:rsid w:val="00D82F26"/>
    <w:rsid w:val="00D83353"/>
    <w:rsid w:val="00D83BEF"/>
    <w:rsid w:val="00D84C6D"/>
    <w:rsid w:val="00D85213"/>
    <w:rsid w:val="00D85E48"/>
    <w:rsid w:val="00D8636F"/>
    <w:rsid w:val="00D86444"/>
    <w:rsid w:val="00D867C9"/>
    <w:rsid w:val="00D86A3C"/>
    <w:rsid w:val="00D87B97"/>
    <w:rsid w:val="00D87E5F"/>
    <w:rsid w:val="00D90811"/>
    <w:rsid w:val="00D92E03"/>
    <w:rsid w:val="00D938F4"/>
    <w:rsid w:val="00D93A9F"/>
    <w:rsid w:val="00D93AA3"/>
    <w:rsid w:val="00D943E1"/>
    <w:rsid w:val="00D94818"/>
    <w:rsid w:val="00D9545B"/>
    <w:rsid w:val="00D9610C"/>
    <w:rsid w:val="00D96670"/>
    <w:rsid w:val="00D967D6"/>
    <w:rsid w:val="00D96957"/>
    <w:rsid w:val="00D96D89"/>
    <w:rsid w:val="00D9768D"/>
    <w:rsid w:val="00D97BD6"/>
    <w:rsid w:val="00DA07D8"/>
    <w:rsid w:val="00DA0CAF"/>
    <w:rsid w:val="00DA0D6E"/>
    <w:rsid w:val="00DA0F3E"/>
    <w:rsid w:val="00DA1B58"/>
    <w:rsid w:val="00DA218F"/>
    <w:rsid w:val="00DA2E8F"/>
    <w:rsid w:val="00DA355B"/>
    <w:rsid w:val="00DA4CFE"/>
    <w:rsid w:val="00DA5B8E"/>
    <w:rsid w:val="00DA645D"/>
    <w:rsid w:val="00DA66A5"/>
    <w:rsid w:val="00DA6FFD"/>
    <w:rsid w:val="00DA7378"/>
    <w:rsid w:val="00DB0122"/>
    <w:rsid w:val="00DB0756"/>
    <w:rsid w:val="00DB0AE7"/>
    <w:rsid w:val="00DB18BE"/>
    <w:rsid w:val="00DB2605"/>
    <w:rsid w:val="00DB2780"/>
    <w:rsid w:val="00DB2A40"/>
    <w:rsid w:val="00DB2BB0"/>
    <w:rsid w:val="00DB313F"/>
    <w:rsid w:val="00DB319A"/>
    <w:rsid w:val="00DB31E6"/>
    <w:rsid w:val="00DB3212"/>
    <w:rsid w:val="00DB4CD7"/>
    <w:rsid w:val="00DB6CE3"/>
    <w:rsid w:val="00DB71CE"/>
    <w:rsid w:val="00DB7303"/>
    <w:rsid w:val="00DB7445"/>
    <w:rsid w:val="00DB7A9B"/>
    <w:rsid w:val="00DB7E4E"/>
    <w:rsid w:val="00DB7EA2"/>
    <w:rsid w:val="00DB7EBA"/>
    <w:rsid w:val="00DC00FE"/>
    <w:rsid w:val="00DC0C85"/>
    <w:rsid w:val="00DC0D4D"/>
    <w:rsid w:val="00DC14CC"/>
    <w:rsid w:val="00DC23E2"/>
    <w:rsid w:val="00DC29AF"/>
    <w:rsid w:val="00DC2ABD"/>
    <w:rsid w:val="00DC2F8B"/>
    <w:rsid w:val="00DC3D8D"/>
    <w:rsid w:val="00DC465B"/>
    <w:rsid w:val="00DC52B8"/>
    <w:rsid w:val="00DC53E1"/>
    <w:rsid w:val="00DC663C"/>
    <w:rsid w:val="00DC6FE8"/>
    <w:rsid w:val="00DC77F8"/>
    <w:rsid w:val="00DC7B62"/>
    <w:rsid w:val="00DC7E7A"/>
    <w:rsid w:val="00DC7EFF"/>
    <w:rsid w:val="00DD00F6"/>
    <w:rsid w:val="00DD143A"/>
    <w:rsid w:val="00DD1844"/>
    <w:rsid w:val="00DD2840"/>
    <w:rsid w:val="00DD2B24"/>
    <w:rsid w:val="00DD2EE7"/>
    <w:rsid w:val="00DD3027"/>
    <w:rsid w:val="00DD3864"/>
    <w:rsid w:val="00DD391A"/>
    <w:rsid w:val="00DD3B06"/>
    <w:rsid w:val="00DD46BC"/>
    <w:rsid w:val="00DD4B15"/>
    <w:rsid w:val="00DD54BD"/>
    <w:rsid w:val="00DD569C"/>
    <w:rsid w:val="00DD6187"/>
    <w:rsid w:val="00DD61D2"/>
    <w:rsid w:val="00DD6886"/>
    <w:rsid w:val="00DD6CAF"/>
    <w:rsid w:val="00DD7ED4"/>
    <w:rsid w:val="00DE0374"/>
    <w:rsid w:val="00DE0955"/>
    <w:rsid w:val="00DE12DB"/>
    <w:rsid w:val="00DE2614"/>
    <w:rsid w:val="00DE32E5"/>
    <w:rsid w:val="00DE35BA"/>
    <w:rsid w:val="00DE47DD"/>
    <w:rsid w:val="00DE5213"/>
    <w:rsid w:val="00DE5992"/>
    <w:rsid w:val="00DE5C9A"/>
    <w:rsid w:val="00DE6A4E"/>
    <w:rsid w:val="00DE6B80"/>
    <w:rsid w:val="00DE6D46"/>
    <w:rsid w:val="00DE6E8B"/>
    <w:rsid w:val="00DE720F"/>
    <w:rsid w:val="00DE7298"/>
    <w:rsid w:val="00DE73A6"/>
    <w:rsid w:val="00DF071B"/>
    <w:rsid w:val="00DF0A04"/>
    <w:rsid w:val="00DF0E85"/>
    <w:rsid w:val="00DF147E"/>
    <w:rsid w:val="00DF18FB"/>
    <w:rsid w:val="00DF1C65"/>
    <w:rsid w:val="00DF23B0"/>
    <w:rsid w:val="00DF244D"/>
    <w:rsid w:val="00DF27E3"/>
    <w:rsid w:val="00DF2C34"/>
    <w:rsid w:val="00DF41B2"/>
    <w:rsid w:val="00DF6121"/>
    <w:rsid w:val="00DF6A5D"/>
    <w:rsid w:val="00DF6B43"/>
    <w:rsid w:val="00DF6BCD"/>
    <w:rsid w:val="00DF73F8"/>
    <w:rsid w:val="00DF7508"/>
    <w:rsid w:val="00E002F0"/>
    <w:rsid w:val="00E004B0"/>
    <w:rsid w:val="00E01438"/>
    <w:rsid w:val="00E01855"/>
    <w:rsid w:val="00E01B0E"/>
    <w:rsid w:val="00E0272A"/>
    <w:rsid w:val="00E04577"/>
    <w:rsid w:val="00E053A9"/>
    <w:rsid w:val="00E05513"/>
    <w:rsid w:val="00E0602D"/>
    <w:rsid w:val="00E06978"/>
    <w:rsid w:val="00E06CD7"/>
    <w:rsid w:val="00E06F74"/>
    <w:rsid w:val="00E07074"/>
    <w:rsid w:val="00E0723B"/>
    <w:rsid w:val="00E0749C"/>
    <w:rsid w:val="00E074F9"/>
    <w:rsid w:val="00E07E27"/>
    <w:rsid w:val="00E10294"/>
    <w:rsid w:val="00E105A0"/>
    <w:rsid w:val="00E12937"/>
    <w:rsid w:val="00E132D8"/>
    <w:rsid w:val="00E145DB"/>
    <w:rsid w:val="00E1465E"/>
    <w:rsid w:val="00E149C3"/>
    <w:rsid w:val="00E15122"/>
    <w:rsid w:val="00E15D44"/>
    <w:rsid w:val="00E1627E"/>
    <w:rsid w:val="00E162C3"/>
    <w:rsid w:val="00E16F0F"/>
    <w:rsid w:val="00E173B3"/>
    <w:rsid w:val="00E2029F"/>
    <w:rsid w:val="00E202C8"/>
    <w:rsid w:val="00E20609"/>
    <w:rsid w:val="00E20703"/>
    <w:rsid w:val="00E21236"/>
    <w:rsid w:val="00E21B1F"/>
    <w:rsid w:val="00E21F66"/>
    <w:rsid w:val="00E22337"/>
    <w:rsid w:val="00E22F5C"/>
    <w:rsid w:val="00E23003"/>
    <w:rsid w:val="00E23E31"/>
    <w:rsid w:val="00E24723"/>
    <w:rsid w:val="00E24C7A"/>
    <w:rsid w:val="00E25502"/>
    <w:rsid w:val="00E259EF"/>
    <w:rsid w:val="00E25C46"/>
    <w:rsid w:val="00E26151"/>
    <w:rsid w:val="00E2722E"/>
    <w:rsid w:val="00E27EE3"/>
    <w:rsid w:val="00E30A42"/>
    <w:rsid w:val="00E31505"/>
    <w:rsid w:val="00E31708"/>
    <w:rsid w:val="00E31B77"/>
    <w:rsid w:val="00E31E3B"/>
    <w:rsid w:val="00E3215E"/>
    <w:rsid w:val="00E32437"/>
    <w:rsid w:val="00E3249B"/>
    <w:rsid w:val="00E328C7"/>
    <w:rsid w:val="00E32A62"/>
    <w:rsid w:val="00E32AF6"/>
    <w:rsid w:val="00E33298"/>
    <w:rsid w:val="00E34213"/>
    <w:rsid w:val="00E34233"/>
    <w:rsid w:val="00E34501"/>
    <w:rsid w:val="00E347E6"/>
    <w:rsid w:val="00E35A34"/>
    <w:rsid w:val="00E3681D"/>
    <w:rsid w:val="00E36C84"/>
    <w:rsid w:val="00E36E78"/>
    <w:rsid w:val="00E36E93"/>
    <w:rsid w:val="00E36F4E"/>
    <w:rsid w:val="00E375AE"/>
    <w:rsid w:val="00E3783B"/>
    <w:rsid w:val="00E37A4D"/>
    <w:rsid w:val="00E4065C"/>
    <w:rsid w:val="00E40B27"/>
    <w:rsid w:val="00E41ABD"/>
    <w:rsid w:val="00E42583"/>
    <w:rsid w:val="00E42FA1"/>
    <w:rsid w:val="00E433DD"/>
    <w:rsid w:val="00E43B7E"/>
    <w:rsid w:val="00E43E90"/>
    <w:rsid w:val="00E43FFF"/>
    <w:rsid w:val="00E45156"/>
    <w:rsid w:val="00E45267"/>
    <w:rsid w:val="00E4557B"/>
    <w:rsid w:val="00E455ED"/>
    <w:rsid w:val="00E45947"/>
    <w:rsid w:val="00E46427"/>
    <w:rsid w:val="00E46498"/>
    <w:rsid w:val="00E50444"/>
    <w:rsid w:val="00E5054B"/>
    <w:rsid w:val="00E51076"/>
    <w:rsid w:val="00E52720"/>
    <w:rsid w:val="00E52730"/>
    <w:rsid w:val="00E52BFB"/>
    <w:rsid w:val="00E53F2E"/>
    <w:rsid w:val="00E54B89"/>
    <w:rsid w:val="00E54CE5"/>
    <w:rsid w:val="00E560FF"/>
    <w:rsid w:val="00E561A8"/>
    <w:rsid w:val="00E561F1"/>
    <w:rsid w:val="00E5725B"/>
    <w:rsid w:val="00E573F0"/>
    <w:rsid w:val="00E57DD6"/>
    <w:rsid w:val="00E60600"/>
    <w:rsid w:val="00E60841"/>
    <w:rsid w:val="00E6115F"/>
    <w:rsid w:val="00E61415"/>
    <w:rsid w:val="00E61C52"/>
    <w:rsid w:val="00E62211"/>
    <w:rsid w:val="00E632E7"/>
    <w:rsid w:val="00E63C2B"/>
    <w:rsid w:val="00E63D85"/>
    <w:rsid w:val="00E6412D"/>
    <w:rsid w:val="00E6431F"/>
    <w:rsid w:val="00E64E26"/>
    <w:rsid w:val="00E65A17"/>
    <w:rsid w:val="00E65CA2"/>
    <w:rsid w:val="00E6608C"/>
    <w:rsid w:val="00E66200"/>
    <w:rsid w:val="00E66B95"/>
    <w:rsid w:val="00E676A1"/>
    <w:rsid w:val="00E703AD"/>
    <w:rsid w:val="00E70526"/>
    <w:rsid w:val="00E70F05"/>
    <w:rsid w:val="00E717CB"/>
    <w:rsid w:val="00E71D06"/>
    <w:rsid w:val="00E7274D"/>
    <w:rsid w:val="00E72E9B"/>
    <w:rsid w:val="00E72ED8"/>
    <w:rsid w:val="00E7381E"/>
    <w:rsid w:val="00E73974"/>
    <w:rsid w:val="00E74191"/>
    <w:rsid w:val="00E76799"/>
    <w:rsid w:val="00E7690D"/>
    <w:rsid w:val="00E76D29"/>
    <w:rsid w:val="00E76E17"/>
    <w:rsid w:val="00E76EEF"/>
    <w:rsid w:val="00E77634"/>
    <w:rsid w:val="00E8240F"/>
    <w:rsid w:val="00E82678"/>
    <w:rsid w:val="00E82EF3"/>
    <w:rsid w:val="00E832A3"/>
    <w:rsid w:val="00E83DE0"/>
    <w:rsid w:val="00E8409C"/>
    <w:rsid w:val="00E840B4"/>
    <w:rsid w:val="00E843FA"/>
    <w:rsid w:val="00E863D6"/>
    <w:rsid w:val="00E87485"/>
    <w:rsid w:val="00E90104"/>
    <w:rsid w:val="00E906EF"/>
    <w:rsid w:val="00E9180F"/>
    <w:rsid w:val="00E91CDD"/>
    <w:rsid w:val="00E923BF"/>
    <w:rsid w:val="00E92C33"/>
    <w:rsid w:val="00E92EB5"/>
    <w:rsid w:val="00E939ED"/>
    <w:rsid w:val="00E93D55"/>
    <w:rsid w:val="00E94590"/>
    <w:rsid w:val="00E94FFC"/>
    <w:rsid w:val="00E950F0"/>
    <w:rsid w:val="00E95672"/>
    <w:rsid w:val="00E95B00"/>
    <w:rsid w:val="00E96584"/>
    <w:rsid w:val="00E96C28"/>
    <w:rsid w:val="00E96EBA"/>
    <w:rsid w:val="00E96F1D"/>
    <w:rsid w:val="00E977CD"/>
    <w:rsid w:val="00E97893"/>
    <w:rsid w:val="00E97894"/>
    <w:rsid w:val="00EA02F5"/>
    <w:rsid w:val="00EA16A8"/>
    <w:rsid w:val="00EA1D70"/>
    <w:rsid w:val="00EA1F3F"/>
    <w:rsid w:val="00EA357A"/>
    <w:rsid w:val="00EA3ACB"/>
    <w:rsid w:val="00EA47A3"/>
    <w:rsid w:val="00EA4B00"/>
    <w:rsid w:val="00EA4D5B"/>
    <w:rsid w:val="00EA506E"/>
    <w:rsid w:val="00EA5673"/>
    <w:rsid w:val="00EA5C4B"/>
    <w:rsid w:val="00EA5F76"/>
    <w:rsid w:val="00EA62B2"/>
    <w:rsid w:val="00EA6D23"/>
    <w:rsid w:val="00EA6FAD"/>
    <w:rsid w:val="00EA7781"/>
    <w:rsid w:val="00EB01B2"/>
    <w:rsid w:val="00EB0927"/>
    <w:rsid w:val="00EB0B8D"/>
    <w:rsid w:val="00EB13E2"/>
    <w:rsid w:val="00EB18A2"/>
    <w:rsid w:val="00EB2239"/>
    <w:rsid w:val="00EB28CF"/>
    <w:rsid w:val="00EB2CEB"/>
    <w:rsid w:val="00EB3F60"/>
    <w:rsid w:val="00EB41A2"/>
    <w:rsid w:val="00EB42D0"/>
    <w:rsid w:val="00EB451D"/>
    <w:rsid w:val="00EB47FE"/>
    <w:rsid w:val="00EB48A8"/>
    <w:rsid w:val="00EB49C4"/>
    <w:rsid w:val="00EB5135"/>
    <w:rsid w:val="00EB51A6"/>
    <w:rsid w:val="00EB6804"/>
    <w:rsid w:val="00EB754F"/>
    <w:rsid w:val="00EB7C51"/>
    <w:rsid w:val="00EC0140"/>
    <w:rsid w:val="00EC2189"/>
    <w:rsid w:val="00EC2E4C"/>
    <w:rsid w:val="00EC2EF3"/>
    <w:rsid w:val="00EC42C7"/>
    <w:rsid w:val="00EC5C02"/>
    <w:rsid w:val="00EC6302"/>
    <w:rsid w:val="00EC6C79"/>
    <w:rsid w:val="00EC6FAF"/>
    <w:rsid w:val="00EC72F3"/>
    <w:rsid w:val="00EC7602"/>
    <w:rsid w:val="00EC7711"/>
    <w:rsid w:val="00EC78AD"/>
    <w:rsid w:val="00ED03E7"/>
    <w:rsid w:val="00ED0631"/>
    <w:rsid w:val="00ED09F9"/>
    <w:rsid w:val="00ED1591"/>
    <w:rsid w:val="00ED196A"/>
    <w:rsid w:val="00ED1B86"/>
    <w:rsid w:val="00ED2C4A"/>
    <w:rsid w:val="00ED3462"/>
    <w:rsid w:val="00ED362B"/>
    <w:rsid w:val="00ED4F73"/>
    <w:rsid w:val="00ED5E49"/>
    <w:rsid w:val="00ED6ADB"/>
    <w:rsid w:val="00ED6C73"/>
    <w:rsid w:val="00ED6D3D"/>
    <w:rsid w:val="00ED73DB"/>
    <w:rsid w:val="00ED780D"/>
    <w:rsid w:val="00ED7EF1"/>
    <w:rsid w:val="00EE0510"/>
    <w:rsid w:val="00EE0C9A"/>
    <w:rsid w:val="00EE129C"/>
    <w:rsid w:val="00EE1622"/>
    <w:rsid w:val="00EE1B87"/>
    <w:rsid w:val="00EE2FED"/>
    <w:rsid w:val="00EE4926"/>
    <w:rsid w:val="00EE596D"/>
    <w:rsid w:val="00EE5DFE"/>
    <w:rsid w:val="00EE61AB"/>
    <w:rsid w:val="00EE69CE"/>
    <w:rsid w:val="00EE6D93"/>
    <w:rsid w:val="00EE7EA5"/>
    <w:rsid w:val="00EF0413"/>
    <w:rsid w:val="00EF0DAA"/>
    <w:rsid w:val="00EF1F7D"/>
    <w:rsid w:val="00EF22A1"/>
    <w:rsid w:val="00EF27D9"/>
    <w:rsid w:val="00EF2C97"/>
    <w:rsid w:val="00EF3235"/>
    <w:rsid w:val="00EF3BAD"/>
    <w:rsid w:val="00EF3F26"/>
    <w:rsid w:val="00EF4C2C"/>
    <w:rsid w:val="00EF528B"/>
    <w:rsid w:val="00EF57F7"/>
    <w:rsid w:val="00EF5CB9"/>
    <w:rsid w:val="00EF5CE8"/>
    <w:rsid w:val="00EF64CE"/>
    <w:rsid w:val="00EF6760"/>
    <w:rsid w:val="00EF6CE6"/>
    <w:rsid w:val="00EF7532"/>
    <w:rsid w:val="00EF760A"/>
    <w:rsid w:val="00EF7B56"/>
    <w:rsid w:val="00F0021E"/>
    <w:rsid w:val="00F0026B"/>
    <w:rsid w:val="00F00B2A"/>
    <w:rsid w:val="00F012C0"/>
    <w:rsid w:val="00F014A2"/>
    <w:rsid w:val="00F01621"/>
    <w:rsid w:val="00F018AD"/>
    <w:rsid w:val="00F022D6"/>
    <w:rsid w:val="00F025C8"/>
    <w:rsid w:val="00F02EB0"/>
    <w:rsid w:val="00F034A7"/>
    <w:rsid w:val="00F03666"/>
    <w:rsid w:val="00F03AA6"/>
    <w:rsid w:val="00F04050"/>
    <w:rsid w:val="00F040C4"/>
    <w:rsid w:val="00F041CD"/>
    <w:rsid w:val="00F04897"/>
    <w:rsid w:val="00F05D8B"/>
    <w:rsid w:val="00F05EAC"/>
    <w:rsid w:val="00F05EE7"/>
    <w:rsid w:val="00F06D66"/>
    <w:rsid w:val="00F07CBC"/>
    <w:rsid w:val="00F10561"/>
    <w:rsid w:val="00F10D9C"/>
    <w:rsid w:val="00F11A8F"/>
    <w:rsid w:val="00F11D6F"/>
    <w:rsid w:val="00F11FB7"/>
    <w:rsid w:val="00F124FB"/>
    <w:rsid w:val="00F12B61"/>
    <w:rsid w:val="00F12BED"/>
    <w:rsid w:val="00F138A6"/>
    <w:rsid w:val="00F140B9"/>
    <w:rsid w:val="00F1413B"/>
    <w:rsid w:val="00F15407"/>
    <w:rsid w:val="00F15EE7"/>
    <w:rsid w:val="00F16F38"/>
    <w:rsid w:val="00F20080"/>
    <w:rsid w:val="00F20D36"/>
    <w:rsid w:val="00F21425"/>
    <w:rsid w:val="00F2148E"/>
    <w:rsid w:val="00F21D86"/>
    <w:rsid w:val="00F21DB1"/>
    <w:rsid w:val="00F228BE"/>
    <w:rsid w:val="00F22D4E"/>
    <w:rsid w:val="00F245DD"/>
    <w:rsid w:val="00F25595"/>
    <w:rsid w:val="00F26DA0"/>
    <w:rsid w:val="00F30327"/>
    <w:rsid w:val="00F3117A"/>
    <w:rsid w:val="00F31195"/>
    <w:rsid w:val="00F312ED"/>
    <w:rsid w:val="00F31DD8"/>
    <w:rsid w:val="00F31E30"/>
    <w:rsid w:val="00F32896"/>
    <w:rsid w:val="00F33EFA"/>
    <w:rsid w:val="00F34AC1"/>
    <w:rsid w:val="00F34DDC"/>
    <w:rsid w:val="00F35F45"/>
    <w:rsid w:val="00F36977"/>
    <w:rsid w:val="00F4097C"/>
    <w:rsid w:val="00F40AD7"/>
    <w:rsid w:val="00F41918"/>
    <w:rsid w:val="00F41A1A"/>
    <w:rsid w:val="00F4244A"/>
    <w:rsid w:val="00F43864"/>
    <w:rsid w:val="00F43BA0"/>
    <w:rsid w:val="00F44655"/>
    <w:rsid w:val="00F448FF"/>
    <w:rsid w:val="00F449E0"/>
    <w:rsid w:val="00F44AF9"/>
    <w:rsid w:val="00F45434"/>
    <w:rsid w:val="00F45E7B"/>
    <w:rsid w:val="00F46B19"/>
    <w:rsid w:val="00F46BF8"/>
    <w:rsid w:val="00F46EE2"/>
    <w:rsid w:val="00F50367"/>
    <w:rsid w:val="00F503D4"/>
    <w:rsid w:val="00F5085D"/>
    <w:rsid w:val="00F51031"/>
    <w:rsid w:val="00F513AD"/>
    <w:rsid w:val="00F52121"/>
    <w:rsid w:val="00F523E5"/>
    <w:rsid w:val="00F523EE"/>
    <w:rsid w:val="00F525D2"/>
    <w:rsid w:val="00F52B38"/>
    <w:rsid w:val="00F531D8"/>
    <w:rsid w:val="00F535CA"/>
    <w:rsid w:val="00F53A94"/>
    <w:rsid w:val="00F53EF7"/>
    <w:rsid w:val="00F543DE"/>
    <w:rsid w:val="00F54F1E"/>
    <w:rsid w:val="00F553D8"/>
    <w:rsid w:val="00F557F3"/>
    <w:rsid w:val="00F561E0"/>
    <w:rsid w:val="00F56F28"/>
    <w:rsid w:val="00F57751"/>
    <w:rsid w:val="00F57FB7"/>
    <w:rsid w:val="00F60191"/>
    <w:rsid w:val="00F60FDF"/>
    <w:rsid w:val="00F61011"/>
    <w:rsid w:val="00F61416"/>
    <w:rsid w:val="00F61AFA"/>
    <w:rsid w:val="00F623E0"/>
    <w:rsid w:val="00F63985"/>
    <w:rsid w:val="00F63C71"/>
    <w:rsid w:val="00F63DEA"/>
    <w:rsid w:val="00F63E95"/>
    <w:rsid w:val="00F6444B"/>
    <w:rsid w:val="00F64B8B"/>
    <w:rsid w:val="00F64F34"/>
    <w:rsid w:val="00F662E4"/>
    <w:rsid w:val="00F66839"/>
    <w:rsid w:val="00F66F2D"/>
    <w:rsid w:val="00F6751B"/>
    <w:rsid w:val="00F67FE0"/>
    <w:rsid w:val="00F70417"/>
    <w:rsid w:val="00F70976"/>
    <w:rsid w:val="00F70CC8"/>
    <w:rsid w:val="00F70E1E"/>
    <w:rsid w:val="00F7185B"/>
    <w:rsid w:val="00F725EC"/>
    <w:rsid w:val="00F72733"/>
    <w:rsid w:val="00F72794"/>
    <w:rsid w:val="00F7280E"/>
    <w:rsid w:val="00F73791"/>
    <w:rsid w:val="00F738CD"/>
    <w:rsid w:val="00F742BA"/>
    <w:rsid w:val="00F753F1"/>
    <w:rsid w:val="00F75719"/>
    <w:rsid w:val="00F75E7A"/>
    <w:rsid w:val="00F75FF0"/>
    <w:rsid w:val="00F762D7"/>
    <w:rsid w:val="00F7687F"/>
    <w:rsid w:val="00F7727C"/>
    <w:rsid w:val="00F7737E"/>
    <w:rsid w:val="00F7761E"/>
    <w:rsid w:val="00F777AE"/>
    <w:rsid w:val="00F77EED"/>
    <w:rsid w:val="00F80089"/>
    <w:rsid w:val="00F80866"/>
    <w:rsid w:val="00F80933"/>
    <w:rsid w:val="00F80CD8"/>
    <w:rsid w:val="00F80D7B"/>
    <w:rsid w:val="00F813C9"/>
    <w:rsid w:val="00F81AA2"/>
    <w:rsid w:val="00F81C0E"/>
    <w:rsid w:val="00F81DCF"/>
    <w:rsid w:val="00F81DE1"/>
    <w:rsid w:val="00F81E3F"/>
    <w:rsid w:val="00F81FE7"/>
    <w:rsid w:val="00F82364"/>
    <w:rsid w:val="00F8284E"/>
    <w:rsid w:val="00F8290A"/>
    <w:rsid w:val="00F83349"/>
    <w:rsid w:val="00F83381"/>
    <w:rsid w:val="00F83CF8"/>
    <w:rsid w:val="00F84367"/>
    <w:rsid w:val="00F84CD2"/>
    <w:rsid w:val="00F8521D"/>
    <w:rsid w:val="00F85A3E"/>
    <w:rsid w:val="00F85B1A"/>
    <w:rsid w:val="00F86755"/>
    <w:rsid w:val="00F86C2E"/>
    <w:rsid w:val="00F86CCE"/>
    <w:rsid w:val="00F877AE"/>
    <w:rsid w:val="00F904EB"/>
    <w:rsid w:val="00F917FB"/>
    <w:rsid w:val="00F92DA0"/>
    <w:rsid w:val="00F92FF4"/>
    <w:rsid w:val="00F935B3"/>
    <w:rsid w:val="00F943F6"/>
    <w:rsid w:val="00F94700"/>
    <w:rsid w:val="00F94B17"/>
    <w:rsid w:val="00F95A14"/>
    <w:rsid w:val="00F95F6E"/>
    <w:rsid w:val="00F96C37"/>
    <w:rsid w:val="00F96F0E"/>
    <w:rsid w:val="00F96F88"/>
    <w:rsid w:val="00F9719B"/>
    <w:rsid w:val="00F977D8"/>
    <w:rsid w:val="00F97ED1"/>
    <w:rsid w:val="00FA0260"/>
    <w:rsid w:val="00FA055E"/>
    <w:rsid w:val="00FA059D"/>
    <w:rsid w:val="00FA087C"/>
    <w:rsid w:val="00FA1F47"/>
    <w:rsid w:val="00FA2153"/>
    <w:rsid w:val="00FA3744"/>
    <w:rsid w:val="00FA391F"/>
    <w:rsid w:val="00FA3E3F"/>
    <w:rsid w:val="00FA3F61"/>
    <w:rsid w:val="00FA41F9"/>
    <w:rsid w:val="00FA45B6"/>
    <w:rsid w:val="00FA4EA6"/>
    <w:rsid w:val="00FA6AD3"/>
    <w:rsid w:val="00FA70B0"/>
    <w:rsid w:val="00FA723E"/>
    <w:rsid w:val="00FA7DA9"/>
    <w:rsid w:val="00FB1C1E"/>
    <w:rsid w:val="00FB1F6E"/>
    <w:rsid w:val="00FB28A0"/>
    <w:rsid w:val="00FB2B96"/>
    <w:rsid w:val="00FB2E84"/>
    <w:rsid w:val="00FB31C8"/>
    <w:rsid w:val="00FB351F"/>
    <w:rsid w:val="00FB3605"/>
    <w:rsid w:val="00FB3A4A"/>
    <w:rsid w:val="00FB420C"/>
    <w:rsid w:val="00FB5314"/>
    <w:rsid w:val="00FB543C"/>
    <w:rsid w:val="00FB5BD7"/>
    <w:rsid w:val="00FB7A8F"/>
    <w:rsid w:val="00FC0CB1"/>
    <w:rsid w:val="00FC1BA0"/>
    <w:rsid w:val="00FC1D0B"/>
    <w:rsid w:val="00FC2218"/>
    <w:rsid w:val="00FC29D2"/>
    <w:rsid w:val="00FC3C57"/>
    <w:rsid w:val="00FC4C3E"/>
    <w:rsid w:val="00FC4CEA"/>
    <w:rsid w:val="00FC4E8D"/>
    <w:rsid w:val="00FC5110"/>
    <w:rsid w:val="00FC5930"/>
    <w:rsid w:val="00FC6A59"/>
    <w:rsid w:val="00FC6D74"/>
    <w:rsid w:val="00FC7228"/>
    <w:rsid w:val="00FC7B6E"/>
    <w:rsid w:val="00FC7BFE"/>
    <w:rsid w:val="00FC7F99"/>
    <w:rsid w:val="00FD0345"/>
    <w:rsid w:val="00FD0359"/>
    <w:rsid w:val="00FD0452"/>
    <w:rsid w:val="00FD0B21"/>
    <w:rsid w:val="00FD0BBD"/>
    <w:rsid w:val="00FD0C1E"/>
    <w:rsid w:val="00FD0F89"/>
    <w:rsid w:val="00FD10F7"/>
    <w:rsid w:val="00FD1193"/>
    <w:rsid w:val="00FD1F5F"/>
    <w:rsid w:val="00FD2887"/>
    <w:rsid w:val="00FD2A69"/>
    <w:rsid w:val="00FD2B60"/>
    <w:rsid w:val="00FD2F53"/>
    <w:rsid w:val="00FD3DE2"/>
    <w:rsid w:val="00FD42C0"/>
    <w:rsid w:val="00FD42D9"/>
    <w:rsid w:val="00FD4610"/>
    <w:rsid w:val="00FD4B42"/>
    <w:rsid w:val="00FD4D7F"/>
    <w:rsid w:val="00FD4EC9"/>
    <w:rsid w:val="00FD5549"/>
    <w:rsid w:val="00FD64F0"/>
    <w:rsid w:val="00FD67F0"/>
    <w:rsid w:val="00FD7C54"/>
    <w:rsid w:val="00FD7E71"/>
    <w:rsid w:val="00FE0C3D"/>
    <w:rsid w:val="00FE14C0"/>
    <w:rsid w:val="00FE1985"/>
    <w:rsid w:val="00FE1A4D"/>
    <w:rsid w:val="00FE2077"/>
    <w:rsid w:val="00FE2929"/>
    <w:rsid w:val="00FE2959"/>
    <w:rsid w:val="00FE2FBD"/>
    <w:rsid w:val="00FE32ED"/>
    <w:rsid w:val="00FE3D94"/>
    <w:rsid w:val="00FE5046"/>
    <w:rsid w:val="00FE549F"/>
    <w:rsid w:val="00FE5A56"/>
    <w:rsid w:val="00FE6719"/>
    <w:rsid w:val="00FE6743"/>
    <w:rsid w:val="00FE7660"/>
    <w:rsid w:val="00FE7BEE"/>
    <w:rsid w:val="00FE7F5B"/>
    <w:rsid w:val="00FF019C"/>
    <w:rsid w:val="00FF1AC0"/>
    <w:rsid w:val="00FF2008"/>
    <w:rsid w:val="00FF2D1D"/>
    <w:rsid w:val="00FF2D5F"/>
    <w:rsid w:val="00FF2F11"/>
    <w:rsid w:val="00FF3798"/>
    <w:rsid w:val="00FF3A24"/>
    <w:rsid w:val="00FF3C44"/>
    <w:rsid w:val="00FF4888"/>
    <w:rsid w:val="00FF7657"/>
    <w:rsid w:val="00FF771F"/>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4B3E504"/>
  <w15:docId w15:val="{58C290F9-7D77-42D9-B05B-5082F667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793"/>
    <w:rPr>
      <w:rFonts w:ascii="Times New Roman" w:hAnsi="Times New Roman"/>
      <w:sz w:val="24"/>
    </w:rPr>
  </w:style>
  <w:style w:type="paragraph" w:styleId="Heading1">
    <w:name w:val="heading 1"/>
    <w:basedOn w:val="Normal"/>
    <w:link w:val="Heading1Char"/>
    <w:autoRedefine/>
    <w:uiPriority w:val="9"/>
    <w:qFormat/>
    <w:rsid w:val="00122368"/>
    <w:pPr>
      <w:spacing w:after="0" w:line="360" w:lineRule="auto"/>
      <w:jc w:val="center"/>
      <w:outlineLvl w:val="0"/>
    </w:pPr>
    <w:rPr>
      <w:rFonts w:eastAsia="Times New Roman" w:cs="Times New Roman"/>
      <w:b/>
      <w:bCs/>
      <w:kern w:val="36"/>
      <w:szCs w:val="24"/>
      <w:lang w:bidi="en-US"/>
    </w:rPr>
  </w:style>
  <w:style w:type="paragraph" w:styleId="Heading2">
    <w:name w:val="heading 2"/>
    <w:basedOn w:val="Normal"/>
    <w:next w:val="Normal"/>
    <w:link w:val="Heading2Char"/>
    <w:uiPriority w:val="9"/>
    <w:unhideWhenUsed/>
    <w:qFormat/>
    <w:rsid w:val="005F1793"/>
    <w:pPr>
      <w:keepNext/>
      <w:keepLines/>
      <w:spacing w:before="160" w:after="12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70DEC"/>
    <w:pPr>
      <w:widowControl w:val="0"/>
      <w:spacing w:before="60" w:after="0" w:line="336" w:lineRule="auto"/>
      <w:ind w:left="567" w:hanging="567"/>
      <w:jc w:val="both"/>
      <w:outlineLvl w:val="2"/>
    </w:pPr>
    <w:rPr>
      <w:rFonts w:eastAsiaTheme="majorEastAsia" w:cs="Times New Roman"/>
      <w:sz w:val="22"/>
    </w:rPr>
  </w:style>
  <w:style w:type="paragraph" w:styleId="Heading5">
    <w:name w:val="heading 5"/>
    <w:basedOn w:val="Normal"/>
    <w:next w:val="Normal"/>
    <w:link w:val="Heading5Char"/>
    <w:uiPriority w:val="9"/>
    <w:semiHidden/>
    <w:unhideWhenUsed/>
    <w:qFormat/>
    <w:rsid w:val="005F179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qFormat/>
    <w:rsid w:val="00423B1C"/>
    <w:pPr>
      <w:spacing w:before="240" w:after="60" w:line="240" w:lineRule="auto"/>
      <w:outlineLvl w:val="7"/>
    </w:pPr>
    <w:rPr>
      <w:rFonts w:eastAsia="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368"/>
    <w:rPr>
      <w:rFonts w:ascii="Times New Roman" w:eastAsia="Times New Roman" w:hAnsi="Times New Roman" w:cs="Times New Roman"/>
      <w:b/>
      <w:bCs/>
      <w:kern w:val="36"/>
      <w:sz w:val="24"/>
      <w:szCs w:val="24"/>
      <w:lang w:bidi="en-US"/>
    </w:rPr>
  </w:style>
  <w:style w:type="character" w:customStyle="1" w:styleId="Heading2Char">
    <w:name w:val="Heading 2 Char"/>
    <w:basedOn w:val="DefaultParagraphFont"/>
    <w:link w:val="Heading2"/>
    <w:uiPriority w:val="9"/>
    <w:rsid w:val="005F1793"/>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B70DEC"/>
    <w:rPr>
      <w:rFonts w:ascii="Times New Roman" w:eastAsiaTheme="majorEastAsia" w:hAnsi="Times New Roman" w:cs="Times New Roman"/>
    </w:rPr>
  </w:style>
  <w:style w:type="character" w:customStyle="1" w:styleId="Heading5Char">
    <w:name w:val="Heading 5 Char"/>
    <w:basedOn w:val="DefaultParagraphFont"/>
    <w:link w:val="Heading5"/>
    <w:uiPriority w:val="9"/>
    <w:semiHidden/>
    <w:rsid w:val="005F1793"/>
    <w:rPr>
      <w:rFonts w:asciiTheme="majorHAnsi" w:eastAsiaTheme="majorEastAsia" w:hAnsiTheme="majorHAnsi" w:cstheme="majorBidi"/>
      <w:color w:val="2E74B5" w:themeColor="accent1" w:themeShade="BF"/>
      <w:sz w:val="24"/>
    </w:rPr>
  </w:style>
  <w:style w:type="paragraph" w:styleId="NormalWeb">
    <w:name w:val="Normal (Web)"/>
    <w:basedOn w:val="Normal"/>
    <w:uiPriority w:val="99"/>
    <w:unhideWhenUsed/>
    <w:rsid w:val="005F1793"/>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5F1793"/>
    <w:rPr>
      <w:color w:val="0000FF"/>
      <w:u w:val="single"/>
    </w:rPr>
  </w:style>
  <w:style w:type="character" w:styleId="Strong">
    <w:name w:val="Strong"/>
    <w:basedOn w:val="DefaultParagraphFont"/>
    <w:uiPriority w:val="22"/>
    <w:qFormat/>
    <w:rsid w:val="005F1793"/>
    <w:rPr>
      <w:b/>
      <w:bCs/>
    </w:rPr>
  </w:style>
  <w:style w:type="paragraph" w:styleId="ListParagraph">
    <w:name w:val="List Paragraph"/>
    <w:basedOn w:val="Normal"/>
    <w:link w:val="ListParagraphChar"/>
    <w:uiPriority w:val="34"/>
    <w:qFormat/>
    <w:rsid w:val="005F1793"/>
    <w:pPr>
      <w:ind w:left="720"/>
      <w:contextualSpacing/>
    </w:pPr>
  </w:style>
  <w:style w:type="character" w:styleId="Emphasis">
    <w:name w:val="Emphasis"/>
    <w:basedOn w:val="DefaultParagraphFont"/>
    <w:uiPriority w:val="20"/>
    <w:qFormat/>
    <w:rsid w:val="005F1793"/>
    <w:rPr>
      <w:i/>
      <w:iCs/>
    </w:rPr>
  </w:style>
  <w:style w:type="paragraph" w:customStyle="1" w:styleId="reference">
    <w:name w:val="reference"/>
    <w:basedOn w:val="Normal"/>
    <w:rsid w:val="005F1793"/>
    <w:pPr>
      <w:spacing w:before="100" w:beforeAutospacing="1" w:after="100" w:afterAutospacing="1" w:line="240" w:lineRule="auto"/>
    </w:pPr>
    <w:rPr>
      <w:rFonts w:eastAsia="Times New Roman" w:cs="Times New Roman"/>
      <w:szCs w:val="24"/>
    </w:rPr>
  </w:style>
  <w:style w:type="paragraph" w:customStyle="1" w:styleId="Title1">
    <w:name w:val="Title1"/>
    <w:basedOn w:val="Normal"/>
    <w:rsid w:val="005F1793"/>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5F1793"/>
    <w:rPr>
      <w:color w:val="954F72" w:themeColor="followedHyperlink"/>
      <w:u w:val="single"/>
    </w:rPr>
  </w:style>
  <w:style w:type="table" w:styleId="TableGrid">
    <w:name w:val="Table Grid"/>
    <w:basedOn w:val="TableNormal"/>
    <w:uiPriority w:val="39"/>
    <w:rsid w:val="005F1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1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793"/>
    <w:rPr>
      <w:rFonts w:ascii="Times New Roman" w:hAnsi="Times New Roman"/>
      <w:sz w:val="24"/>
    </w:rPr>
  </w:style>
  <w:style w:type="paragraph" w:styleId="Footer">
    <w:name w:val="footer"/>
    <w:basedOn w:val="Normal"/>
    <w:link w:val="FooterChar"/>
    <w:uiPriority w:val="99"/>
    <w:unhideWhenUsed/>
    <w:rsid w:val="005F1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793"/>
    <w:rPr>
      <w:rFonts w:ascii="Times New Roman" w:hAnsi="Times New Roman"/>
      <w:sz w:val="24"/>
    </w:rPr>
  </w:style>
  <w:style w:type="paragraph" w:styleId="FootnoteText">
    <w:name w:val="footnote text"/>
    <w:basedOn w:val="Normal"/>
    <w:link w:val="FootnoteTextChar"/>
    <w:uiPriority w:val="99"/>
    <w:semiHidden/>
    <w:unhideWhenUsed/>
    <w:rsid w:val="005F17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1793"/>
    <w:rPr>
      <w:rFonts w:ascii="Times New Roman" w:hAnsi="Times New Roman"/>
      <w:sz w:val="20"/>
      <w:szCs w:val="20"/>
    </w:rPr>
  </w:style>
  <w:style w:type="character" w:styleId="FootnoteReference">
    <w:name w:val="footnote reference"/>
    <w:basedOn w:val="DefaultParagraphFont"/>
    <w:uiPriority w:val="99"/>
    <w:semiHidden/>
    <w:unhideWhenUsed/>
    <w:rsid w:val="005F1793"/>
    <w:rPr>
      <w:vertAlign w:val="superscript"/>
    </w:rPr>
  </w:style>
  <w:style w:type="character" w:customStyle="1" w:styleId="Bodytext2">
    <w:name w:val="Body text (2)_"/>
    <w:basedOn w:val="DefaultParagraphFont"/>
    <w:link w:val="Bodytext20"/>
    <w:rsid w:val="005F1793"/>
    <w:rPr>
      <w:rFonts w:ascii="Arial" w:eastAsia="Arial" w:hAnsi="Arial" w:cs="Arial"/>
      <w:sz w:val="17"/>
      <w:szCs w:val="17"/>
      <w:shd w:val="clear" w:color="auto" w:fill="FFFFFF"/>
    </w:rPr>
  </w:style>
  <w:style w:type="character" w:customStyle="1" w:styleId="Heading50">
    <w:name w:val="Heading #5_"/>
    <w:basedOn w:val="DefaultParagraphFont"/>
    <w:link w:val="Heading51"/>
    <w:rsid w:val="005F1793"/>
    <w:rPr>
      <w:sz w:val="32"/>
      <w:szCs w:val="32"/>
      <w:shd w:val="clear" w:color="auto" w:fill="FFFFFF"/>
    </w:rPr>
  </w:style>
  <w:style w:type="paragraph" w:customStyle="1" w:styleId="Bodytext20">
    <w:name w:val="Body text (2)"/>
    <w:basedOn w:val="Normal"/>
    <w:link w:val="Bodytext2"/>
    <w:rsid w:val="005F1793"/>
    <w:pPr>
      <w:widowControl w:val="0"/>
      <w:shd w:val="clear" w:color="auto" w:fill="FFFFFF"/>
      <w:spacing w:before="780" w:after="780" w:line="240" w:lineRule="exact"/>
      <w:ind w:hanging="300"/>
      <w:jc w:val="both"/>
    </w:pPr>
    <w:rPr>
      <w:rFonts w:ascii="Arial" w:eastAsia="Arial" w:hAnsi="Arial" w:cs="Arial"/>
      <w:sz w:val="17"/>
      <w:szCs w:val="17"/>
    </w:rPr>
  </w:style>
  <w:style w:type="paragraph" w:customStyle="1" w:styleId="Heading51">
    <w:name w:val="Heading #5"/>
    <w:basedOn w:val="Normal"/>
    <w:link w:val="Heading50"/>
    <w:rsid w:val="005F1793"/>
    <w:pPr>
      <w:widowControl w:val="0"/>
      <w:shd w:val="clear" w:color="auto" w:fill="FFFFFF"/>
      <w:spacing w:after="0" w:line="354" w:lineRule="exact"/>
      <w:outlineLvl w:val="4"/>
    </w:pPr>
    <w:rPr>
      <w:rFonts w:asciiTheme="minorHAnsi" w:hAnsiTheme="minorHAnsi"/>
      <w:sz w:val="32"/>
      <w:szCs w:val="32"/>
    </w:rPr>
  </w:style>
  <w:style w:type="character" w:customStyle="1" w:styleId="Headerorfooter">
    <w:name w:val="Header or footer"/>
    <w:basedOn w:val="DefaultParagraphFont"/>
    <w:rsid w:val="005F179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2Exact">
    <w:name w:val="Body text (2) Exact"/>
    <w:basedOn w:val="DefaultParagraphFont"/>
    <w:rsid w:val="005F1793"/>
    <w:rPr>
      <w:b w:val="0"/>
      <w:bCs w:val="0"/>
      <w:i w:val="0"/>
      <w:iCs w:val="0"/>
      <w:smallCaps w:val="0"/>
      <w:strike w:val="0"/>
      <w:sz w:val="30"/>
      <w:szCs w:val="30"/>
      <w:u w:val="none"/>
    </w:rPr>
  </w:style>
  <w:style w:type="paragraph" w:styleId="TOCHeading">
    <w:name w:val="TOC Heading"/>
    <w:basedOn w:val="Heading1"/>
    <w:next w:val="Normal"/>
    <w:uiPriority w:val="39"/>
    <w:unhideWhenUsed/>
    <w:qFormat/>
    <w:rsid w:val="005F1793"/>
    <w:pPr>
      <w:keepNext/>
      <w:keepLines/>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5F1793"/>
    <w:pPr>
      <w:spacing w:after="100"/>
    </w:pPr>
  </w:style>
  <w:style w:type="paragraph" w:styleId="TOC2">
    <w:name w:val="toc 2"/>
    <w:basedOn w:val="Normal"/>
    <w:next w:val="Normal"/>
    <w:autoRedefine/>
    <w:uiPriority w:val="39"/>
    <w:unhideWhenUsed/>
    <w:rsid w:val="005F1793"/>
    <w:pPr>
      <w:spacing w:after="100"/>
      <w:ind w:left="240"/>
    </w:pPr>
  </w:style>
  <w:style w:type="paragraph" w:styleId="TOC3">
    <w:name w:val="toc 3"/>
    <w:basedOn w:val="Normal"/>
    <w:next w:val="Normal"/>
    <w:autoRedefine/>
    <w:uiPriority w:val="39"/>
    <w:unhideWhenUsed/>
    <w:rsid w:val="005F1793"/>
    <w:pPr>
      <w:spacing w:after="100"/>
      <w:ind w:left="480"/>
    </w:pPr>
  </w:style>
  <w:style w:type="paragraph" w:styleId="TOC4">
    <w:name w:val="toc 4"/>
    <w:basedOn w:val="Normal"/>
    <w:next w:val="Normal"/>
    <w:autoRedefine/>
    <w:uiPriority w:val="39"/>
    <w:unhideWhenUsed/>
    <w:rsid w:val="005F1793"/>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5F1793"/>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5F1793"/>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5F1793"/>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5F1793"/>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5F1793"/>
    <w:pPr>
      <w:spacing w:after="100"/>
      <w:ind w:left="1760"/>
    </w:pPr>
    <w:rPr>
      <w:rFonts w:asciiTheme="minorHAnsi" w:eastAsiaTheme="minorEastAsia" w:hAnsiTheme="minorHAnsi"/>
      <w:sz w:val="22"/>
    </w:rPr>
  </w:style>
  <w:style w:type="character" w:customStyle="1" w:styleId="Bodytext3">
    <w:name w:val="Body text (3)_"/>
    <w:basedOn w:val="DefaultParagraphFont"/>
    <w:link w:val="Bodytext30"/>
    <w:rsid w:val="005F1793"/>
    <w:rPr>
      <w:b/>
      <w:bCs/>
      <w:sz w:val="36"/>
      <w:szCs w:val="36"/>
      <w:shd w:val="clear" w:color="auto" w:fill="FFFFFF"/>
    </w:rPr>
  </w:style>
  <w:style w:type="paragraph" w:customStyle="1" w:styleId="Bodytext30">
    <w:name w:val="Body text (3)"/>
    <w:basedOn w:val="Normal"/>
    <w:link w:val="Bodytext3"/>
    <w:rsid w:val="005F1793"/>
    <w:pPr>
      <w:widowControl w:val="0"/>
      <w:shd w:val="clear" w:color="auto" w:fill="FFFFFF"/>
      <w:spacing w:after="260" w:line="422" w:lineRule="exact"/>
      <w:jc w:val="center"/>
    </w:pPr>
    <w:rPr>
      <w:rFonts w:asciiTheme="minorHAnsi" w:hAnsiTheme="minorHAnsi"/>
      <w:b/>
      <w:bCs/>
      <w:sz w:val="36"/>
      <w:szCs w:val="36"/>
    </w:rPr>
  </w:style>
  <w:style w:type="character" w:customStyle="1" w:styleId="Bodytext5">
    <w:name w:val="Body text (5)_"/>
    <w:basedOn w:val="DefaultParagraphFont"/>
    <w:link w:val="Bodytext50"/>
    <w:rsid w:val="005F1793"/>
    <w:rPr>
      <w:b/>
      <w:bCs/>
      <w:i/>
      <w:iCs/>
      <w:sz w:val="30"/>
      <w:szCs w:val="30"/>
      <w:shd w:val="clear" w:color="auto" w:fill="FFFFFF"/>
    </w:rPr>
  </w:style>
  <w:style w:type="character" w:customStyle="1" w:styleId="Bodytext6Italic">
    <w:name w:val="Body text (6) + Italic"/>
    <w:basedOn w:val="DefaultParagraphFont"/>
    <w:rsid w:val="005F1793"/>
    <w:rPr>
      <w:rFonts w:ascii="Times New Roman" w:eastAsia="Times New Roman" w:hAnsi="Times New Roman" w:cs="Times New Roman"/>
      <w:b/>
      <w:bCs/>
      <w:i/>
      <w:iCs/>
      <w:smallCaps w:val="0"/>
      <w:strike w:val="0"/>
      <w:color w:val="000000"/>
      <w:spacing w:val="0"/>
      <w:w w:val="100"/>
      <w:position w:val="0"/>
      <w:sz w:val="30"/>
      <w:szCs w:val="30"/>
      <w:u w:val="none"/>
      <w:lang w:val="en-US" w:eastAsia="en-US" w:bidi="en-US"/>
    </w:rPr>
  </w:style>
  <w:style w:type="paragraph" w:customStyle="1" w:styleId="Bodytext50">
    <w:name w:val="Body text (5)"/>
    <w:basedOn w:val="Normal"/>
    <w:link w:val="Bodytext5"/>
    <w:rsid w:val="005F1793"/>
    <w:pPr>
      <w:widowControl w:val="0"/>
      <w:shd w:val="clear" w:color="auto" w:fill="FFFFFF"/>
      <w:spacing w:before="1420" w:after="0" w:line="332" w:lineRule="exact"/>
      <w:jc w:val="center"/>
    </w:pPr>
    <w:rPr>
      <w:rFonts w:asciiTheme="minorHAnsi" w:hAnsiTheme="minorHAnsi"/>
      <w:b/>
      <w:bCs/>
      <w:i/>
      <w:iCs/>
      <w:sz w:val="30"/>
      <w:szCs w:val="30"/>
    </w:rPr>
  </w:style>
  <w:style w:type="character" w:customStyle="1" w:styleId="Bodytext4">
    <w:name w:val="Body text (4)"/>
    <w:basedOn w:val="DefaultParagraphFont"/>
    <w:rsid w:val="009A07A9"/>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Bodytext40">
    <w:name w:val="Body text (4)_"/>
    <w:basedOn w:val="DefaultParagraphFont"/>
    <w:rsid w:val="00F448FF"/>
    <w:rPr>
      <w:b/>
      <w:bCs/>
      <w:i w:val="0"/>
      <w:iCs w:val="0"/>
      <w:smallCaps w:val="0"/>
      <w:strike w:val="0"/>
      <w:u w:val="none"/>
    </w:rPr>
  </w:style>
  <w:style w:type="character" w:customStyle="1" w:styleId="Bodytext6">
    <w:name w:val="Body text (6)_"/>
    <w:basedOn w:val="DefaultParagraphFont"/>
    <w:rsid w:val="00F448FF"/>
    <w:rPr>
      <w:b/>
      <w:bCs/>
      <w:i w:val="0"/>
      <w:iCs w:val="0"/>
      <w:smallCaps w:val="0"/>
      <w:strike w:val="0"/>
      <w:sz w:val="30"/>
      <w:szCs w:val="30"/>
      <w:u w:val="none"/>
    </w:rPr>
  </w:style>
  <w:style w:type="character" w:customStyle="1" w:styleId="Bodytext612pt">
    <w:name w:val="Body text (6) + 12 pt"/>
    <w:aliases w:val="Small Caps"/>
    <w:basedOn w:val="Bodytext6"/>
    <w:rsid w:val="00F448FF"/>
    <w:rPr>
      <w:rFonts w:ascii="Times New Roman" w:eastAsia="Times New Roman" w:hAnsi="Times New Roman" w:cs="Times New Roman"/>
      <w:b/>
      <w:bCs/>
      <w:i w:val="0"/>
      <w:iCs w:val="0"/>
      <w:smallCaps/>
      <w:strike w:val="0"/>
      <w:color w:val="000000"/>
      <w:spacing w:val="0"/>
      <w:w w:val="100"/>
      <w:position w:val="0"/>
      <w:sz w:val="24"/>
      <w:szCs w:val="24"/>
      <w:u w:val="none"/>
      <w:lang w:val="en-US" w:eastAsia="en-US" w:bidi="en-US"/>
    </w:rPr>
  </w:style>
  <w:style w:type="character" w:customStyle="1" w:styleId="Headerorfooter0">
    <w:name w:val="Header or footer_"/>
    <w:basedOn w:val="DefaultParagraphFont"/>
    <w:rsid w:val="00F448FF"/>
    <w:rPr>
      <w:b w:val="0"/>
      <w:bCs w:val="0"/>
      <w:i/>
      <w:iCs/>
      <w:smallCaps w:val="0"/>
      <w:strike w:val="0"/>
      <w:sz w:val="21"/>
      <w:szCs w:val="21"/>
      <w:u w:val="none"/>
    </w:rPr>
  </w:style>
  <w:style w:type="character" w:customStyle="1" w:styleId="Headerorfooter12pt">
    <w:name w:val="Header or footer + 12 pt"/>
    <w:aliases w:val="Not Italic,Body text (2) + Bold,Body text (2) + 9 pt,Body text (23) + 14 pt,Scaling 100%,Header or footer + 4 pt"/>
    <w:basedOn w:val="Headerorfooter0"/>
    <w:rsid w:val="00F448FF"/>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Heading7">
    <w:name w:val="Heading #7_"/>
    <w:basedOn w:val="DefaultParagraphFont"/>
    <w:rsid w:val="00F448FF"/>
    <w:rPr>
      <w:b/>
      <w:bCs/>
      <w:i w:val="0"/>
      <w:iCs w:val="0"/>
      <w:smallCaps w:val="0"/>
      <w:strike w:val="0"/>
      <w:u w:val="none"/>
    </w:rPr>
  </w:style>
  <w:style w:type="character" w:customStyle="1" w:styleId="Bodytext7">
    <w:name w:val="Body text (7)_"/>
    <w:basedOn w:val="DefaultParagraphFont"/>
    <w:rsid w:val="00F448FF"/>
    <w:rPr>
      <w:b w:val="0"/>
      <w:bCs w:val="0"/>
      <w:i w:val="0"/>
      <w:iCs w:val="0"/>
      <w:smallCaps w:val="0"/>
      <w:strike w:val="0"/>
      <w:u w:val="none"/>
    </w:rPr>
  </w:style>
  <w:style w:type="character" w:customStyle="1" w:styleId="Bodytext8Exact">
    <w:name w:val="Body text (8) Exact"/>
    <w:basedOn w:val="DefaultParagraphFont"/>
    <w:link w:val="Bodytext8"/>
    <w:rsid w:val="00F448FF"/>
    <w:rPr>
      <w:rFonts w:ascii="Arial" w:eastAsia="Arial" w:hAnsi="Arial" w:cs="Arial"/>
      <w:b/>
      <w:bCs/>
      <w:sz w:val="21"/>
      <w:szCs w:val="21"/>
      <w:shd w:val="clear" w:color="auto" w:fill="FFFFFF"/>
    </w:rPr>
  </w:style>
  <w:style w:type="character" w:customStyle="1" w:styleId="Bodytext9Exact">
    <w:name w:val="Body text (9) Exact"/>
    <w:basedOn w:val="DefaultParagraphFont"/>
    <w:link w:val="Bodytext9"/>
    <w:rsid w:val="00F448FF"/>
    <w:rPr>
      <w:b/>
      <w:bCs/>
      <w:shd w:val="clear" w:color="auto" w:fill="FFFFFF"/>
    </w:rPr>
  </w:style>
  <w:style w:type="character" w:customStyle="1" w:styleId="Heading3Exact">
    <w:name w:val="Heading #3 Exact"/>
    <w:basedOn w:val="DefaultParagraphFont"/>
    <w:link w:val="Heading30"/>
    <w:rsid w:val="00F448FF"/>
    <w:rPr>
      <w:b/>
      <w:bCs/>
      <w:sz w:val="52"/>
      <w:szCs w:val="52"/>
      <w:shd w:val="clear" w:color="auto" w:fill="FFFFFF"/>
    </w:rPr>
  </w:style>
  <w:style w:type="character" w:customStyle="1" w:styleId="PicturecaptionExact">
    <w:name w:val="Picture caption Exact"/>
    <w:basedOn w:val="DefaultParagraphFont"/>
    <w:link w:val="Picturecaption"/>
    <w:rsid w:val="00F448FF"/>
    <w:rPr>
      <w:b/>
      <w:bCs/>
      <w:spacing w:val="20"/>
      <w:sz w:val="12"/>
      <w:szCs w:val="12"/>
      <w:shd w:val="clear" w:color="auto" w:fill="FFFFFF"/>
    </w:rPr>
  </w:style>
  <w:style w:type="character" w:customStyle="1" w:styleId="Picturecaption65pt">
    <w:name w:val="Picture caption + 6.5 pt"/>
    <w:aliases w:val="Not Bold,Spacing 0 pt Exact,Body text (13) + 10 pt,Body text (6) + 10 pt,Body text (16) + 10 pt,Picture caption (2) + 10 pt"/>
    <w:basedOn w:val="PicturecaptionExact"/>
    <w:rsid w:val="00F448FF"/>
    <w:rPr>
      <w:rFonts w:ascii="Times New Roman" w:eastAsia="Times New Roman" w:hAnsi="Times New Roman" w:cs="Times New Roman"/>
      <w:b/>
      <w:bCs/>
      <w:color w:val="6B7592"/>
      <w:spacing w:val="0"/>
      <w:w w:val="100"/>
      <w:position w:val="0"/>
      <w:sz w:val="13"/>
      <w:szCs w:val="13"/>
      <w:shd w:val="clear" w:color="auto" w:fill="FFFFFF"/>
      <w:lang w:val="en-US" w:eastAsia="en-US" w:bidi="en-US"/>
    </w:rPr>
  </w:style>
  <w:style w:type="character" w:customStyle="1" w:styleId="Bodytext10Exact">
    <w:name w:val="Body text (10) Exact"/>
    <w:basedOn w:val="DefaultParagraphFont"/>
    <w:link w:val="Bodytext10"/>
    <w:rsid w:val="00F448FF"/>
    <w:rPr>
      <w:shd w:val="clear" w:color="auto" w:fill="FFFFFF"/>
    </w:rPr>
  </w:style>
  <w:style w:type="character" w:customStyle="1" w:styleId="Bodytext7Exact">
    <w:name w:val="Body text (7) Exact"/>
    <w:basedOn w:val="DefaultParagraphFont"/>
    <w:rsid w:val="00F448FF"/>
    <w:rPr>
      <w:b w:val="0"/>
      <w:bCs w:val="0"/>
      <w:i w:val="0"/>
      <w:iCs w:val="0"/>
      <w:smallCaps w:val="0"/>
      <w:strike w:val="0"/>
      <w:u w:val="none"/>
    </w:rPr>
  </w:style>
  <w:style w:type="character" w:customStyle="1" w:styleId="Bodytext11Exact">
    <w:name w:val="Body text (11) Exact"/>
    <w:basedOn w:val="DefaultParagraphFont"/>
    <w:link w:val="Bodytext11"/>
    <w:rsid w:val="00F448FF"/>
    <w:rPr>
      <w:b/>
      <w:bCs/>
      <w:shd w:val="clear" w:color="auto" w:fill="FFFFFF"/>
    </w:rPr>
  </w:style>
  <w:style w:type="character" w:customStyle="1" w:styleId="Bodytext12Exact">
    <w:name w:val="Body text (12) Exact"/>
    <w:basedOn w:val="DefaultParagraphFont"/>
    <w:link w:val="Bodytext12"/>
    <w:rsid w:val="00F448FF"/>
    <w:rPr>
      <w:b/>
      <w:bCs/>
      <w:i/>
      <w:iCs/>
      <w:shd w:val="clear" w:color="auto" w:fill="FFFFFF"/>
    </w:rPr>
  </w:style>
  <w:style w:type="character" w:customStyle="1" w:styleId="Heading4Exact">
    <w:name w:val="Heading #4 Exact"/>
    <w:basedOn w:val="DefaultParagraphFont"/>
    <w:link w:val="Heading4"/>
    <w:rsid w:val="00F448FF"/>
    <w:rPr>
      <w:b/>
      <w:bCs/>
      <w:sz w:val="44"/>
      <w:szCs w:val="44"/>
      <w:shd w:val="clear" w:color="auto" w:fill="FFFFFF"/>
    </w:rPr>
  </w:style>
  <w:style w:type="character" w:customStyle="1" w:styleId="Bodytext70">
    <w:name w:val="Body text (7)"/>
    <w:basedOn w:val="Bodytext7"/>
    <w:rsid w:val="00F448FF"/>
    <w:rPr>
      <w:rFonts w:ascii="Times New Roman" w:eastAsia="Times New Roman" w:hAnsi="Times New Roman" w:cs="Times New Roman"/>
      <w:b w:val="0"/>
      <w:bCs w:val="0"/>
      <w:i w:val="0"/>
      <w:iCs w:val="0"/>
      <w:smallCaps w:val="0"/>
      <w:strike w:val="0"/>
      <w:color w:val="646465"/>
      <w:spacing w:val="0"/>
      <w:w w:val="100"/>
      <w:position w:val="0"/>
      <w:sz w:val="24"/>
      <w:szCs w:val="24"/>
      <w:u w:val="none"/>
      <w:lang w:val="en-US" w:eastAsia="en-US" w:bidi="en-US"/>
    </w:rPr>
  </w:style>
  <w:style w:type="character" w:customStyle="1" w:styleId="Bodytext13">
    <w:name w:val="Body text (13)_"/>
    <w:basedOn w:val="DefaultParagraphFont"/>
    <w:rsid w:val="00F448FF"/>
    <w:rPr>
      <w:b/>
      <w:bCs/>
      <w:i w:val="0"/>
      <w:iCs w:val="0"/>
      <w:smallCaps w:val="0"/>
      <w:strike w:val="0"/>
      <w:sz w:val="28"/>
      <w:szCs w:val="28"/>
      <w:u w:val="none"/>
    </w:rPr>
  </w:style>
  <w:style w:type="character" w:customStyle="1" w:styleId="Bodytext130">
    <w:name w:val="Body text (13)"/>
    <w:basedOn w:val="Bodytext13"/>
    <w:rsid w:val="00F448FF"/>
    <w:rPr>
      <w:rFonts w:ascii="Times New Roman" w:eastAsia="Times New Roman" w:hAnsi="Times New Roman" w:cs="Times New Roman"/>
      <w:b/>
      <w:bCs/>
      <w:i w:val="0"/>
      <w:iCs w:val="0"/>
      <w:smallCaps w:val="0"/>
      <w:strike w:val="0"/>
      <w:color w:val="9A7FCA"/>
      <w:spacing w:val="0"/>
      <w:w w:val="100"/>
      <w:position w:val="0"/>
      <w:sz w:val="28"/>
      <w:szCs w:val="28"/>
      <w:u w:val="none"/>
      <w:lang w:val="en-US" w:eastAsia="en-US" w:bidi="en-US"/>
    </w:rPr>
  </w:style>
  <w:style w:type="character" w:customStyle="1" w:styleId="Bodytext14">
    <w:name w:val="Body text (14)_"/>
    <w:basedOn w:val="DefaultParagraphFont"/>
    <w:rsid w:val="00F448FF"/>
    <w:rPr>
      <w:rFonts w:ascii="Arial" w:eastAsia="Arial" w:hAnsi="Arial" w:cs="Arial"/>
      <w:b w:val="0"/>
      <w:bCs w:val="0"/>
      <w:i w:val="0"/>
      <w:iCs w:val="0"/>
      <w:smallCaps w:val="0"/>
      <w:strike w:val="0"/>
      <w:sz w:val="18"/>
      <w:szCs w:val="18"/>
      <w:u w:val="none"/>
    </w:rPr>
  </w:style>
  <w:style w:type="character" w:customStyle="1" w:styleId="Bodytext14TimesNewRoman">
    <w:name w:val="Body text (14) + Times New Roman"/>
    <w:aliases w:val="10 pt,Bold,Body text (2) + 8.5 pt,Body text (17) + 11 pt,Heading #6 + 18 pt,Header or footer + 42 pt"/>
    <w:basedOn w:val="Bodytext14"/>
    <w:rsid w:val="00F448FF"/>
    <w:rPr>
      <w:rFonts w:ascii="Times New Roman" w:eastAsia="Times New Roman" w:hAnsi="Times New Roman" w:cs="Times New Roman"/>
      <w:b/>
      <w:bCs/>
      <w:i w:val="0"/>
      <w:iCs w:val="0"/>
      <w:smallCaps w:val="0"/>
      <w:strike w:val="0"/>
      <w:color w:val="6B7592"/>
      <w:spacing w:val="0"/>
      <w:w w:val="100"/>
      <w:position w:val="0"/>
      <w:sz w:val="20"/>
      <w:szCs w:val="20"/>
      <w:u w:val="none"/>
      <w:lang w:val="en-US" w:eastAsia="en-US" w:bidi="en-US"/>
    </w:rPr>
  </w:style>
  <w:style w:type="character" w:customStyle="1" w:styleId="Bodytext140">
    <w:name w:val="Body text (14)"/>
    <w:basedOn w:val="Bodytext14"/>
    <w:rsid w:val="00F448FF"/>
    <w:rPr>
      <w:rFonts w:ascii="Arial" w:eastAsia="Arial" w:hAnsi="Arial" w:cs="Arial"/>
      <w:b w:val="0"/>
      <w:bCs w:val="0"/>
      <w:i w:val="0"/>
      <w:iCs w:val="0"/>
      <w:smallCaps w:val="0"/>
      <w:strike w:val="0"/>
      <w:color w:val="6B7592"/>
      <w:spacing w:val="0"/>
      <w:w w:val="100"/>
      <w:position w:val="0"/>
      <w:sz w:val="18"/>
      <w:szCs w:val="18"/>
      <w:u w:val="none"/>
      <w:lang w:val="en-US" w:eastAsia="en-US" w:bidi="en-US"/>
    </w:rPr>
  </w:style>
  <w:style w:type="character" w:customStyle="1" w:styleId="Bodytext15">
    <w:name w:val="Body text (15)_"/>
    <w:basedOn w:val="DefaultParagraphFont"/>
    <w:rsid w:val="00F448FF"/>
    <w:rPr>
      <w:b w:val="0"/>
      <w:bCs w:val="0"/>
      <w:i w:val="0"/>
      <w:iCs w:val="0"/>
      <w:smallCaps w:val="0"/>
      <w:strike w:val="0"/>
      <w:sz w:val="20"/>
      <w:szCs w:val="20"/>
      <w:u w:val="none"/>
    </w:rPr>
  </w:style>
  <w:style w:type="character" w:customStyle="1" w:styleId="Bodytext15Bold">
    <w:name w:val="Body text (15) + Bold"/>
    <w:basedOn w:val="Bodytext15"/>
    <w:rsid w:val="00F448FF"/>
    <w:rPr>
      <w:rFonts w:ascii="Times New Roman" w:eastAsia="Times New Roman" w:hAnsi="Times New Roman" w:cs="Times New Roman"/>
      <w:b/>
      <w:bCs/>
      <w:i w:val="0"/>
      <w:iCs w:val="0"/>
      <w:smallCaps w:val="0"/>
      <w:strike w:val="0"/>
      <w:color w:val="6B7592"/>
      <w:spacing w:val="0"/>
      <w:w w:val="100"/>
      <w:position w:val="0"/>
      <w:sz w:val="20"/>
      <w:szCs w:val="20"/>
      <w:u w:val="none"/>
      <w:lang w:val="en-US" w:eastAsia="en-US" w:bidi="en-US"/>
    </w:rPr>
  </w:style>
  <w:style w:type="character" w:customStyle="1" w:styleId="Bodytext150">
    <w:name w:val="Body text (15)"/>
    <w:basedOn w:val="Bodytext15"/>
    <w:rsid w:val="00F448FF"/>
    <w:rPr>
      <w:rFonts w:ascii="Times New Roman" w:eastAsia="Times New Roman" w:hAnsi="Times New Roman" w:cs="Times New Roman"/>
      <w:b w:val="0"/>
      <w:bCs w:val="0"/>
      <w:i w:val="0"/>
      <w:iCs w:val="0"/>
      <w:smallCaps w:val="0"/>
      <w:strike w:val="0"/>
      <w:color w:val="6B7592"/>
      <w:spacing w:val="0"/>
      <w:w w:val="100"/>
      <w:position w:val="0"/>
      <w:sz w:val="20"/>
      <w:szCs w:val="20"/>
      <w:u w:val="none"/>
      <w:lang w:val="en-US" w:eastAsia="en-US" w:bidi="en-US"/>
    </w:rPr>
  </w:style>
  <w:style w:type="character" w:customStyle="1" w:styleId="Tablecaption">
    <w:name w:val="Table caption_"/>
    <w:basedOn w:val="DefaultParagraphFont"/>
    <w:rsid w:val="00F448FF"/>
    <w:rPr>
      <w:b/>
      <w:bCs/>
      <w:i w:val="0"/>
      <w:iCs w:val="0"/>
      <w:smallCaps w:val="0"/>
      <w:strike w:val="0"/>
      <w:u w:val="none"/>
    </w:rPr>
  </w:style>
  <w:style w:type="character" w:customStyle="1" w:styleId="Bodytext2NotItalic">
    <w:name w:val="Body text (2) + Not Italic"/>
    <w:basedOn w:val="Bodytext2"/>
    <w:rsid w:val="00F448F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Tablecaption2">
    <w:name w:val="Table caption (2)_"/>
    <w:basedOn w:val="DefaultParagraphFont"/>
    <w:rsid w:val="00F448FF"/>
    <w:rPr>
      <w:b w:val="0"/>
      <w:bCs w:val="0"/>
      <w:i w:val="0"/>
      <w:iCs w:val="0"/>
      <w:smallCaps w:val="0"/>
      <w:strike w:val="0"/>
      <w:u w:val="none"/>
    </w:rPr>
  </w:style>
  <w:style w:type="character" w:customStyle="1" w:styleId="Tablecaption20">
    <w:name w:val="Table caption (2)"/>
    <w:basedOn w:val="Tablecaption2"/>
    <w:rsid w:val="00F448F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TablecaptionExact">
    <w:name w:val="Table caption Exact"/>
    <w:basedOn w:val="DefaultParagraphFont"/>
    <w:rsid w:val="00F448FF"/>
    <w:rPr>
      <w:b/>
      <w:bCs/>
      <w:i w:val="0"/>
      <w:iCs w:val="0"/>
      <w:smallCaps w:val="0"/>
      <w:strike w:val="0"/>
      <w:u w:val="none"/>
    </w:rPr>
  </w:style>
  <w:style w:type="character" w:customStyle="1" w:styleId="TablecaptionNotBoldExact">
    <w:name w:val="Table caption + Not Bold Exact"/>
    <w:basedOn w:val="Tablecaption"/>
    <w:rsid w:val="00F448FF"/>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Tablecaption0">
    <w:name w:val="Table caption"/>
    <w:basedOn w:val="Tablecaption"/>
    <w:rsid w:val="00F448FF"/>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Heading72">
    <w:name w:val="Heading #7 (2)_"/>
    <w:basedOn w:val="DefaultParagraphFont"/>
    <w:link w:val="Heading720"/>
    <w:rsid w:val="00F448FF"/>
    <w:rPr>
      <w:shd w:val="clear" w:color="auto" w:fill="FFFFFF"/>
    </w:rPr>
  </w:style>
  <w:style w:type="character" w:customStyle="1" w:styleId="Bodytext7Bold">
    <w:name w:val="Body text (7) + Bold"/>
    <w:aliases w:val="Italic,Heading #6 + Bold,Heading #6 (2) + 10 pt,Scaling 60% Exact,Picture caption (4) + 10.5 pt,Spacing 1 pt Exact,Body text (22) + 10 pt,Body text (30) + 7 pt,Spacing 1 pt"/>
    <w:basedOn w:val="Bodytext7"/>
    <w:rsid w:val="00F448FF"/>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Bodytext16">
    <w:name w:val="Body text (16)_"/>
    <w:basedOn w:val="DefaultParagraphFont"/>
    <w:rsid w:val="00F448FF"/>
    <w:rPr>
      <w:b/>
      <w:bCs/>
      <w:i/>
      <w:iCs/>
      <w:smallCaps w:val="0"/>
      <w:strike w:val="0"/>
      <w:u w:val="none"/>
    </w:rPr>
  </w:style>
  <w:style w:type="character" w:customStyle="1" w:styleId="Bodytext16NotBold">
    <w:name w:val="Body text (16) + Not Bold"/>
    <w:aliases w:val="Not Italic Exact"/>
    <w:basedOn w:val="Bodytext16"/>
    <w:rsid w:val="00F448FF"/>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Tablecaption3">
    <w:name w:val="Table caption (3)_"/>
    <w:basedOn w:val="DefaultParagraphFont"/>
    <w:link w:val="Tablecaption30"/>
    <w:rsid w:val="00F448FF"/>
    <w:rPr>
      <w:b/>
      <w:bCs/>
      <w:i/>
      <w:iCs/>
      <w:shd w:val="clear" w:color="auto" w:fill="FFFFFF"/>
    </w:rPr>
  </w:style>
  <w:style w:type="character" w:customStyle="1" w:styleId="Tablecaption4">
    <w:name w:val="Table caption (4)_"/>
    <w:basedOn w:val="DefaultParagraphFont"/>
    <w:link w:val="Tablecaption40"/>
    <w:rsid w:val="00F448FF"/>
    <w:rPr>
      <w:i/>
      <w:iCs/>
      <w:shd w:val="clear" w:color="auto" w:fill="FFFFFF"/>
    </w:rPr>
  </w:style>
  <w:style w:type="character" w:customStyle="1" w:styleId="Bodytext713pt">
    <w:name w:val="Body text (7) + 13 pt"/>
    <w:aliases w:val="Scaling 150%,Body text (7) + 18 pt"/>
    <w:basedOn w:val="Bodytext7"/>
    <w:rsid w:val="00F448FF"/>
    <w:rPr>
      <w:rFonts w:ascii="Times New Roman" w:eastAsia="Times New Roman" w:hAnsi="Times New Roman" w:cs="Times New Roman"/>
      <w:b w:val="0"/>
      <w:bCs w:val="0"/>
      <w:i w:val="0"/>
      <w:iCs w:val="0"/>
      <w:smallCaps w:val="0"/>
      <w:strike w:val="0"/>
      <w:color w:val="000000"/>
      <w:spacing w:val="0"/>
      <w:w w:val="150"/>
      <w:position w:val="0"/>
      <w:sz w:val="26"/>
      <w:szCs w:val="26"/>
      <w:u w:val="none"/>
      <w:lang w:val="en-US" w:eastAsia="en-US" w:bidi="en-US"/>
    </w:rPr>
  </w:style>
  <w:style w:type="character" w:customStyle="1" w:styleId="Heading7Italic">
    <w:name w:val="Heading #7 + Italic"/>
    <w:basedOn w:val="Heading7"/>
    <w:rsid w:val="00F448FF"/>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Heading7NotBold">
    <w:name w:val="Heading #7 + Not Bold"/>
    <w:basedOn w:val="Heading7"/>
    <w:rsid w:val="00F448FF"/>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4NotBold">
    <w:name w:val="Body text (4) + Not Bold"/>
    <w:basedOn w:val="Bodytext40"/>
    <w:rsid w:val="00F448FF"/>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TablecaptionNotBold">
    <w:name w:val="Table caption + Not Bold"/>
    <w:basedOn w:val="Tablecaption"/>
    <w:rsid w:val="00F448FF"/>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Heading70">
    <w:name w:val="Heading #7"/>
    <w:basedOn w:val="Heading7"/>
    <w:rsid w:val="00F448FF"/>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Tablecaption3NotBold">
    <w:name w:val="Table caption (3) + Not Bold"/>
    <w:basedOn w:val="Tablecaption3"/>
    <w:rsid w:val="00F448FF"/>
    <w:rPr>
      <w:rFonts w:ascii="Times New Roman" w:eastAsia="Times New Roman" w:hAnsi="Times New Roman" w:cs="Times New Roman"/>
      <w:b/>
      <w:bCs/>
      <w:i/>
      <w:iCs/>
      <w:color w:val="000000"/>
      <w:spacing w:val="0"/>
      <w:w w:val="100"/>
      <w:position w:val="0"/>
      <w:sz w:val="24"/>
      <w:szCs w:val="24"/>
      <w:shd w:val="clear" w:color="auto" w:fill="FFFFFF"/>
      <w:lang w:val="en-US" w:eastAsia="en-US" w:bidi="en-US"/>
    </w:rPr>
  </w:style>
  <w:style w:type="character" w:customStyle="1" w:styleId="Heading42">
    <w:name w:val="Heading #4 (2)_"/>
    <w:basedOn w:val="DefaultParagraphFont"/>
    <w:link w:val="Heading420"/>
    <w:rsid w:val="00F448FF"/>
    <w:rPr>
      <w:b/>
      <w:bCs/>
      <w:sz w:val="44"/>
      <w:szCs w:val="44"/>
      <w:shd w:val="clear" w:color="auto" w:fill="FFFFFF"/>
    </w:rPr>
  </w:style>
  <w:style w:type="character" w:customStyle="1" w:styleId="Bodytext7SmallCapsExact">
    <w:name w:val="Body text (7) + Small Caps Exact"/>
    <w:basedOn w:val="Bodytext7"/>
    <w:rsid w:val="00F448FF"/>
    <w:rPr>
      <w:rFonts w:ascii="Times New Roman" w:eastAsia="Times New Roman" w:hAnsi="Times New Roman" w:cs="Times New Roman"/>
      <w:b w:val="0"/>
      <w:bCs w:val="0"/>
      <w:i w:val="0"/>
      <w:iCs w:val="0"/>
      <w:smallCaps/>
      <w:strike w:val="0"/>
      <w:color w:val="272729"/>
      <w:spacing w:val="0"/>
      <w:w w:val="100"/>
      <w:position w:val="0"/>
      <w:sz w:val="24"/>
      <w:szCs w:val="24"/>
      <w:u w:val="none"/>
      <w:lang w:val="en-US" w:eastAsia="en-US" w:bidi="en-US"/>
    </w:rPr>
  </w:style>
  <w:style w:type="character" w:customStyle="1" w:styleId="Bodytext18Exact">
    <w:name w:val="Body text (18) Exact"/>
    <w:basedOn w:val="DefaultParagraphFont"/>
    <w:link w:val="Bodytext18"/>
    <w:rsid w:val="00F448FF"/>
    <w:rPr>
      <w:w w:val="250"/>
      <w:sz w:val="17"/>
      <w:szCs w:val="17"/>
      <w:shd w:val="clear" w:color="auto" w:fill="FFFFFF"/>
    </w:rPr>
  </w:style>
  <w:style w:type="character" w:customStyle="1" w:styleId="Heading52Exact">
    <w:name w:val="Heading #5 (2) Exact"/>
    <w:basedOn w:val="DefaultParagraphFont"/>
    <w:link w:val="Heading52"/>
    <w:rsid w:val="00F448FF"/>
    <w:rPr>
      <w:shd w:val="clear" w:color="auto" w:fill="FFFFFF"/>
    </w:rPr>
  </w:style>
  <w:style w:type="character" w:customStyle="1" w:styleId="Heading5210ptExact">
    <w:name w:val="Heading #5 (2) + 10 pt Exact"/>
    <w:basedOn w:val="Heading52Exact"/>
    <w:rsid w:val="00F448FF"/>
    <w:rPr>
      <w:rFonts w:ascii="Times New Roman" w:eastAsia="Times New Roman" w:hAnsi="Times New Roman" w:cs="Times New Roman"/>
      <w:color w:val="464548"/>
      <w:spacing w:val="0"/>
      <w:w w:val="100"/>
      <w:position w:val="0"/>
      <w:sz w:val="20"/>
      <w:szCs w:val="20"/>
      <w:shd w:val="clear" w:color="auto" w:fill="FFFFFF"/>
      <w:lang w:val="en-US" w:eastAsia="en-US" w:bidi="en-US"/>
    </w:rPr>
  </w:style>
  <w:style w:type="character" w:customStyle="1" w:styleId="Bodytext19Exact">
    <w:name w:val="Body text (19) Exact"/>
    <w:basedOn w:val="DefaultParagraphFont"/>
    <w:rsid w:val="00F448FF"/>
    <w:rPr>
      <w:b w:val="0"/>
      <w:bCs w:val="0"/>
      <w:i w:val="0"/>
      <w:iCs w:val="0"/>
      <w:smallCaps w:val="0"/>
      <w:strike w:val="0"/>
      <w:sz w:val="26"/>
      <w:szCs w:val="26"/>
      <w:u w:val="none"/>
    </w:rPr>
  </w:style>
  <w:style w:type="character" w:customStyle="1" w:styleId="Bodytext1985ptExact">
    <w:name w:val="Body text (19) + 8.5 pt Exact"/>
    <w:basedOn w:val="Bodytext19"/>
    <w:rsid w:val="00F448FF"/>
    <w:rPr>
      <w:b w:val="0"/>
      <w:bCs w:val="0"/>
      <w:i w:val="0"/>
      <w:iCs w:val="0"/>
      <w:smallCaps w:val="0"/>
      <w:strike w:val="0"/>
      <w:color w:val="464548"/>
      <w:sz w:val="17"/>
      <w:szCs w:val="17"/>
      <w:u w:val="none"/>
    </w:rPr>
  </w:style>
  <w:style w:type="character" w:customStyle="1" w:styleId="Heading53Exact">
    <w:name w:val="Heading #5 (3) Exact"/>
    <w:basedOn w:val="DefaultParagraphFont"/>
    <w:link w:val="Heading53"/>
    <w:rsid w:val="00F448FF"/>
    <w:rPr>
      <w:sz w:val="20"/>
      <w:szCs w:val="20"/>
      <w:shd w:val="clear" w:color="auto" w:fill="FFFFFF"/>
    </w:rPr>
  </w:style>
  <w:style w:type="character" w:customStyle="1" w:styleId="Heading5320pt">
    <w:name w:val="Heading #5 (3) + 20 pt"/>
    <w:aliases w:val="Italic Exact,Picture caption (3) + 10 pt"/>
    <w:basedOn w:val="Heading53Exact"/>
    <w:rsid w:val="00F448FF"/>
    <w:rPr>
      <w:rFonts w:ascii="Times New Roman" w:eastAsia="Times New Roman" w:hAnsi="Times New Roman" w:cs="Times New Roman"/>
      <w:i/>
      <w:iCs/>
      <w:color w:val="464548"/>
      <w:spacing w:val="0"/>
      <w:w w:val="100"/>
      <w:position w:val="0"/>
      <w:sz w:val="40"/>
      <w:szCs w:val="40"/>
      <w:shd w:val="clear" w:color="auto" w:fill="FFFFFF"/>
      <w:lang w:val="en-US" w:eastAsia="en-US" w:bidi="en-US"/>
    </w:rPr>
  </w:style>
  <w:style w:type="character" w:customStyle="1" w:styleId="Heading54Exact">
    <w:name w:val="Heading #5 (4) Exact"/>
    <w:basedOn w:val="DefaultParagraphFont"/>
    <w:link w:val="Heading54"/>
    <w:rsid w:val="00F448FF"/>
    <w:rPr>
      <w:b/>
      <w:bCs/>
      <w:sz w:val="36"/>
      <w:szCs w:val="36"/>
      <w:shd w:val="clear" w:color="auto" w:fill="FFFFFF"/>
    </w:rPr>
  </w:style>
  <w:style w:type="character" w:customStyle="1" w:styleId="Bodytext3Exact">
    <w:name w:val="Body text (3) Exact"/>
    <w:basedOn w:val="DefaultParagraphFont"/>
    <w:rsid w:val="00F448FF"/>
    <w:rPr>
      <w:b/>
      <w:bCs/>
      <w:i w:val="0"/>
      <w:iCs w:val="0"/>
      <w:smallCaps w:val="0"/>
      <w:strike w:val="0"/>
      <w:sz w:val="36"/>
      <w:szCs w:val="36"/>
      <w:u w:val="none"/>
    </w:rPr>
  </w:style>
  <w:style w:type="character" w:customStyle="1" w:styleId="Bodytext310pt">
    <w:name w:val="Body text (3) + 10 pt"/>
    <w:aliases w:val="Not Bold Exact"/>
    <w:basedOn w:val="Bodytext3"/>
    <w:rsid w:val="00F448FF"/>
    <w:rPr>
      <w:rFonts w:ascii="Times New Roman" w:eastAsia="Times New Roman" w:hAnsi="Times New Roman" w:cs="Times New Roman"/>
      <w:b/>
      <w:bCs/>
      <w:color w:val="464548"/>
      <w:spacing w:val="0"/>
      <w:w w:val="100"/>
      <w:position w:val="0"/>
      <w:sz w:val="20"/>
      <w:szCs w:val="20"/>
      <w:shd w:val="clear" w:color="auto" w:fill="FFFFFF"/>
      <w:lang w:val="en-US" w:eastAsia="en-US" w:bidi="en-US"/>
    </w:rPr>
  </w:style>
  <w:style w:type="character" w:customStyle="1" w:styleId="Bodytext17Exact">
    <w:name w:val="Body text (17) Exact"/>
    <w:basedOn w:val="DefaultParagraphFont"/>
    <w:rsid w:val="00F448FF"/>
    <w:rPr>
      <w:b w:val="0"/>
      <w:bCs w:val="0"/>
      <w:i w:val="0"/>
      <w:iCs w:val="0"/>
      <w:smallCaps w:val="0"/>
      <w:strike w:val="0"/>
      <w:sz w:val="20"/>
      <w:szCs w:val="20"/>
      <w:u w:val="none"/>
    </w:rPr>
  </w:style>
  <w:style w:type="character" w:customStyle="1" w:styleId="Bodytext17">
    <w:name w:val="Body text (17)_"/>
    <w:basedOn w:val="DefaultParagraphFont"/>
    <w:rsid w:val="00F448FF"/>
    <w:rPr>
      <w:b w:val="0"/>
      <w:bCs w:val="0"/>
      <w:i w:val="0"/>
      <w:iCs w:val="0"/>
      <w:smallCaps w:val="0"/>
      <w:strike w:val="0"/>
      <w:sz w:val="20"/>
      <w:szCs w:val="20"/>
      <w:u w:val="none"/>
    </w:rPr>
  </w:style>
  <w:style w:type="character" w:customStyle="1" w:styleId="Bodytext17Italic">
    <w:name w:val="Body text (17) + Italic"/>
    <w:basedOn w:val="Bodytext17"/>
    <w:rsid w:val="00F448FF"/>
    <w:rPr>
      <w:rFonts w:ascii="Times New Roman" w:eastAsia="Times New Roman" w:hAnsi="Times New Roman" w:cs="Times New Roman"/>
      <w:b w:val="0"/>
      <w:bCs w:val="0"/>
      <w:i/>
      <w:iCs/>
      <w:smallCaps w:val="0"/>
      <w:strike w:val="0"/>
      <w:color w:val="464548"/>
      <w:spacing w:val="0"/>
      <w:w w:val="100"/>
      <w:position w:val="0"/>
      <w:sz w:val="20"/>
      <w:szCs w:val="20"/>
      <w:u w:val="none"/>
      <w:lang w:val="en-US" w:eastAsia="en-US" w:bidi="en-US"/>
    </w:rPr>
  </w:style>
  <w:style w:type="character" w:customStyle="1" w:styleId="Bodytext170">
    <w:name w:val="Body text (17)"/>
    <w:basedOn w:val="Bodytext17"/>
    <w:rsid w:val="00F448FF"/>
    <w:rPr>
      <w:rFonts w:ascii="Times New Roman" w:eastAsia="Times New Roman" w:hAnsi="Times New Roman" w:cs="Times New Roman"/>
      <w:b w:val="0"/>
      <w:bCs w:val="0"/>
      <w:i w:val="0"/>
      <w:iCs w:val="0"/>
      <w:smallCaps w:val="0"/>
      <w:strike w:val="0"/>
      <w:color w:val="464548"/>
      <w:spacing w:val="0"/>
      <w:w w:val="100"/>
      <w:position w:val="0"/>
      <w:sz w:val="20"/>
      <w:szCs w:val="20"/>
      <w:u w:val="none"/>
      <w:lang w:val="en-US" w:eastAsia="en-US" w:bidi="en-US"/>
    </w:rPr>
  </w:style>
  <w:style w:type="character" w:customStyle="1" w:styleId="Bodytext13SmallCaps">
    <w:name w:val="Body text (13) + Small Caps"/>
    <w:basedOn w:val="Bodytext13"/>
    <w:rsid w:val="00F448FF"/>
    <w:rPr>
      <w:rFonts w:ascii="Times New Roman" w:eastAsia="Times New Roman" w:hAnsi="Times New Roman" w:cs="Times New Roman"/>
      <w:b/>
      <w:bCs/>
      <w:i w:val="0"/>
      <w:iCs w:val="0"/>
      <w:smallCaps/>
      <w:strike w:val="0"/>
      <w:color w:val="464548"/>
      <w:spacing w:val="0"/>
      <w:w w:val="100"/>
      <w:position w:val="0"/>
      <w:sz w:val="28"/>
      <w:szCs w:val="28"/>
      <w:u w:val="none"/>
      <w:lang w:val="en-US" w:eastAsia="en-US" w:bidi="en-US"/>
    </w:rPr>
  </w:style>
  <w:style w:type="character" w:customStyle="1" w:styleId="Bodytext60">
    <w:name w:val="Body text (6)"/>
    <w:basedOn w:val="Bodytext6"/>
    <w:rsid w:val="00F448FF"/>
    <w:rPr>
      <w:rFonts w:ascii="Times New Roman" w:eastAsia="Times New Roman" w:hAnsi="Times New Roman" w:cs="Times New Roman"/>
      <w:b/>
      <w:bCs/>
      <w:i w:val="0"/>
      <w:iCs w:val="0"/>
      <w:smallCaps w:val="0"/>
      <w:strike w:val="0"/>
      <w:color w:val="464548"/>
      <w:spacing w:val="0"/>
      <w:w w:val="100"/>
      <w:position w:val="0"/>
      <w:sz w:val="30"/>
      <w:szCs w:val="30"/>
      <w:u w:val="none"/>
      <w:lang w:val="en-US" w:eastAsia="en-US" w:bidi="en-US"/>
    </w:rPr>
  </w:style>
  <w:style w:type="character" w:customStyle="1" w:styleId="Bodytext6Spacing1pt">
    <w:name w:val="Body text (6) + Spacing 1 pt"/>
    <w:basedOn w:val="Bodytext6"/>
    <w:rsid w:val="00F448FF"/>
    <w:rPr>
      <w:rFonts w:ascii="Times New Roman" w:eastAsia="Times New Roman" w:hAnsi="Times New Roman" w:cs="Times New Roman"/>
      <w:b/>
      <w:bCs/>
      <w:i w:val="0"/>
      <w:iCs w:val="0"/>
      <w:smallCaps w:val="0"/>
      <w:strike w:val="0"/>
      <w:color w:val="464548"/>
      <w:spacing w:val="30"/>
      <w:w w:val="100"/>
      <w:position w:val="0"/>
      <w:sz w:val="30"/>
      <w:szCs w:val="30"/>
      <w:u w:val="none"/>
      <w:lang w:val="en-US" w:eastAsia="en-US" w:bidi="en-US"/>
    </w:rPr>
  </w:style>
  <w:style w:type="character" w:customStyle="1" w:styleId="Bodytext710pt">
    <w:name w:val="Body text (7) + 10 pt"/>
    <w:basedOn w:val="Bodytext7"/>
    <w:rsid w:val="00F448FF"/>
    <w:rPr>
      <w:rFonts w:ascii="Times New Roman" w:eastAsia="Times New Roman" w:hAnsi="Times New Roman" w:cs="Times New Roman"/>
      <w:b w:val="0"/>
      <w:bCs w:val="0"/>
      <w:i w:val="0"/>
      <w:iCs w:val="0"/>
      <w:smallCaps w:val="0"/>
      <w:strike w:val="0"/>
      <w:color w:val="464548"/>
      <w:spacing w:val="0"/>
      <w:w w:val="100"/>
      <w:position w:val="0"/>
      <w:sz w:val="20"/>
      <w:szCs w:val="20"/>
      <w:u w:val="none"/>
      <w:lang w:val="en-US" w:eastAsia="en-US" w:bidi="en-US"/>
    </w:rPr>
  </w:style>
  <w:style w:type="character" w:customStyle="1" w:styleId="Bodytext160">
    <w:name w:val="Body text (16)"/>
    <w:basedOn w:val="Bodytext16"/>
    <w:rsid w:val="00F448FF"/>
    <w:rPr>
      <w:rFonts w:ascii="Times New Roman" w:eastAsia="Times New Roman" w:hAnsi="Times New Roman" w:cs="Times New Roman"/>
      <w:b/>
      <w:bCs/>
      <w:i/>
      <w:iCs/>
      <w:smallCaps w:val="0"/>
      <w:strike w:val="0"/>
      <w:color w:val="464548"/>
      <w:spacing w:val="0"/>
      <w:w w:val="100"/>
      <w:position w:val="0"/>
      <w:sz w:val="24"/>
      <w:szCs w:val="24"/>
      <w:u w:val="none"/>
      <w:lang w:val="en-US" w:eastAsia="en-US" w:bidi="en-US"/>
    </w:rPr>
  </w:style>
  <w:style w:type="character" w:customStyle="1" w:styleId="Bodytext7SmallCaps">
    <w:name w:val="Body text (7) + Small Caps"/>
    <w:basedOn w:val="Bodytext7"/>
    <w:rsid w:val="00F448FF"/>
    <w:rPr>
      <w:rFonts w:ascii="Times New Roman" w:eastAsia="Times New Roman" w:hAnsi="Times New Roman" w:cs="Times New Roman"/>
      <w:b w:val="0"/>
      <w:bCs w:val="0"/>
      <w:i w:val="0"/>
      <w:iCs w:val="0"/>
      <w:smallCaps/>
      <w:strike w:val="0"/>
      <w:color w:val="464548"/>
      <w:spacing w:val="0"/>
      <w:w w:val="100"/>
      <w:position w:val="0"/>
      <w:sz w:val="24"/>
      <w:szCs w:val="24"/>
      <w:u w:val="none"/>
      <w:lang w:val="en-US" w:eastAsia="en-US" w:bidi="en-US"/>
    </w:rPr>
  </w:style>
  <w:style w:type="character" w:customStyle="1" w:styleId="Bodytext6Exact">
    <w:name w:val="Body text (6) Exact"/>
    <w:basedOn w:val="DefaultParagraphFont"/>
    <w:rsid w:val="00F448FF"/>
    <w:rPr>
      <w:b/>
      <w:bCs/>
      <w:i w:val="0"/>
      <w:iCs w:val="0"/>
      <w:smallCaps w:val="0"/>
      <w:strike w:val="0"/>
      <w:sz w:val="30"/>
      <w:szCs w:val="30"/>
      <w:u w:val="none"/>
    </w:rPr>
  </w:style>
  <w:style w:type="character" w:customStyle="1" w:styleId="Bodytext6Spacing1ptExact">
    <w:name w:val="Body text (6) + Spacing 1 pt Exact"/>
    <w:basedOn w:val="Bodytext6"/>
    <w:rsid w:val="00F448FF"/>
    <w:rPr>
      <w:rFonts w:ascii="Times New Roman" w:eastAsia="Times New Roman" w:hAnsi="Times New Roman" w:cs="Times New Roman"/>
      <w:b/>
      <w:bCs/>
      <w:i w:val="0"/>
      <w:iCs w:val="0"/>
      <w:smallCaps w:val="0"/>
      <w:strike w:val="0"/>
      <w:color w:val="464548"/>
      <w:spacing w:val="30"/>
      <w:w w:val="100"/>
      <w:position w:val="0"/>
      <w:sz w:val="30"/>
      <w:szCs w:val="30"/>
      <w:u w:val="none"/>
      <w:lang w:val="en-US" w:eastAsia="en-US" w:bidi="en-US"/>
    </w:rPr>
  </w:style>
  <w:style w:type="character" w:customStyle="1" w:styleId="Heading2Exact">
    <w:name w:val="Heading #2 Exact"/>
    <w:basedOn w:val="DefaultParagraphFont"/>
    <w:link w:val="Heading20"/>
    <w:rsid w:val="00F448FF"/>
    <w:rPr>
      <w:i/>
      <w:iCs/>
      <w:sz w:val="20"/>
      <w:szCs w:val="20"/>
      <w:shd w:val="clear" w:color="auto" w:fill="FFFFFF"/>
    </w:rPr>
  </w:style>
  <w:style w:type="character" w:customStyle="1" w:styleId="Bodytext20Exact">
    <w:name w:val="Body text (20) Exact"/>
    <w:basedOn w:val="DefaultParagraphFont"/>
    <w:link w:val="Bodytext200"/>
    <w:rsid w:val="00F448FF"/>
    <w:rPr>
      <w:w w:val="150"/>
      <w:sz w:val="26"/>
      <w:szCs w:val="26"/>
      <w:shd w:val="clear" w:color="auto" w:fill="FFFFFF"/>
    </w:rPr>
  </w:style>
  <w:style w:type="character" w:customStyle="1" w:styleId="Bodytext21Exact">
    <w:name w:val="Body text (21) Exact"/>
    <w:basedOn w:val="DefaultParagraphFont"/>
    <w:link w:val="Bodytext21"/>
    <w:rsid w:val="00F448FF"/>
    <w:rPr>
      <w:sz w:val="20"/>
      <w:szCs w:val="20"/>
      <w:shd w:val="clear" w:color="auto" w:fill="FFFFFF"/>
    </w:rPr>
  </w:style>
  <w:style w:type="character" w:customStyle="1" w:styleId="Bodytext16Exact">
    <w:name w:val="Body text (16) Exact"/>
    <w:basedOn w:val="DefaultParagraphFont"/>
    <w:rsid w:val="00F448FF"/>
    <w:rPr>
      <w:b/>
      <w:bCs/>
      <w:i/>
      <w:iCs/>
      <w:smallCaps w:val="0"/>
      <w:strike w:val="0"/>
      <w:u w:val="none"/>
    </w:rPr>
  </w:style>
  <w:style w:type="character" w:customStyle="1" w:styleId="Heading55Exact">
    <w:name w:val="Heading #5 (5) Exact"/>
    <w:basedOn w:val="DefaultParagraphFont"/>
    <w:link w:val="Heading55"/>
    <w:rsid w:val="00F448FF"/>
    <w:rPr>
      <w:b/>
      <w:bCs/>
      <w:spacing w:val="30"/>
      <w:sz w:val="30"/>
      <w:szCs w:val="30"/>
      <w:shd w:val="clear" w:color="auto" w:fill="FFFFFF"/>
    </w:rPr>
  </w:style>
  <w:style w:type="character" w:customStyle="1" w:styleId="Bodytext22Exact">
    <w:name w:val="Body text (22) Exact"/>
    <w:basedOn w:val="DefaultParagraphFont"/>
    <w:rsid w:val="00F448FF"/>
    <w:rPr>
      <w:b w:val="0"/>
      <w:bCs w:val="0"/>
      <w:i w:val="0"/>
      <w:iCs w:val="0"/>
      <w:smallCaps w:val="0"/>
      <w:strike w:val="0"/>
      <w:sz w:val="18"/>
      <w:szCs w:val="18"/>
      <w:u w:val="none"/>
    </w:rPr>
  </w:style>
  <w:style w:type="character" w:customStyle="1" w:styleId="Bodytext19">
    <w:name w:val="Body text (19)_"/>
    <w:basedOn w:val="DefaultParagraphFont"/>
    <w:rsid w:val="00F448FF"/>
    <w:rPr>
      <w:b w:val="0"/>
      <w:bCs w:val="0"/>
      <w:i w:val="0"/>
      <w:iCs w:val="0"/>
      <w:smallCaps w:val="0"/>
      <w:strike w:val="0"/>
      <w:sz w:val="26"/>
      <w:szCs w:val="26"/>
      <w:u w:val="none"/>
    </w:rPr>
  </w:style>
  <w:style w:type="character" w:customStyle="1" w:styleId="Bodytext190">
    <w:name w:val="Body text (19)"/>
    <w:basedOn w:val="Bodytext19"/>
    <w:rsid w:val="00F448FF"/>
    <w:rPr>
      <w:rFonts w:ascii="Times New Roman" w:eastAsia="Times New Roman" w:hAnsi="Times New Roman" w:cs="Times New Roman"/>
      <w:b w:val="0"/>
      <w:bCs w:val="0"/>
      <w:i w:val="0"/>
      <w:iCs w:val="0"/>
      <w:smallCaps w:val="0"/>
      <w:strike w:val="0"/>
      <w:color w:val="464548"/>
      <w:spacing w:val="0"/>
      <w:w w:val="100"/>
      <w:position w:val="0"/>
      <w:sz w:val="26"/>
      <w:szCs w:val="26"/>
      <w:u w:val="single"/>
      <w:lang w:val="en-US" w:eastAsia="en-US" w:bidi="en-US"/>
    </w:rPr>
  </w:style>
  <w:style w:type="character" w:customStyle="1" w:styleId="Heading6">
    <w:name w:val="Heading #6_"/>
    <w:basedOn w:val="DefaultParagraphFont"/>
    <w:rsid w:val="00F448FF"/>
    <w:rPr>
      <w:b w:val="0"/>
      <w:bCs w:val="0"/>
      <w:i w:val="0"/>
      <w:iCs w:val="0"/>
      <w:smallCaps w:val="0"/>
      <w:strike w:val="0"/>
      <w:u w:val="none"/>
    </w:rPr>
  </w:style>
  <w:style w:type="character" w:customStyle="1" w:styleId="Heading60">
    <w:name w:val="Heading #6"/>
    <w:basedOn w:val="Heading6"/>
    <w:rsid w:val="00F448FF"/>
    <w:rPr>
      <w:rFonts w:ascii="Times New Roman" w:eastAsia="Times New Roman" w:hAnsi="Times New Roman" w:cs="Times New Roman"/>
      <w:b w:val="0"/>
      <w:bCs w:val="0"/>
      <w:i w:val="0"/>
      <w:iCs w:val="0"/>
      <w:smallCaps w:val="0"/>
      <w:strike w:val="0"/>
      <w:color w:val="464548"/>
      <w:spacing w:val="0"/>
      <w:w w:val="100"/>
      <w:position w:val="0"/>
      <w:sz w:val="24"/>
      <w:szCs w:val="24"/>
      <w:u w:val="none"/>
      <w:lang w:val="en-US" w:eastAsia="en-US" w:bidi="en-US"/>
    </w:rPr>
  </w:style>
  <w:style w:type="character" w:customStyle="1" w:styleId="Bodytext765pt">
    <w:name w:val="Body text (7) + 6.5 pt"/>
    <w:basedOn w:val="Bodytext7"/>
    <w:rsid w:val="00F448FF"/>
    <w:rPr>
      <w:rFonts w:ascii="Times New Roman" w:eastAsia="Times New Roman" w:hAnsi="Times New Roman" w:cs="Times New Roman"/>
      <w:b w:val="0"/>
      <w:bCs w:val="0"/>
      <w:i w:val="0"/>
      <w:iCs w:val="0"/>
      <w:smallCaps w:val="0"/>
      <w:strike w:val="0"/>
      <w:color w:val="464548"/>
      <w:spacing w:val="0"/>
      <w:w w:val="100"/>
      <w:position w:val="0"/>
      <w:sz w:val="13"/>
      <w:szCs w:val="13"/>
      <w:u w:val="none"/>
    </w:rPr>
  </w:style>
  <w:style w:type="character" w:customStyle="1" w:styleId="Heading6SmallCaps">
    <w:name w:val="Heading #6 + Small Caps"/>
    <w:basedOn w:val="Heading6"/>
    <w:rsid w:val="00F448FF"/>
    <w:rPr>
      <w:rFonts w:ascii="Times New Roman" w:eastAsia="Times New Roman" w:hAnsi="Times New Roman" w:cs="Times New Roman"/>
      <w:b w:val="0"/>
      <w:bCs w:val="0"/>
      <w:i w:val="0"/>
      <w:iCs w:val="0"/>
      <w:smallCaps/>
      <w:strike w:val="0"/>
      <w:color w:val="464548"/>
      <w:spacing w:val="0"/>
      <w:w w:val="100"/>
      <w:position w:val="0"/>
      <w:sz w:val="24"/>
      <w:szCs w:val="24"/>
      <w:u w:val="none"/>
      <w:lang w:val="en-US" w:eastAsia="en-US" w:bidi="en-US"/>
    </w:rPr>
  </w:style>
  <w:style w:type="character" w:customStyle="1" w:styleId="Bodytext23">
    <w:name w:val="Body text (23)_"/>
    <w:basedOn w:val="DefaultParagraphFont"/>
    <w:rsid w:val="00F448FF"/>
    <w:rPr>
      <w:b/>
      <w:bCs/>
      <w:i/>
      <w:iCs/>
      <w:smallCaps w:val="0"/>
      <w:strike w:val="0"/>
      <w:w w:val="60"/>
      <w:sz w:val="20"/>
      <w:szCs w:val="20"/>
      <w:u w:val="none"/>
    </w:rPr>
  </w:style>
  <w:style w:type="character" w:customStyle="1" w:styleId="Bodytext230">
    <w:name w:val="Body text (23)"/>
    <w:basedOn w:val="Bodytext23"/>
    <w:rsid w:val="00F448FF"/>
    <w:rPr>
      <w:rFonts w:ascii="Times New Roman" w:eastAsia="Times New Roman" w:hAnsi="Times New Roman" w:cs="Times New Roman"/>
      <w:b/>
      <w:bCs/>
      <w:i/>
      <w:iCs/>
      <w:smallCaps w:val="0"/>
      <w:strike w:val="0"/>
      <w:color w:val="464548"/>
      <w:spacing w:val="0"/>
      <w:w w:val="60"/>
      <w:position w:val="0"/>
      <w:sz w:val="20"/>
      <w:szCs w:val="20"/>
      <w:u w:val="none"/>
      <w:lang w:val="en-US" w:eastAsia="en-US" w:bidi="en-US"/>
    </w:rPr>
  </w:style>
  <w:style w:type="character" w:customStyle="1" w:styleId="Picturecaption2">
    <w:name w:val="Picture caption (2)_"/>
    <w:basedOn w:val="DefaultParagraphFont"/>
    <w:link w:val="Picturecaption20"/>
    <w:rsid w:val="00F448FF"/>
    <w:rPr>
      <w:b/>
      <w:bCs/>
      <w:i/>
      <w:iCs/>
      <w:shd w:val="clear" w:color="auto" w:fill="FFFFFF"/>
    </w:rPr>
  </w:style>
  <w:style w:type="character" w:customStyle="1" w:styleId="Bodytext26Exact">
    <w:name w:val="Body text (26) Exact"/>
    <w:basedOn w:val="DefaultParagraphFont"/>
    <w:rsid w:val="00F448FF"/>
    <w:rPr>
      <w:b/>
      <w:bCs/>
      <w:i w:val="0"/>
      <w:iCs w:val="0"/>
      <w:smallCaps w:val="0"/>
      <w:strike w:val="0"/>
      <w:sz w:val="21"/>
      <w:szCs w:val="21"/>
      <w:u w:val="none"/>
    </w:rPr>
  </w:style>
  <w:style w:type="character" w:customStyle="1" w:styleId="Bodytext24">
    <w:name w:val="Body text (24)_"/>
    <w:basedOn w:val="DefaultParagraphFont"/>
    <w:link w:val="Bodytext240"/>
    <w:rsid w:val="00F448FF"/>
    <w:rPr>
      <w:b/>
      <w:bCs/>
      <w:sz w:val="44"/>
      <w:szCs w:val="44"/>
      <w:shd w:val="clear" w:color="auto" w:fill="FFFFFF"/>
    </w:rPr>
  </w:style>
  <w:style w:type="character" w:customStyle="1" w:styleId="Bodytext25">
    <w:name w:val="Body text (25)_"/>
    <w:basedOn w:val="DefaultParagraphFont"/>
    <w:rsid w:val="00F448FF"/>
    <w:rPr>
      <w:b w:val="0"/>
      <w:bCs w:val="0"/>
      <w:i w:val="0"/>
      <w:iCs w:val="0"/>
      <w:smallCaps w:val="0"/>
      <w:strike w:val="0"/>
      <w:spacing w:val="10"/>
      <w:sz w:val="18"/>
      <w:szCs w:val="18"/>
      <w:u w:val="none"/>
    </w:rPr>
  </w:style>
  <w:style w:type="character" w:customStyle="1" w:styleId="Bodytext250">
    <w:name w:val="Body text (25)"/>
    <w:basedOn w:val="Bodytext25"/>
    <w:rsid w:val="00F448FF"/>
    <w:rPr>
      <w:rFonts w:ascii="Times New Roman" w:eastAsia="Times New Roman" w:hAnsi="Times New Roman" w:cs="Times New Roman"/>
      <w:b w:val="0"/>
      <w:bCs w:val="0"/>
      <w:i w:val="0"/>
      <w:iCs w:val="0"/>
      <w:smallCaps w:val="0"/>
      <w:strike w:val="0"/>
      <w:color w:val="464548"/>
      <w:spacing w:val="10"/>
      <w:w w:val="100"/>
      <w:position w:val="0"/>
      <w:sz w:val="18"/>
      <w:szCs w:val="18"/>
      <w:u w:val="none"/>
      <w:lang w:val="en-US" w:eastAsia="en-US" w:bidi="en-US"/>
    </w:rPr>
  </w:style>
  <w:style w:type="character" w:customStyle="1" w:styleId="Bodytext26">
    <w:name w:val="Body text (26)_"/>
    <w:basedOn w:val="DefaultParagraphFont"/>
    <w:rsid w:val="00F448FF"/>
    <w:rPr>
      <w:b/>
      <w:bCs/>
      <w:i w:val="0"/>
      <w:iCs w:val="0"/>
      <w:smallCaps w:val="0"/>
      <w:strike w:val="0"/>
      <w:sz w:val="21"/>
      <w:szCs w:val="21"/>
      <w:u w:val="none"/>
    </w:rPr>
  </w:style>
  <w:style w:type="character" w:customStyle="1" w:styleId="Bodytext260">
    <w:name w:val="Body text (26)"/>
    <w:basedOn w:val="Bodytext26"/>
    <w:rsid w:val="00F448FF"/>
    <w:rPr>
      <w:rFonts w:ascii="Times New Roman" w:eastAsia="Times New Roman" w:hAnsi="Times New Roman" w:cs="Times New Roman"/>
      <w:b/>
      <w:bCs/>
      <w:i w:val="0"/>
      <w:iCs w:val="0"/>
      <w:smallCaps w:val="0"/>
      <w:strike w:val="0"/>
      <w:color w:val="464548"/>
      <w:spacing w:val="0"/>
      <w:w w:val="100"/>
      <w:position w:val="0"/>
      <w:sz w:val="21"/>
      <w:szCs w:val="21"/>
      <w:u w:val="none"/>
      <w:lang w:val="en-US" w:eastAsia="en-US" w:bidi="en-US"/>
    </w:rPr>
  </w:style>
  <w:style w:type="character" w:customStyle="1" w:styleId="Bodytext15Italic">
    <w:name w:val="Body text (15) + Italic"/>
    <w:aliases w:val="Spacing 0 pt"/>
    <w:basedOn w:val="Bodytext15"/>
    <w:rsid w:val="00F448FF"/>
    <w:rPr>
      <w:rFonts w:ascii="Times New Roman" w:eastAsia="Times New Roman" w:hAnsi="Times New Roman" w:cs="Times New Roman"/>
      <w:b w:val="0"/>
      <w:bCs w:val="0"/>
      <w:i/>
      <w:iCs/>
      <w:smallCaps w:val="0"/>
      <w:strike w:val="0"/>
      <w:color w:val="464548"/>
      <w:spacing w:val="10"/>
      <w:w w:val="100"/>
      <w:position w:val="0"/>
      <w:sz w:val="20"/>
      <w:szCs w:val="20"/>
      <w:u w:val="none"/>
      <w:lang w:val="en-US" w:eastAsia="en-US" w:bidi="en-US"/>
    </w:rPr>
  </w:style>
  <w:style w:type="character" w:customStyle="1" w:styleId="Bodytext27">
    <w:name w:val="Body text (27)_"/>
    <w:basedOn w:val="DefaultParagraphFont"/>
    <w:rsid w:val="00F448FF"/>
    <w:rPr>
      <w:b w:val="0"/>
      <w:bCs w:val="0"/>
      <w:i w:val="0"/>
      <w:iCs w:val="0"/>
      <w:smallCaps w:val="0"/>
      <w:strike w:val="0"/>
      <w:sz w:val="20"/>
      <w:szCs w:val="20"/>
      <w:u w:val="none"/>
    </w:rPr>
  </w:style>
  <w:style w:type="character" w:customStyle="1" w:styleId="Bodytext270">
    <w:name w:val="Body text (27)"/>
    <w:basedOn w:val="Bodytext27"/>
    <w:rsid w:val="00F448FF"/>
    <w:rPr>
      <w:rFonts w:ascii="Times New Roman" w:eastAsia="Times New Roman" w:hAnsi="Times New Roman" w:cs="Times New Roman"/>
      <w:b w:val="0"/>
      <w:bCs w:val="0"/>
      <w:i w:val="0"/>
      <w:iCs w:val="0"/>
      <w:smallCaps w:val="0"/>
      <w:strike w:val="0"/>
      <w:color w:val="464548"/>
      <w:spacing w:val="0"/>
      <w:w w:val="100"/>
      <w:position w:val="0"/>
      <w:sz w:val="20"/>
      <w:szCs w:val="20"/>
      <w:u w:val="none"/>
      <w:lang w:val="en-US" w:eastAsia="en-US" w:bidi="en-US"/>
    </w:rPr>
  </w:style>
  <w:style w:type="character" w:customStyle="1" w:styleId="Bodytext22">
    <w:name w:val="Body text (22)_"/>
    <w:basedOn w:val="DefaultParagraphFont"/>
    <w:rsid w:val="00F448FF"/>
    <w:rPr>
      <w:b w:val="0"/>
      <w:bCs w:val="0"/>
      <w:i w:val="0"/>
      <w:iCs w:val="0"/>
      <w:smallCaps w:val="0"/>
      <w:strike w:val="0"/>
      <w:sz w:val="18"/>
      <w:szCs w:val="18"/>
      <w:u w:val="none"/>
    </w:rPr>
  </w:style>
  <w:style w:type="character" w:customStyle="1" w:styleId="Bodytext220">
    <w:name w:val="Body text (22)"/>
    <w:basedOn w:val="Bodytext22"/>
    <w:rsid w:val="00F448FF"/>
    <w:rPr>
      <w:rFonts w:ascii="Times New Roman" w:eastAsia="Times New Roman" w:hAnsi="Times New Roman" w:cs="Times New Roman"/>
      <w:b w:val="0"/>
      <w:bCs w:val="0"/>
      <w:i w:val="0"/>
      <w:iCs w:val="0"/>
      <w:smallCaps w:val="0"/>
      <w:strike w:val="0"/>
      <w:color w:val="464548"/>
      <w:spacing w:val="0"/>
      <w:w w:val="100"/>
      <w:position w:val="0"/>
      <w:sz w:val="18"/>
      <w:szCs w:val="18"/>
      <w:u w:val="none"/>
      <w:lang w:val="en-US" w:eastAsia="en-US" w:bidi="en-US"/>
    </w:rPr>
  </w:style>
  <w:style w:type="character" w:customStyle="1" w:styleId="Bodytext28">
    <w:name w:val="Body text (28)_"/>
    <w:basedOn w:val="DefaultParagraphFont"/>
    <w:rsid w:val="00F448FF"/>
    <w:rPr>
      <w:b w:val="0"/>
      <w:bCs w:val="0"/>
      <w:i w:val="0"/>
      <w:iCs w:val="0"/>
      <w:smallCaps w:val="0"/>
      <w:strike w:val="0"/>
      <w:sz w:val="13"/>
      <w:szCs w:val="13"/>
      <w:u w:val="none"/>
    </w:rPr>
  </w:style>
  <w:style w:type="character" w:customStyle="1" w:styleId="Bodytext280">
    <w:name w:val="Body text (28)"/>
    <w:basedOn w:val="Bodytext28"/>
    <w:rsid w:val="00F448FF"/>
    <w:rPr>
      <w:rFonts w:ascii="Times New Roman" w:eastAsia="Times New Roman" w:hAnsi="Times New Roman" w:cs="Times New Roman"/>
      <w:b w:val="0"/>
      <w:bCs w:val="0"/>
      <w:i w:val="0"/>
      <w:iCs w:val="0"/>
      <w:smallCaps w:val="0"/>
      <w:strike w:val="0"/>
      <w:color w:val="464548"/>
      <w:spacing w:val="0"/>
      <w:w w:val="100"/>
      <w:position w:val="0"/>
      <w:sz w:val="13"/>
      <w:szCs w:val="13"/>
      <w:u w:val="none"/>
      <w:lang w:val="en-US" w:eastAsia="en-US" w:bidi="en-US"/>
    </w:rPr>
  </w:style>
  <w:style w:type="character" w:customStyle="1" w:styleId="Bodytext29">
    <w:name w:val="Body text (29)_"/>
    <w:basedOn w:val="DefaultParagraphFont"/>
    <w:rsid w:val="00F448FF"/>
    <w:rPr>
      <w:b w:val="0"/>
      <w:bCs w:val="0"/>
      <w:i/>
      <w:iCs/>
      <w:smallCaps w:val="0"/>
      <w:strike w:val="0"/>
      <w:sz w:val="40"/>
      <w:szCs w:val="40"/>
      <w:u w:val="none"/>
    </w:rPr>
  </w:style>
  <w:style w:type="character" w:customStyle="1" w:styleId="Bodytext290">
    <w:name w:val="Body text (29)"/>
    <w:basedOn w:val="Bodytext29"/>
    <w:rsid w:val="00F448FF"/>
    <w:rPr>
      <w:rFonts w:ascii="Times New Roman" w:eastAsia="Times New Roman" w:hAnsi="Times New Roman" w:cs="Times New Roman"/>
      <w:b w:val="0"/>
      <w:bCs w:val="0"/>
      <w:i/>
      <w:iCs/>
      <w:smallCaps w:val="0"/>
      <w:strike w:val="0"/>
      <w:color w:val="464548"/>
      <w:spacing w:val="0"/>
      <w:w w:val="100"/>
      <w:position w:val="0"/>
      <w:sz w:val="40"/>
      <w:szCs w:val="40"/>
      <w:u w:val="none"/>
      <w:lang w:val="en-US" w:eastAsia="en-US" w:bidi="en-US"/>
    </w:rPr>
  </w:style>
  <w:style w:type="character" w:customStyle="1" w:styleId="Bodytext300">
    <w:name w:val="Body text (30)"/>
    <w:basedOn w:val="Bodytext301"/>
    <w:rsid w:val="00F448FF"/>
    <w:rPr>
      <w:b w:val="0"/>
      <w:bCs w:val="0"/>
      <w:i w:val="0"/>
      <w:iCs w:val="0"/>
      <w:smallCaps w:val="0"/>
      <w:strike w:val="0"/>
      <w:color w:val="464548"/>
      <w:sz w:val="20"/>
      <w:szCs w:val="20"/>
      <w:u w:val="none"/>
    </w:rPr>
  </w:style>
  <w:style w:type="character" w:customStyle="1" w:styleId="Bodytext31">
    <w:name w:val="Body text (31)_"/>
    <w:basedOn w:val="DefaultParagraphFont"/>
    <w:rsid w:val="00F448FF"/>
    <w:rPr>
      <w:b w:val="0"/>
      <w:bCs w:val="0"/>
      <w:i w:val="0"/>
      <w:iCs w:val="0"/>
      <w:smallCaps w:val="0"/>
      <w:strike w:val="0"/>
      <w:sz w:val="17"/>
      <w:szCs w:val="17"/>
      <w:u w:val="none"/>
    </w:rPr>
  </w:style>
  <w:style w:type="character" w:customStyle="1" w:styleId="Bodytext310">
    <w:name w:val="Body text (31)"/>
    <w:basedOn w:val="Bodytext31"/>
    <w:rsid w:val="00F448FF"/>
    <w:rPr>
      <w:rFonts w:ascii="Times New Roman" w:eastAsia="Times New Roman" w:hAnsi="Times New Roman" w:cs="Times New Roman"/>
      <w:b w:val="0"/>
      <w:bCs w:val="0"/>
      <w:i w:val="0"/>
      <w:iCs w:val="0"/>
      <w:smallCaps w:val="0"/>
      <w:strike w:val="0"/>
      <w:color w:val="646465"/>
      <w:spacing w:val="0"/>
      <w:w w:val="100"/>
      <w:position w:val="0"/>
      <w:sz w:val="17"/>
      <w:szCs w:val="17"/>
      <w:u w:val="none"/>
      <w:lang w:val="en-US" w:eastAsia="en-US" w:bidi="en-US"/>
    </w:rPr>
  </w:style>
  <w:style w:type="character" w:customStyle="1" w:styleId="Bodytext33Exact">
    <w:name w:val="Body text (33) Exact"/>
    <w:basedOn w:val="DefaultParagraphFont"/>
    <w:link w:val="Bodytext33"/>
    <w:rsid w:val="00F448FF"/>
    <w:rPr>
      <w:sz w:val="20"/>
      <w:szCs w:val="20"/>
      <w:shd w:val="clear" w:color="auto" w:fill="FFFFFF"/>
    </w:rPr>
  </w:style>
  <w:style w:type="character" w:customStyle="1" w:styleId="Bodytext34Exact">
    <w:name w:val="Body text (34) Exact"/>
    <w:basedOn w:val="DefaultParagraphFont"/>
    <w:rsid w:val="00F448FF"/>
    <w:rPr>
      <w:b/>
      <w:bCs/>
      <w:i w:val="0"/>
      <w:iCs w:val="0"/>
      <w:smallCaps w:val="0"/>
      <w:strike w:val="0"/>
      <w:sz w:val="19"/>
      <w:szCs w:val="19"/>
      <w:u w:val="none"/>
    </w:rPr>
  </w:style>
  <w:style w:type="character" w:customStyle="1" w:styleId="Heading62Exact">
    <w:name w:val="Heading #6 (2) Exact"/>
    <w:basedOn w:val="DefaultParagraphFont"/>
    <w:link w:val="Heading62"/>
    <w:rsid w:val="00F448FF"/>
    <w:rPr>
      <w:b/>
      <w:bCs/>
      <w:sz w:val="28"/>
      <w:szCs w:val="28"/>
      <w:shd w:val="clear" w:color="auto" w:fill="FFFFFF"/>
    </w:rPr>
  </w:style>
  <w:style w:type="character" w:customStyle="1" w:styleId="Heading62SmallCapsExact">
    <w:name w:val="Heading #6 (2) + Small Caps Exact"/>
    <w:basedOn w:val="Heading62Exact"/>
    <w:rsid w:val="00F448FF"/>
    <w:rPr>
      <w:rFonts w:ascii="Times New Roman" w:eastAsia="Times New Roman" w:hAnsi="Times New Roman" w:cs="Times New Roman"/>
      <w:b/>
      <w:bCs/>
      <w:smallCaps/>
      <w:color w:val="78787B"/>
      <w:spacing w:val="0"/>
      <w:w w:val="100"/>
      <w:position w:val="0"/>
      <w:sz w:val="28"/>
      <w:szCs w:val="28"/>
      <w:shd w:val="clear" w:color="auto" w:fill="FFFFFF"/>
      <w:lang w:val="en-US" w:eastAsia="en-US" w:bidi="en-US"/>
    </w:rPr>
  </w:style>
  <w:style w:type="character" w:customStyle="1" w:styleId="Bodytext32">
    <w:name w:val="Body text (32)_"/>
    <w:basedOn w:val="DefaultParagraphFont"/>
    <w:rsid w:val="00F448FF"/>
    <w:rPr>
      <w:b w:val="0"/>
      <w:bCs w:val="0"/>
      <w:i w:val="0"/>
      <w:iCs w:val="0"/>
      <w:smallCaps w:val="0"/>
      <w:strike w:val="0"/>
      <w:sz w:val="19"/>
      <w:szCs w:val="19"/>
      <w:u w:val="none"/>
    </w:rPr>
  </w:style>
  <w:style w:type="character" w:customStyle="1" w:styleId="Bodytext320">
    <w:name w:val="Body text (32)"/>
    <w:basedOn w:val="Bodytext32"/>
    <w:rsid w:val="00F448FF"/>
    <w:rPr>
      <w:rFonts w:ascii="Times New Roman" w:eastAsia="Times New Roman" w:hAnsi="Times New Roman" w:cs="Times New Roman"/>
      <w:b w:val="0"/>
      <w:bCs w:val="0"/>
      <w:i w:val="0"/>
      <w:iCs w:val="0"/>
      <w:smallCaps w:val="0"/>
      <w:strike w:val="0"/>
      <w:color w:val="646465"/>
      <w:spacing w:val="0"/>
      <w:w w:val="100"/>
      <w:position w:val="0"/>
      <w:sz w:val="19"/>
      <w:szCs w:val="19"/>
      <w:u w:val="none"/>
      <w:lang w:val="en-US" w:eastAsia="en-US" w:bidi="en-US"/>
    </w:rPr>
  </w:style>
  <w:style w:type="character" w:customStyle="1" w:styleId="Picturecaption3Exact">
    <w:name w:val="Picture caption (3) Exact"/>
    <w:basedOn w:val="DefaultParagraphFont"/>
    <w:link w:val="Picturecaption3"/>
    <w:rsid w:val="00F448FF"/>
    <w:rPr>
      <w:sz w:val="13"/>
      <w:szCs w:val="13"/>
      <w:shd w:val="clear" w:color="auto" w:fill="FFFFFF"/>
    </w:rPr>
  </w:style>
  <w:style w:type="character" w:customStyle="1" w:styleId="Picturecaption312ptExact">
    <w:name w:val="Picture caption (3) + 12 pt Exact"/>
    <w:basedOn w:val="Picturecaption3Exact"/>
    <w:rsid w:val="00F448FF"/>
    <w:rPr>
      <w:rFonts w:ascii="Times New Roman" w:eastAsia="Times New Roman" w:hAnsi="Times New Roman" w:cs="Times New Roman"/>
      <w:color w:val="464548"/>
      <w:spacing w:val="0"/>
      <w:w w:val="100"/>
      <w:position w:val="0"/>
      <w:sz w:val="24"/>
      <w:szCs w:val="24"/>
      <w:shd w:val="clear" w:color="auto" w:fill="FFFFFF"/>
      <w:lang w:val="en-US" w:eastAsia="en-US" w:bidi="en-US"/>
    </w:rPr>
  </w:style>
  <w:style w:type="character" w:customStyle="1" w:styleId="Picturecaption4Exact">
    <w:name w:val="Picture caption (4) Exact"/>
    <w:basedOn w:val="DefaultParagraphFont"/>
    <w:link w:val="Picturecaption4"/>
    <w:rsid w:val="00F448FF"/>
    <w:rPr>
      <w:sz w:val="19"/>
      <w:szCs w:val="19"/>
      <w:shd w:val="clear" w:color="auto" w:fill="FFFFFF"/>
    </w:rPr>
  </w:style>
  <w:style w:type="character" w:customStyle="1" w:styleId="Bodytext35Exact">
    <w:name w:val="Body text (35) Exact"/>
    <w:basedOn w:val="DefaultParagraphFont"/>
    <w:link w:val="Bodytext35"/>
    <w:rsid w:val="00F448FF"/>
    <w:rPr>
      <w:w w:val="150"/>
      <w:sz w:val="15"/>
      <w:szCs w:val="15"/>
      <w:shd w:val="clear" w:color="auto" w:fill="FFFFFF"/>
    </w:rPr>
  </w:style>
  <w:style w:type="character" w:customStyle="1" w:styleId="Bodytext28Exact">
    <w:name w:val="Body text (28) Exact"/>
    <w:basedOn w:val="DefaultParagraphFont"/>
    <w:rsid w:val="00F448FF"/>
    <w:rPr>
      <w:b w:val="0"/>
      <w:bCs w:val="0"/>
      <w:i w:val="0"/>
      <w:iCs w:val="0"/>
      <w:smallCaps w:val="0"/>
      <w:strike w:val="0"/>
      <w:sz w:val="13"/>
      <w:szCs w:val="13"/>
      <w:u w:val="none"/>
    </w:rPr>
  </w:style>
  <w:style w:type="character" w:customStyle="1" w:styleId="Bodytext795ptExact">
    <w:name w:val="Body text (7) + 9.5 pt Exact"/>
    <w:basedOn w:val="Bodytext7"/>
    <w:rsid w:val="00F448FF"/>
    <w:rPr>
      <w:rFonts w:ascii="Times New Roman" w:eastAsia="Times New Roman" w:hAnsi="Times New Roman" w:cs="Times New Roman"/>
      <w:b w:val="0"/>
      <w:bCs w:val="0"/>
      <w:i w:val="0"/>
      <w:iCs w:val="0"/>
      <w:smallCaps w:val="0"/>
      <w:strike w:val="0"/>
      <w:color w:val="464548"/>
      <w:spacing w:val="0"/>
      <w:w w:val="100"/>
      <w:position w:val="0"/>
      <w:sz w:val="19"/>
      <w:szCs w:val="19"/>
      <w:u w:val="none"/>
      <w:lang w:val="en-US" w:eastAsia="en-US" w:bidi="en-US"/>
    </w:rPr>
  </w:style>
  <w:style w:type="character" w:customStyle="1" w:styleId="Bodytext30Exact">
    <w:name w:val="Body text (30) Exact"/>
    <w:basedOn w:val="DefaultParagraphFont"/>
    <w:rsid w:val="00F448FF"/>
    <w:rPr>
      <w:b w:val="0"/>
      <w:bCs w:val="0"/>
      <w:i w:val="0"/>
      <w:iCs w:val="0"/>
      <w:smallCaps w:val="0"/>
      <w:strike w:val="0"/>
      <w:sz w:val="20"/>
      <w:szCs w:val="20"/>
      <w:u w:val="none"/>
    </w:rPr>
  </w:style>
  <w:style w:type="character" w:customStyle="1" w:styleId="Bodytext3012ptExact">
    <w:name w:val="Body text (30) + 12 pt Exact"/>
    <w:basedOn w:val="Bodytext301"/>
    <w:rsid w:val="00F448FF"/>
    <w:rPr>
      <w:b w:val="0"/>
      <w:bCs w:val="0"/>
      <w:i w:val="0"/>
      <w:iCs w:val="0"/>
      <w:smallCaps w:val="0"/>
      <w:strike w:val="0"/>
      <w:color w:val="464548"/>
      <w:sz w:val="24"/>
      <w:szCs w:val="24"/>
      <w:u w:val="none"/>
    </w:rPr>
  </w:style>
  <w:style w:type="character" w:customStyle="1" w:styleId="Bodytext36Exact">
    <w:name w:val="Body text (36) Exact"/>
    <w:basedOn w:val="DefaultParagraphFont"/>
    <w:rsid w:val="00F448FF"/>
    <w:rPr>
      <w:b w:val="0"/>
      <w:bCs w:val="0"/>
      <w:i w:val="0"/>
      <w:iCs w:val="0"/>
      <w:smallCaps w:val="0"/>
      <w:strike w:val="0"/>
      <w:sz w:val="19"/>
      <w:szCs w:val="19"/>
      <w:u w:val="none"/>
    </w:rPr>
  </w:style>
  <w:style w:type="character" w:customStyle="1" w:styleId="Bodytext15Exact">
    <w:name w:val="Body text (15) Exact"/>
    <w:basedOn w:val="DefaultParagraphFont"/>
    <w:rsid w:val="00F448FF"/>
    <w:rPr>
      <w:b w:val="0"/>
      <w:bCs w:val="0"/>
      <w:i w:val="0"/>
      <w:iCs w:val="0"/>
      <w:smallCaps w:val="0"/>
      <w:strike w:val="0"/>
      <w:sz w:val="20"/>
      <w:szCs w:val="20"/>
      <w:u w:val="none"/>
    </w:rPr>
  </w:style>
  <w:style w:type="character" w:customStyle="1" w:styleId="Bodytext37Exact">
    <w:name w:val="Body text (37) Exact"/>
    <w:basedOn w:val="DefaultParagraphFont"/>
    <w:link w:val="Bodytext37"/>
    <w:rsid w:val="00F448FF"/>
    <w:rPr>
      <w:sz w:val="9"/>
      <w:szCs w:val="9"/>
      <w:shd w:val="clear" w:color="auto" w:fill="FFFFFF"/>
    </w:rPr>
  </w:style>
  <w:style w:type="character" w:customStyle="1" w:styleId="Bodytext37SmallCapsExact">
    <w:name w:val="Body text (37) + Small Caps Exact"/>
    <w:basedOn w:val="Bodytext37Exact"/>
    <w:rsid w:val="00F448FF"/>
    <w:rPr>
      <w:rFonts w:ascii="Times New Roman" w:eastAsia="Times New Roman" w:hAnsi="Times New Roman" w:cs="Times New Roman"/>
      <w:smallCaps/>
      <w:color w:val="464548"/>
      <w:spacing w:val="0"/>
      <w:w w:val="100"/>
      <w:position w:val="0"/>
      <w:sz w:val="9"/>
      <w:szCs w:val="9"/>
      <w:shd w:val="clear" w:color="auto" w:fill="FFFFFF"/>
      <w:lang w:val="en-US" w:eastAsia="en-US" w:bidi="en-US"/>
    </w:rPr>
  </w:style>
  <w:style w:type="character" w:customStyle="1" w:styleId="Heading5Bold">
    <w:name w:val="Heading #5 + Bold"/>
    <w:aliases w:val="Scaling 66%"/>
    <w:basedOn w:val="Heading50"/>
    <w:rsid w:val="00F448FF"/>
    <w:rPr>
      <w:rFonts w:ascii="Times New Roman" w:eastAsia="Times New Roman" w:hAnsi="Times New Roman" w:cs="Times New Roman"/>
      <w:b/>
      <w:bCs/>
      <w:i w:val="0"/>
      <w:iCs w:val="0"/>
      <w:smallCaps w:val="0"/>
      <w:strike w:val="0"/>
      <w:color w:val="646465"/>
      <w:spacing w:val="0"/>
      <w:w w:val="66"/>
      <w:position w:val="0"/>
      <w:sz w:val="40"/>
      <w:szCs w:val="40"/>
      <w:u w:val="none"/>
      <w:shd w:val="clear" w:color="auto" w:fill="FFFFFF"/>
      <w:lang w:val="en-US" w:eastAsia="en-US" w:bidi="en-US"/>
    </w:rPr>
  </w:style>
  <w:style w:type="character" w:customStyle="1" w:styleId="Bodytext36">
    <w:name w:val="Body text (36)_"/>
    <w:basedOn w:val="DefaultParagraphFont"/>
    <w:rsid w:val="00F448FF"/>
    <w:rPr>
      <w:b w:val="0"/>
      <w:bCs w:val="0"/>
      <w:i w:val="0"/>
      <w:iCs w:val="0"/>
      <w:smallCaps w:val="0"/>
      <w:strike w:val="0"/>
      <w:sz w:val="19"/>
      <w:szCs w:val="19"/>
      <w:u w:val="none"/>
    </w:rPr>
  </w:style>
  <w:style w:type="character" w:customStyle="1" w:styleId="Bodytext360">
    <w:name w:val="Body text (36)"/>
    <w:basedOn w:val="Bodytext36"/>
    <w:rsid w:val="00F448FF"/>
    <w:rPr>
      <w:rFonts w:ascii="Times New Roman" w:eastAsia="Times New Roman" w:hAnsi="Times New Roman" w:cs="Times New Roman"/>
      <w:b w:val="0"/>
      <w:bCs w:val="0"/>
      <w:i w:val="0"/>
      <w:iCs w:val="0"/>
      <w:smallCaps w:val="0"/>
      <w:strike w:val="0"/>
      <w:color w:val="464548"/>
      <w:spacing w:val="0"/>
      <w:w w:val="100"/>
      <w:position w:val="0"/>
      <w:sz w:val="19"/>
      <w:szCs w:val="19"/>
      <w:u w:val="none"/>
      <w:lang w:val="en-US" w:eastAsia="en-US" w:bidi="en-US"/>
    </w:rPr>
  </w:style>
  <w:style w:type="character" w:customStyle="1" w:styleId="Bodytext38">
    <w:name w:val="Body text (38)_"/>
    <w:basedOn w:val="DefaultParagraphFont"/>
    <w:rsid w:val="00F448FF"/>
    <w:rPr>
      <w:rFonts w:ascii="Arial" w:eastAsia="Arial" w:hAnsi="Arial" w:cs="Arial"/>
      <w:b w:val="0"/>
      <w:bCs w:val="0"/>
      <w:i w:val="0"/>
      <w:iCs w:val="0"/>
      <w:smallCaps w:val="0"/>
      <w:strike w:val="0"/>
      <w:sz w:val="16"/>
      <w:szCs w:val="16"/>
      <w:u w:val="none"/>
    </w:rPr>
  </w:style>
  <w:style w:type="character" w:customStyle="1" w:styleId="Bodytext380">
    <w:name w:val="Body text (38)"/>
    <w:basedOn w:val="Bodytext38"/>
    <w:rsid w:val="00F448FF"/>
    <w:rPr>
      <w:rFonts w:ascii="Arial" w:eastAsia="Arial" w:hAnsi="Arial" w:cs="Arial"/>
      <w:b w:val="0"/>
      <w:bCs w:val="0"/>
      <w:i w:val="0"/>
      <w:iCs w:val="0"/>
      <w:smallCaps w:val="0"/>
      <w:strike w:val="0"/>
      <w:color w:val="464548"/>
      <w:spacing w:val="0"/>
      <w:w w:val="100"/>
      <w:position w:val="0"/>
      <w:sz w:val="16"/>
      <w:szCs w:val="16"/>
      <w:u w:val="none"/>
      <w:lang w:val="en-US" w:eastAsia="en-US" w:bidi="en-US"/>
    </w:rPr>
  </w:style>
  <w:style w:type="character" w:customStyle="1" w:styleId="Bodytext39">
    <w:name w:val="Body text (39)_"/>
    <w:basedOn w:val="DefaultParagraphFont"/>
    <w:rsid w:val="00F448FF"/>
    <w:rPr>
      <w:b/>
      <w:bCs/>
      <w:i w:val="0"/>
      <w:iCs w:val="0"/>
      <w:smallCaps w:val="0"/>
      <w:strike w:val="0"/>
      <w:spacing w:val="0"/>
      <w:sz w:val="17"/>
      <w:szCs w:val="17"/>
      <w:u w:val="none"/>
    </w:rPr>
  </w:style>
  <w:style w:type="character" w:customStyle="1" w:styleId="Bodytext390">
    <w:name w:val="Body text (39)"/>
    <w:basedOn w:val="Bodytext39"/>
    <w:rsid w:val="00F448FF"/>
    <w:rPr>
      <w:rFonts w:ascii="Times New Roman" w:eastAsia="Times New Roman" w:hAnsi="Times New Roman" w:cs="Times New Roman"/>
      <w:b/>
      <w:bCs/>
      <w:i w:val="0"/>
      <w:iCs w:val="0"/>
      <w:smallCaps w:val="0"/>
      <w:strike w:val="0"/>
      <w:color w:val="464548"/>
      <w:spacing w:val="0"/>
      <w:w w:val="100"/>
      <w:position w:val="0"/>
      <w:sz w:val="17"/>
      <w:szCs w:val="17"/>
      <w:u w:val="none"/>
      <w:lang w:val="en-US" w:eastAsia="en-US" w:bidi="en-US"/>
    </w:rPr>
  </w:style>
  <w:style w:type="character" w:customStyle="1" w:styleId="Bodytext400">
    <w:name w:val="Body text (40)_"/>
    <w:basedOn w:val="DefaultParagraphFont"/>
    <w:rsid w:val="00F448FF"/>
    <w:rPr>
      <w:b/>
      <w:bCs/>
      <w:i w:val="0"/>
      <w:iCs w:val="0"/>
      <w:smallCaps w:val="0"/>
      <w:strike w:val="0"/>
      <w:w w:val="50"/>
      <w:sz w:val="46"/>
      <w:szCs w:val="46"/>
      <w:u w:val="none"/>
    </w:rPr>
  </w:style>
  <w:style w:type="character" w:customStyle="1" w:styleId="Bodytext401">
    <w:name w:val="Body text (40)"/>
    <w:basedOn w:val="Bodytext400"/>
    <w:rsid w:val="00F448FF"/>
    <w:rPr>
      <w:rFonts w:ascii="Times New Roman" w:eastAsia="Times New Roman" w:hAnsi="Times New Roman" w:cs="Times New Roman"/>
      <w:b/>
      <w:bCs/>
      <w:i w:val="0"/>
      <w:iCs w:val="0"/>
      <w:smallCaps w:val="0"/>
      <w:strike w:val="0"/>
      <w:color w:val="464548"/>
      <w:spacing w:val="0"/>
      <w:w w:val="50"/>
      <w:position w:val="0"/>
      <w:sz w:val="46"/>
      <w:szCs w:val="46"/>
      <w:u w:val="none"/>
      <w:lang w:val="en-US" w:eastAsia="en-US" w:bidi="en-US"/>
    </w:rPr>
  </w:style>
  <w:style w:type="character" w:customStyle="1" w:styleId="Bodytext41">
    <w:name w:val="Body text (41)_"/>
    <w:basedOn w:val="DefaultParagraphFont"/>
    <w:rsid w:val="00F448FF"/>
    <w:rPr>
      <w:b w:val="0"/>
      <w:bCs w:val="0"/>
      <w:i/>
      <w:iCs/>
      <w:smallCaps w:val="0"/>
      <w:strike w:val="0"/>
      <w:sz w:val="30"/>
      <w:szCs w:val="30"/>
      <w:u w:val="none"/>
    </w:rPr>
  </w:style>
  <w:style w:type="character" w:customStyle="1" w:styleId="Bodytext410">
    <w:name w:val="Body text (41)"/>
    <w:basedOn w:val="Bodytext41"/>
    <w:rsid w:val="00F448FF"/>
    <w:rPr>
      <w:rFonts w:ascii="Times New Roman" w:eastAsia="Times New Roman" w:hAnsi="Times New Roman" w:cs="Times New Roman"/>
      <w:b w:val="0"/>
      <w:bCs w:val="0"/>
      <w:i/>
      <w:iCs/>
      <w:smallCaps w:val="0"/>
      <w:strike w:val="0"/>
      <w:color w:val="464548"/>
      <w:spacing w:val="0"/>
      <w:w w:val="100"/>
      <w:position w:val="0"/>
      <w:sz w:val="30"/>
      <w:szCs w:val="30"/>
      <w:u w:val="none"/>
      <w:lang w:val="en-US" w:eastAsia="en-US" w:bidi="en-US"/>
    </w:rPr>
  </w:style>
  <w:style w:type="character" w:customStyle="1" w:styleId="Bodytext42">
    <w:name w:val="Body text (42)_"/>
    <w:basedOn w:val="DefaultParagraphFont"/>
    <w:rsid w:val="00F448FF"/>
    <w:rPr>
      <w:rFonts w:ascii="Arial" w:eastAsia="Arial" w:hAnsi="Arial" w:cs="Arial"/>
      <w:b w:val="0"/>
      <w:bCs w:val="0"/>
      <w:i w:val="0"/>
      <w:iCs w:val="0"/>
      <w:smallCaps w:val="0"/>
      <w:strike w:val="0"/>
      <w:sz w:val="30"/>
      <w:szCs w:val="30"/>
      <w:u w:val="none"/>
    </w:rPr>
  </w:style>
  <w:style w:type="character" w:customStyle="1" w:styleId="Bodytext420">
    <w:name w:val="Body text (42)"/>
    <w:basedOn w:val="Bodytext42"/>
    <w:rsid w:val="00F448FF"/>
    <w:rPr>
      <w:rFonts w:ascii="Arial" w:eastAsia="Arial" w:hAnsi="Arial" w:cs="Arial"/>
      <w:b w:val="0"/>
      <w:bCs w:val="0"/>
      <w:i w:val="0"/>
      <w:iCs w:val="0"/>
      <w:smallCaps w:val="0"/>
      <w:strike w:val="0"/>
      <w:color w:val="464548"/>
      <w:spacing w:val="0"/>
      <w:w w:val="100"/>
      <w:position w:val="0"/>
      <w:sz w:val="30"/>
      <w:szCs w:val="30"/>
      <w:u w:val="none"/>
      <w:lang w:val="en-US" w:eastAsia="en-US" w:bidi="en-US"/>
    </w:rPr>
  </w:style>
  <w:style w:type="character" w:customStyle="1" w:styleId="Bodytext43">
    <w:name w:val="Body text (43)_"/>
    <w:basedOn w:val="DefaultParagraphFont"/>
    <w:rsid w:val="00F448FF"/>
    <w:rPr>
      <w:b/>
      <w:bCs/>
      <w:i w:val="0"/>
      <w:iCs w:val="0"/>
      <w:smallCaps w:val="0"/>
      <w:strike w:val="0"/>
      <w:sz w:val="22"/>
      <w:szCs w:val="22"/>
      <w:u w:val="none"/>
    </w:rPr>
  </w:style>
  <w:style w:type="character" w:customStyle="1" w:styleId="Bodytext430">
    <w:name w:val="Body text (43)"/>
    <w:basedOn w:val="Bodytext43"/>
    <w:rsid w:val="00F448FF"/>
    <w:rPr>
      <w:rFonts w:ascii="Times New Roman" w:eastAsia="Times New Roman" w:hAnsi="Times New Roman" w:cs="Times New Roman"/>
      <w:b/>
      <w:bCs/>
      <w:i w:val="0"/>
      <w:iCs w:val="0"/>
      <w:smallCaps w:val="0"/>
      <w:strike w:val="0"/>
      <w:color w:val="464548"/>
      <w:spacing w:val="0"/>
      <w:w w:val="100"/>
      <w:position w:val="0"/>
      <w:sz w:val="22"/>
      <w:szCs w:val="22"/>
      <w:u w:val="none"/>
      <w:lang w:val="en-US" w:eastAsia="en-US" w:bidi="en-US"/>
    </w:rPr>
  </w:style>
  <w:style w:type="character" w:customStyle="1" w:styleId="Bodytext301">
    <w:name w:val="Body text (30)_"/>
    <w:basedOn w:val="DefaultParagraphFont"/>
    <w:rsid w:val="00F448FF"/>
    <w:rPr>
      <w:b w:val="0"/>
      <w:bCs w:val="0"/>
      <w:i w:val="0"/>
      <w:iCs w:val="0"/>
      <w:smallCaps w:val="0"/>
      <w:strike w:val="0"/>
      <w:sz w:val="20"/>
      <w:szCs w:val="20"/>
      <w:u w:val="none"/>
    </w:rPr>
  </w:style>
  <w:style w:type="character" w:customStyle="1" w:styleId="Bodytext22SmallCaps">
    <w:name w:val="Body text (22) + Small Caps"/>
    <w:basedOn w:val="Bodytext22"/>
    <w:rsid w:val="00F448FF"/>
    <w:rPr>
      <w:rFonts w:ascii="Times New Roman" w:eastAsia="Times New Roman" w:hAnsi="Times New Roman" w:cs="Times New Roman"/>
      <w:b w:val="0"/>
      <w:bCs w:val="0"/>
      <w:i w:val="0"/>
      <w:iCs w:val="0"/>
      <w:smallCaps/>
      <w:strike w:val="0"/>
      <w:color w:val="464548"/>
      <w:spacing w:val="0"/>
      <w:w w:val="100"/>
      <w:position w:val="0"/>
      <w:sz w:val="18"/>
      <w:szCs w:val="18"/>
      <w:u w:val="none"/>
      <w:lang w:val="en-US" w:eastAsia="en-US" w:bidi="en-US"/>
    </w:rPr>
  </w:style>
  <w:style w:type="character" w:customStyle="1" w:styleId="Bodytext44">
    <w:name w:val="Body text (44)_"/>
    <w:basedOn w:val="DefaultParagraphFont"/>
    <w:rsid w:val="00F448FF"/>
    <w:rPr>
      <w:b/>
      <w:bCs/>
      <w:i w:val="0"/>
      <w:iCs w:val="0"/>
      <w:smallCaps w:val="0"/>
      <w:strike w:val="0"/>
      <w:w w:val="50"/>
      <w:sz w:val="18"/>
      <w:szCs w:val="18"/>
      <w:u w:val="none"/>
    </w:rPr>
  </w:style>
  <w:style w:type="character" w:customStyle="1" w:styleId="Bodytext440">
    <w:name w:val="Body text (44)"/>
    <w:basedOn w:val="Bodytext44"/>
    <w:rsid w:val="00F448FF"/>
    <w:rPr>
      <w:rFonts w:ascii="Times New Roman" w:eastAsia="Times New Roman" w:hAnsi="Times New Roman" w:cs="Times New Roman"/>
      <w:b/>
      <w:bCs/>
      <w:i w:val="0"/>
      <w:iCs w:val="0"/>
      <w:smallCaps w:val="0"/>
      <w:strike w:val="0"/>
      <w:color w:val="464548"/>
      <w:spacing w:val="0"/>
      <w:w w:val="50"/>
      <w:position w:val="0"/>
      <w:sz w:val="18"/>
      <w:szCs w:val="18"/>
      <w:u w:val="none"/>
      <w:lang w:val="en-US" w:eastAsia="en-US" w:bidi="en-US"/>
    </w:rPr>
  </w:style>
  <w:style w:type="character" w:customStyle="1" w:styleId="Bodytext31Exact">
    <w:name w:val="Body text (31) Exact"/>
    <w:basedOn w:val="DefaultParagraphFont"/>
    <w:rsid w:val="00F448FF"/>
    <w:rPr>
      <w:b w:val="0"/>
      <w:bCs w:val="0"/>
      <w:i w:val="0"/>
      <w:iCs w:val="0"/>
      <w:smallCaps w:val="0"/>
      <w:strike w:val="0"/>
      <w:sz w:val="17"/>
      <w:szCs w:val="17"/>
      <w:u w:val="none"/>
    </w:rPr>
  </w:style>
  <w:style w:type="character" w:customStyle="1" w:styleId="Bodytext22Scaling75">
    <w:name w:val="Body text (22) + Scaling 75%"/>
    <w:basedOn w:val="Bodytext22"/>
    <w:rsid w:val="00F448FF"/>
    <w:rPr>
      <w:rFonts w:ascii="Times New Roman" w:eastAsia="Times New Roman" w:hAnsi="Times New Roman" w:cs="Times New Roman"/>
      <w:b w:val="0"/>
      <w:bCs w:val="0"/>
      <w:i w:val="0"/>
      <w:iCs w:val="0"/>
      <w:smallCaps w:val="0"/>
      <w:strike w:val="0"/>
      <w:color w:val="464548"/>
      <w:spacing w:val="0"/>
      <w:w w:val="75"/>
      <w:position w:val="0"/>
      <w:sz w:val="18"/>
      <w:szCs w:val="18"/>
      <w:u w:val="none"/>
      <w:lang w:val="en-US" w:eastAsia="en-US" w:bidi="en-US"/>
    </w:rPr>
  </w:style>
  <w:style w:type="character" w:customStyle="1" w:styleId="Bodytext45Exact">
    <w:name w:val="Body text (45) Exact"/>
    <w:basedOn w:val="DefaultParagraphFont"/>
    <w:link w:val="Bodytext45"/>
    <w:rsid w:val="00F448FF"/>
    <w:rPr>
      <w:i/>
      <w:iCs/>
      <w:sz w:val="26"/>
      <w:szCs w:val="26"/>
      <w:shd w:val="clear" w:color="auto" w:fill="FFFFFF"/>
    </w:rPr>
  </w:style>
  <w:style w:type="character" w:customStyle="1" w:styleId="Heading1Exact">
    <w:name w:val="Heading #1 Exact"/>
    <w:basedOn w:val="DefaultParagraphFont"/>
    <w:link w:val="Heading10"/>
    <w:rsid w:val="00F448FF"/>
    <w:rPr>
      <w:sz w:val="20"/>
      <w:szCs w:val="20"/>
      <w:shd w:val="clear" w:color="auto" w:fill="FFFFFF"/>
    </w:rPr>
  </w:style>
  <w:style w:type="character" w:customStyle="1" w:styleId="Heading1Italic">
    <w:name w:val="Heading #1 + Italic"/>
    <w:aliases w:val="Spacing 6 pt Exact"/>
    <w:basedOn w:val="Heading1Exact"/>
    <w:rsid w:val="00F448FF"/>
    <w:rPr>
      <w:rFonts w:ascii="Times New Roman" w:eastAsia="Times New Roman" w:hAnsi="Times New Roman" w:cs="Times New Roman"/>
      <w:i/>
      <w:iCs/>
      <w:color w:val="464548"/>
      <w:spacing w:val="120"/>
      <w:w w:val="100"/>
      <w:position w:val="0"/>
      <w:sz w:val="20"/>
      <w:szCs w:val="20"/>
      <w:shd w:val="clear" w:color="auto" w:fill="FFFFFF"/>
      <w:lang w:val="en-US" w:eastAsia="en-US" w:bidi="en-US"/>
    </w:rPr>
  </w:style>
  <w:style w:type="character" w:customStyle="1" w:styleId="Picturecaption5">
    <w:name w:val="Picture caption (5)_"/>
    <w:basedOn w:val="DefaultParagraphFont"/>
    <w:rsid w:val="00F448FF"/>
    <w:rPr>
      <w:b w:val="0"/>
      <w:bCs w:val="0"/>
      <w:i w:val="0"/>
      <w:iCs w:val="0"/>
      <w:smallCaps w:val="0"/>
      <w:strike w:val="0"/>
      <w:sz w:val="18"/>
      <w:szCs w:val="18"/>
      <w:u w:val="none"/>
    </w:rPr>
  </w:style>
  <w:style w:type="character" w:customStyle="1" w:styleId="Picturecaption50">
    <w:name w:val="Picture caption (5)"/>
    <w:basedOn w:val="Picturecaption5"/>
    <w:rsid w:val="00F448FF"/>
    <w:rPr>
      <w:rFonts w:ascii="Times New Roman" w:eastAsia="Times New Roman" w:hAnsi="Times New Roman" w:cs="Times New Roman"/>
      <w:b w:val="0"/>
      <w:bCs w:val="0"/>
      <w:i w:val="0"/>
      <w:iCs w:val="0"/>
      <w:smallCaps w:val="0"/>
      <w:strike w:val="0"/>
      <w:color w:val="464548"/>
      <w:spacing w:val="0"/>
      <w:w w:val="100"/>
      <w:position w:val="0"/>
      <w:sz w:val="18"/>
      <w:szCs w:val="18"/>
      <w:u w:val="none"/>
      <w:lang w:val="en-US" w:eastAsia="en-US" w:bidi="en-US"/>
    </w:rPr>
  </w:style>
  <w:style w:type="character" w:customStyle="1" w:styleId="HeaderorfooterSmallCaps">
    <w:name w:val="Header or footer + Small Caps"/>
    <w:basedOn w:val="Headerorfooter0"/>
    <w:rsid w:val="00F448FF"/>
    <w:rPr>
      <w:rFonts w:ascii="Times New Roman" w:eastAsia="Times New Roman" w:hAnsi="Times New Roman" w:cs="Times New Roman"/>
      <w:b w:val="0"/>
      <w:bCs w:val="0"/>
      <w:i/>
      <w:iCs/>
      <w:smallCaps/>
      <w:strike w:val="0"/>
      <w:color w:val="000000"/>
      <w:spacing w:val="0"/>
      <w:w w:val="100"/>
      <w:position w:val="0"/>
      <w:sz w:val="21"/>
      <w:szCs w:val="21"/>
      <w:u w:val="none"/>
      <w:lang w:val="en-US" w:eastAsia="en-US" w:bidi="en-US"/>
    </w:rPr>
  </w:style>
  <w:style w:type="character" w:customStyle="1" w:styleId="Bodytext38Exact">
    <w:name w:val="Body text (38) Exact"/>
    <w:basedOn w:val="DefaultParagraphFont"/>
    <w:rsid w:val="00F448FF"/>
    <w:rPr>
      <w:rFonts w:ascii="Arial" w:eastAsia="Arial" w:hAnsi="Arial" w:cs="Arial"/>
      <w:b w:val="0"/>
      <w:bCs w:val="0"/>
      <w:i w:val="0"/>
      <w:iCs w:val="0"/>
      <w:smallCaps w:val="0"/>
      <w:strike w:val="0"/>
      <w:sz w:val="16"/>
      <w:szCs w:val="16"/>
      <w:u w:val="none"/>
    </w:rPr>
  </w:style>
  <w:style w:type="character" w:customStyle="1" w:styleId="Bodytext47Exact">
    <w:name w:val="Body text (47) Exact"/>
    <w:basedOn w:val="DefaultParagraphFont"/>
    <w:link w:val="Bodytext47"/>
    <w:rsid w:val="00F448FF"/>
    <w:rPr>
      <w:sz w:val="11"/>
      <w:szCs w:val="11"/>
      <w:shd w:val="clear" w:color="auto" w:fill="FFFFFF"/>
    </w:rPr>
  </w:style>
  <w:style w:type="character" w:customStyle="1" w:styleId="Bodytext48Exact">
    <w:name w:val="Body text (48) Exact"/>
    <w:basedOn w:val="DefaultParagraphFont"/>
    <w:link w:val="Bodytext48"/>
    <w:rsid w:val="00F448FF"/>
    <w:rPr>
      <w:rFonts w:ascii="Arial" w:eastAsia="Arial" w:hAnsi="Arial" w:cs="Arial"/>
      <w:b/>
      <w:bCs/>
      <w:shd w:val="clear" w:color="auto" w:fill="FFFFFF"/>
    </w:rPr>
  </w:style>
  <w:style w:type="character" w:customStyle="1" w:styleId="Bodytext19SmallCaps">
    <w:name w:val="Body text (19) + Small Caps"/>
    <w:basedOn w:val="Bodytext19"/>
    <w:rsid w:val="00F448FF"/>
    <w:rPr>
      <w:rFonts w:ascii="Times New Roman" w:eastAsia="Times New Roman" w:hAnsi="Times New Roman" w:cs="Times New Roman"/>
      <w:b w:val="0"/>
      <w:bCs w:val="0"/>
      <w:i w:val="0"/>
      <w:iCs w:val="0"/>
      <w:smallCaps/>
      <w:strike w:val="0"/>
      <w:color w:val="464548"/>
      <w:spacing w:val="0"/>
      <w:w w:val="100"/>
      <w:position w:val="0"/>
      <w:sz w:val="26"/>
      <w:szCs w:val="26"/>
      <w:u w:val="none"/>
      <w:lang w:val="en-US" w:eastAsia="en-US" w:bidi="en-US"/>
    </w:rPr>
  </w:style>
  <w:style w:type="character" w:customStyle="1" w:styleId="Bodytext46">
    <w:name w:val="Body text (46)_"/>
    <w:basedOn w:val="DefaultParagraphFont"/>
    <w:rsid w:val="00F448FF"/>
    <w:rPr>
      <w:b w:val="0"/>
      <w:bCs w:val="0"/>
      <w:i w:val="0"/>
      <w:iCs w:val="0"/>
      <w:smallCaps w:val="0"/>
      <w:strike w:val="0"/>
      <w:sz w:val="18"/>
      <w:szCs w:val="18"/>
      <w:u w:val="none"/>
    </w:rPr>
  </w:style>
  <w:style w:type="character" w:customStyle="1" w:styleId="Bodytext460">
    <w:name w:val="Body text (46)"/>
    <w:basedOn w:val="Bodytext46"/>
    <w:rsid w:val="00F448FF"/>
    <w:rPr>
      <w:rFonts w:ascii="Times New Roman" w:eastAsia="Times New Roman" w:hAnsi="Times New Roman" w:cs="Times New Roman"/>
      <w:b w:val="0"/>
      <w:bCs w:val="0"/>
      <w:i w:val="0"/>
      <w:iCs w:val="0"/>
      <w:smallCaps w:val="0"/>
      <w:strike w:val="0"/>
      <w:color w:val="464548"/>
      <w:spacing w:val="0"/>
      <w:w w:val="100"/>
      <w:position w:val="0"/>
      <w:sz w:val="18"/>
      <w:szCs w:val="18"/>
      <w:u w:val="none"/>
      <w:lang w:val="en-US" w:eastAsia="en-US" w:bidi="en-US"/>
    </w:rPr>
  </w:style>
  <w:style w:type="character" w:customStyle="1" w:styleId="Bodytext50Exact">
    <w:name w:val="Body text (50) Exact"/>
    <w:basedOn w:val="DefaultParagraphFont"/>
    <w:link w:val="Bodytext500"/>
    <w:rsid w:val="00F448FF"/>
    <w:rPr>
      <w:sz w:val="20"/>
      <w:szCs w:val="20"/>
      <w:shd w:val="clear" w:color="auto" w:fill="FFFFFF"/>
    </w:rPr>
  </w:style>
  <w:style w:type="character" w:customStyle="1" w:styleId="Heading6Exact">
    <w:name w:val="Heading #6 Exact"/>
    <w:basedOn w:val="DefaultParagraphFont"/>
    <w:rsid w:val="00F448FF"/>
    <w:rPr>
      <w:b w:val="0"/>
      <w:bCs w:val="0"/>
      <w:i w:val="0"/>
      <w:iCs w:val="0"/>
      <w:smallCaps w:val="0"/>
      <w:strike w:val="0"/>
      <w:u w:val="none"/>
    </w:rPr>
  </w:style>
  <w:style w:type="character" w:customStyle="1" w:styleId="Bodytext51Exact">
    <w:name w:val="Body text (51) Exact"/>
    <w:basedOn w:val="DefaultParagraphFont"/>
    <w:link w:val="Bodytext51"/>
    <w:rsid w:val="00F448FF"/>
    <w:rPr>
      <w:b/>
      <w:bCs/>
      <w:i/>
      <w:iCs/>
      <w:spacing w:val="20"/>
      <w:w w:val="60"/>
      <w:sz w:val="18"/>
      <w:szCs w:val="18"/>
      <w:shd w:val="clear" w:color="auto" w:fill="FFFFFF"/>
    </w:rPr>
  </w:style>
  <w:style w:type="character" w:customStyle="1" w:styleId="Bodytext49">
    <w:name w:val="Body text (49)_"/>
    <w:basedOn w:val="DefaultParagraphFont"/>
    <w:rsid w:val="00F448FF"/>
    <w:rPr>
      <w:b w:val="0"/>
      <w:bCs w:val="0"/>
      <w:i/>
      <w:iCs/>
      <w:smallCaps w:val="0"/>
      <w:strike w:val="0"/>
      <w:sz w:val="20"/>
      <w:szCs w:val="20"/>
      <w:u w:val="none"/>
    </w:rPr>
  </w:style>
  <w:style w:type="character" w:customStyle="1" w:styleId="Bodytext490">
    <w:name w:val="Body text (49)"/>
    <w:basedOn w:val="Bodytext49"/>
    <w:rsid w:val="00F448FF"/>
    <w:rPr>
      <w:rFonts w:ascii="Times New Roman" w:eastAsia="Times New Roman" w:hAnsi="Times New Roman" w:cs="Times New Roman"/>
      <w:b w:val="0"/>
      <w:bCs w:val="0"/>
      <w:i/>
      <w:iCs/>
      <w:smallCaps w:val="0"/>
      <w:strike w:val="0"/>
      <w:color w:val="646465"/>
      <w:spacing w:val="0"/>
      <w:w w:val="100"/>
      <w:position w:val="0"/>
      <w:sz w:val="20"/>
      <w:szCs w:val="20"/>
      <w:u w:val="none"/>
      <w:lang w:val="en-US" w:eastAsia="en-US" w:bidi="en-US"/>
    </w:rPr>
  </w:style>
  <w:style w:type="character" w:customStyle="1" w:styleId="Bodytext745pt">
    <w:name w:val="Body text (7) + 4.5 pt"/>
    <w:basedOn w:val="Bodytext7"/>
    <w:rsid w:val="00F448FF"/>
    <w:rPr>
      <w:rFonts w:ascii="Times New Roman" w:eastAsia="Times New Roman" w:hAnsi="Times New Roman" w:cs="Times New Roman"/>
      <w:b w:val="0"/>
      <w:bCs w:val="0"/>
      <w:i w:val="0"/>
      <w:iCs w:val="0"/>
      <w:smallCaps w:val="0"/>
      <w:strike w:val="0"/>
      <w:color w:val="646465"/>
      <w:spacing w:val="0"/>
      <w:w w:val="100"/>
      <w:position w:val="0"/>
      <w:sz w:val="9"/>
      <w:szCs w:val="9"/>
      <w:u w:val="none"/>
      <w:lang w:val="en-US" w:eastAsia="en-US" w:bidi="en-US"/>
    </w:rPr>
  </w:style>
  <w:style w:type="character" w:customStyle="1" w:styleId="Bodytext28SmallCaps">
    <w:name w:val="Body text (28) + Small Caps"/>
    <w:basedOn w:val="Bodytext28"/>
    <w:rsid w:val="00F448FF"/>
    <w:rPr>
      <w:rFonts w:ascii="Times New Roman" w:eastAsia="Times New Roman" w:hAnsi="Times New Roman" w:cs="Times New Roman"/>
      <w:b w:val="0"/>
      <w:bCs w:val="0"/>
      <w:i w:val="0"/>
      <w:iCs w:val="0"/>
      <w:smallCaps/>
      <w:strike w:val="0"/>
      <w:color w:val="646465"/>
      <w:spacing w:val="0"/>
      <w:w w:val="100"/>
      <w:position w:val="0"/>
      <w:sz w:val="13"/>
      <w:szCs w:val="13"/>
      <w:u w:val="none"/>
      <w:lang w:val="en-US" w:eastAsia="en-US" w:bidi="en-US"/>
    </w:rPr>
  </w:style>
  <w:style w:type="character" w:customStyle="1" w:styleId="Bodytext30SmallCaps">
    <w:name w:val="Body text (30) + Small Caps"/>
    <w:basedOn w:val="Bodytext301"/>
    <w:rsid w:val="00F448FF"/>
    <w:rPr>
      <w:rFonts w:ascii="Times New Roman" w:eastAsia="Times New Roman" w:hAnsi="Times New Roman" w:cs="Times New Roman"/>
      <w:b w:val="0"/>
      <w:bCs w:val="0"/>
      <w:i w:val="0"/>
      <w:iCs w:val="0"/>
      <w:smallCaps/>
      <w:strike w:val="0"/>
      <w:color w:val="646465"/>
      <w:spacing w:val="0"/>
      <w:w w:val="100"/>
      <w:position w:val="0"/>
      <w:sz w:val="20"/>
      <w:szCs w:val="20"/>
      <w:u w:val="none"/>
      <w:lang w:val="en-US" w:eastAsia="en-US" w:bidi="en-US"/>
    </w:rPr>
  </w:style>
  <w:style w:type="character" w:customStyle="1" w:styleId="Bodytext13Exact">
    <w:name w:val="Body text (13) Exact"/>
    <w:basedOn w:val="DefaultParagraphFont"/>
    <w:rsid w:val="00F448FF"/>
    <w:rPr>
      <w:b/>
      <w:bCs/>
      <w:i w:val="0"/>
      <w:iCs w:val="0"/>
      <w:smallCaps w:val="0"/>
      <w:strike w:val="0"/>
      <w:sz w:val="28"/>
      <w:szCs w:val="28"/>
      <w:u w:val="none"/>
    </w:rPr>
  </w:style>
  <w:style w:type="character" w:customStyle="1" w:styleId="Bodytext52">
    <w:name w:val="Body text (52)_"/>
    <w:basedOn w:val="DefaultParagraphFont"/>
    <w:rsid w:val="00F448FF"/>
    <w:rPr>
      <w:b w:val="0"/>
      <w:bCs w:val="0"/>
      <w:i w:val="0"/>
      <w:iCs w:val="0"/>
      <w:smallCaps w:val="0"/>
      <w:strike w:val="0"/>
      <w:w w:val="60"/>
      <w:sz w:val="52"/>
      <w:szCs w:val="52"/>
      <w:u w:val="none"/>
    </w:rPr>
  </w:style>
  <w:style w:type="character" w:customStyle="1" w:styleId="Bodytext520">
    <w:name w:val="Body text (52)"/>
    <w:basedOn w:val="Bodytext52"/>
    <w:rsid w:val="00F448FF"/>
    <w:rPr>
      <w:rFonts w:ascii="Times New Roman" w:eastAsia="Times New Roman" w:hAnsi="Times New Roman" w:cs="Times New Roman"/>
      <w:b w:val="0"/>
      <w:bCs w:val="0"/>
      <w:i w:val="0"/>
      <w:iCs w:val="0"/>
      <w:smallCaps w:val="0"/>
      <w:strike w:val="0"/>
      <w:color w:val="464548"/>
      <w:spacing w:val="0"/>
      <w:w w:val="60"/>
      <w:position w:val="0"/>
      <w:sz w:val="52"/>
      <w:szCs w:val="52"/>
      <w:u w:val="none"/>
      <w:lang w:val="en-US" w:eastAsia="en-US" w:bidi="en-US"/>
    </w:rPr>
  </w:style>
  <w:style w:type="character" w:customStyle="1" w:styleId="Bodytext52Bold">
    <w:name w:val="Body text (52) + Bold"/>
    <w:aliases w:val="Scaling 50%"/>
    <w:basedOn w:val="Bodytext52"/>
    <w:rsid w:val="00F448FF"/>
    <w:rPr>
      <w:rFonts w:ascii="Times New Roman" w:eastAsia="Times New Roman" w:hAnsi="Times New Roman" w:cs="Times New Roman"/>
      <w:b/>
      <w:bCs/>
      <w:i w:val="0"/>
      <w:iCs w:val="0"/>
      <w:smallCaps w:val="0"/>
      <w:strike w:val="0"/>
      <w:color w:val="464548"/>
      <w:spacing w:val="0"/>
      <w:w w:val="50"/>
      <w:position w:val="0"/>
      <w:sz w:val="52"/>
      <w:szCs w:val="52"/>
      <w:u w:val="none"/>
      <w:lang w:val="en-US" w:eastAsia="en-US" w:bidi="en-US"/>
    </w:rPr>
  </w:style>
  <w:style w:type="character" w:customStyle="1" w:styleId="Bodytext53">
    <w:name w:val="Body text (53)_"/>
    <w:basedOn w:val="DefaultParagraphFont"/>
    <w:rsid w:val="00F448FF"/>
    <w:rPr>
      <w:b w:val="0"/>
      <w:bCs w:val="0"/>
      <w:i w:val="0"/>
      <w:iCs w:val="0"/>
      <w:smallCaps w:val="0"/>
      <w:strike w:val="0"/>
      <w:sz w:val="36"/>
      <w:szCs w:val="36"/>
      <w:u w:val="none"/>
    </w:rPr>
  </w:style>
  <w:style w:type="character" w:customStyle="1" w:styleId="Bodytext530">
    <w:name w:val="Body text (53)"/>
    <w:basedOn w:val="Bodytext53"/>
    <w:rsid w:val="00F448FF"/>
    <w:rPr>
      <w:rFonts w:ascii="Times New Roman" w:eastAsia="Times New Roman" w:hAnsi="Times New Roman" w:cs="Times New Roman"/>
      <w:b w:val="0"/>
      <w:bCs w:val="0"/>
      <w:i w:val="0"/>
      <w:iCs w:val="0"/>
      <w:smallCaps w:val="0"/>
      <w:strike w:val="0"/>
      <w:color w:val="464548"/>
      <w:spacing w:val="0"/>
      <w:w w:val="100"/>
      <w:position w:val="0"/>
      <w:sz w:val="36"/>
      <w:szCs w:val="36"/>
      <w:u w:val="none"/>
      <w:lang w:val="en-US" w:eastAsia="en-US" w:bidi="en-US"/>
    </w:rPr>
  </w:style>
  <w:style w:type="character" w:customStyle="1" w:styleId="Bodytext54">
    <w:name w:val="Body text (54)_"/>
    <w:basedOn w:val="DefaultParagraphFont"/>
    <w:rsid w:val="00F448FF"/>
    <w:rPr>
      <w:b/>
      <w:bCs/>
      <w:i w:val="0"/>
      <w:iCs w:val="0"/>
      <w:smallCaps w:val="0"/>
      <w:strike w:val="0"/>
      <w:sz w:val="26"/>
      <w:szCs w:val="26"/>
      <w:u w:val="none"/>
    </w:rPr>
  </w:style>
  <w:style w:type="character" w:customStyle="1" w:styleId="Bodytext540">
    <w:name w:val="Body text (54)"/>
    <w:basedOn w:val="Bodytext54"/>
    <w:rsid w:val="00F448FF"/>
    <w:rPr>
      <w:rFonts w:ascii="Times New Roman" w:eastAsia="Times New Roman" w:hAnsi="Times New Roman" w:cs="Times New Roman"/>
      <w:b/>
      <w:bCs/>
      <w:i w:val="0"/>
      <w:iCs w:val="0"/>
      <w:smallCaps w:val="0"/>
      <w:strike w:val="0"/>
      <w:color w:val="464548"/>
      <w:spacing w:val="0"/>
      <w:w w:val="100"/>
      <w:position w:val="0"/>
      <w:sz w:val="26"/>
      <w:szCs w:val="26"/>
      <w:u w:val="none"/>
      <w:lang w:val="en-US" w:eastAsia="en-US" w:bidi="en-US"/>
    </w:rPr>
  </w:style>
  <w:style w:type="character" w:customStyle="1" w:styleId="Bodytext34">
    <w:name w:val="Body text (34)_"/>
    <w:basedOn w:val="DefaultParagraphFont"/>
    <w:rsid w:val="00F448FF"/>
    <w:rPr>
      <w:b/>
      <w:bCs/>
      <w:i w:val="0"/>
      <w:iCs w:val="0"/>
      <w:smallCaps w:val="0"/>
      <w:strike w:val="0"/>
      <w:sz w:val="19"/>
      <w:szCs w:val="19"/>
      <w:u w:val="none"/>
    </w:rPr>
  </w:style>
  <w:style w:type="character" w:customStyle="1" w:styleId="Bodytext340">
    <w:name w:val="Body text (34)"/>
    <w:basedOn w:val="Bodytext34"/>
    <w:rsid w:val="00F448FF"/>
    <w:rPr>
      <w:rFonts w:ascii="Times New Roman" w:eastAsia="Times New Roman" w:hAnsi="Times New Roman" w:cs="Times New Roman"/>
      <w:b/>
      <w:bCs/>
      <w:i w:val="0"/>
      <w:iCs w:val="0"/>
      <w:smallCaps w:val="0"/>
      <w:strike w:val="0"/>
      <w:color w:val="464548"/>
      <w:spacing w:val="0"/>
      <w:w w:val="100"/>
      <w:position w:val="0"/>
      <w:sz w:val="19"/>
      <w:szCs w:val="19"/>
      <w:u w:val="none"/>
      <w:lang w:val="en-US" w:eastAsia="en-US" w:bidi="en-US"/>
    </w:rPr>
  </w:style>
  <w:style w:type="character" w:customStyle="1" w:styleId="Picturecaption6Exact">
    <w:name w:val="Picture caption (6) Exact"/>
    <w:basedOn w:val="DefaultParagraphFont"/>
    <w:link w:val="Picturecaption6"/>
    <w:rsid w:val="00F448FF"/>
    <w:rPr>
      <w:b/>
      <w:bCs/>
      <w:w w:val="50"/>
      <w:sz w:val="18"/>
      <w:szCs w:val="18"/>
      <w:shd w:val="clear" w:color="auto" w:fill="FFFFFF"/>
    </w:rPr>
  </w:style>
  <w:style w:type="character" w:customStyle="1" w:styleId="Picturecaption7Exact">
    <w:name w:val="Picture caption (7) Exact"/>
    <w:basedOn w:val="DefaultParagraphFont"/>
    <w:link w:val="Picturecaption7"/>
    <w:rsid w:val="00F448FF"/>
    <w:rPr>
      <w:sz w:val="9"/>
      <w:szCs w:val="9"/>
      <w:shd w:val="clear" w:color="auto" w:fill="FFFFFF"/>
    </w:rPr>
  </w:style>
  <w:style w:type="character" w:customStyle="1" w:styleId="Bodytext13SmallCapsExact">
    <w:name w:val="Body text (13) + Small Caps Exact"/>
    <w:basedOn w:val="Bodytext13"/>
    <w:rsid w:val="00F448FF"/>
    <w:rPr>
      <w:rFonts w:ascii="Times New Roman" w:eastAsia="Times New Roman" w:hAnsi="Times New Roman" w:cs="Times New Roman"/>
      <w:b/>
      <w:bCs/>
      <w:i w:val="0"/>
      <w:iCs w:val="0"/>
      <w:smallCaps/>
      <w:strike w:val="0"/>
      <w:color w:val="464548"/>
      <w:spacing w:val="0"/>
      <w:w w:val="100"/>
      <w:position w:val="0"/>
      <w:sz w:val="28"/>
      <w:szCs w:val="28"/>
      <w:u w:val="none"/>
      <w:lang w:val="en-US" w:eastAsia="en-US" w:bidi="en-US"/>
    </w:rPr>
  </w:style>
  <w:style w:type="character" w:customStyle="1" w:styleId="Bodytext55Exact">
    <w:name w:val="Body text (55) Exact"/>
    <w:basedOn w:val="DefaultParagraphFont"/>
    <w:link w:val="Bodytext55"/>
    <w:rsid w:val="00F448FF"/>
    <w:rPr>
      <w:sz w:val="8"/>
      <w:szCs w:val="8"/>
      <w:shd w:val="clear" w:color="auto" w:fill="FFFFFF"/>
    </w:rPr>
  </w:style>
  <w:style w:type="paragraph" w:customStyle="1" w:styleId="Bodytext8">
    <w:name w:val="Body text (8)"/>
    <w:basedOn w:val="Normal"/>
    <w:link w:val="Bodytext8Exact"/>
    <w:rsid w:val="00F448FF"/>
    <w:pPr>
      <w:widowControl w:val="0"/>
      <w:shd w:val="clear" w:color="auto" w:fill="FFFFFF"/>
      <w:spacing w:after="0" w:line="234" w:lineRule="exact"/>
    </w:pPr>
    <w:rPr>
      <w:rFonts w:ascii="Arial" w:eastAsia="Arial" w:hAnsi="Arial" w:cs="Arial"/>
      <w:b/>
      <w:bCs/>
      <w:sz w:val="21"/>
      <w:szCs w:val="21"/>
    </w:rPr>
  </w:style>
  <w:style w:type="paragraph" w:customStyle="1" w:styleId="Bodytext9">
    <w:name w:val="Body text (9)"/>
    <w:basedOn w:val="Normal"/>
    <w:link w:val="Bodytext9Exact"/>
    <w:rsid w:val="00F448FF"/>
    <w:pPr>
      <w:widowControl w:val="0"/>
      <w:shd w:val="clear" w:color="auto" w:fill="FFFFFF"/>
      <w:spacing w:after="400" w:line="244" w:lineRule="exact"/>
    </w:pPr>
    <w:rPr>
      <w:rFonts w:asciiTheme="minorHAnsi" w:hAnsiTheme="minorHAnsi"/>
      <w:b/>
      <w:bCs/>
      <w:sz w:val="22"/>
    </w:rPr>
  </w:style>
  <w:style w:type="paragraph" w:customStyle="1" w:styleId="Heading30">
    <w:name w:val="Heading #3"/>
    <w:basedOn w:val="Normal"/>
    <w:link w:val="Heading3Exact"/>
    <w:rsid w:val="00F448FF"/>
    <w:pPr>
      <w:widowControl w:val="0"/>
      <w:shd w:val="clear" w:color="auto" w:fill="FFFFFF"/>
      <w:spacing w:before="400" w:after="0" w:line="576" w:lineRule="exact"/>
      <w:outlineLvl w:val="2"/>
    </w:pPr>
    <w:rPr>
      <w:rFonts w:asciiTheme="minorHAnsi" w:hAnsiTheme="minorHAnsi"/>
      <w:b/>
      <w:bCs/>
      <w:sz w:val="52"/>
      <w:szCs w:val="52"/>
    </w:rPr>
  </w:style>
  <w:style w:type="paragraph" w:customStyle="1" w:styleId="Picturecaption">
    <w:name w:val="Picture caption"/>
    <w:basedOn w:val="Normal"/>
    <w:link w:val="PicturecaptionExact"/>
    <w:rsid w:val="00F448FF"/>
    <w:pPr>
      <w:widowControl w:val="0"/>
      <w:shd w:val="clear" w:color="auto" w:fill="FFFFFF"/>
      <w:spacing w:after="0" w:line="144" w:lineRule="exact"/>
    </w:pPr>
    <w:rPr>
      <w:rFonts w:asciiTheme="minorHAnsi" w:hAnsiTheme="minorHAnsi"/>
      <w:b/>
      <w:bCs/>
      <w:spacing w:val="20"/>
      <w:sz w:val="12"/>
      <w:szCs w:val="12"/>
    </w:rPr>
  </w:style>
  <w:style w:type="paragraph" w:customStyle="1" w:styleId="Bodytext10">
    <w:name w:val="Body text (10)"/>
    <w:basedOn w:val="Normal"/>
    <w:link w:val="Bodytext10Exact"/>
    <w:rsid w:val="00F448FF"/>
    <w:pPr>
      <w:widowControl w:val="0"/>
      <w:shd w:val="clear" w:color="auto" w:fill="FFFFFF"/>
      <w:spacing w:after="0" w:line="244" w:lineRule="exact"/>
    </w:pPr>
    <w:rPr>
      <w:rFonts w:asciiTheme="minorHAnsi" w:hAnsiTheme="minorHAnsi"/>
      <w:sz w:val="22"/>
    </w:rPr>
  </w:style>
  <w:style w:type="paragraph" w:customStyle="1" w:styleId="Bodytext11">
    <w:name w:val="Body text (11)"/>
    <w:basedOn w:val="Normal"/>
    <w:link w:val="Bodytext11Exact"/>
    <w:rsid w:val="00F448FF"/>
    <w:pPr>
      <w:widowControl w:val="0"/>
      <w:shd w:val="clear" w:color="auto" w:fill="FFFFFF"/>
      <w:spacing w:after="0" w:line="266" w:lineRule="exact"/>
    </w:pPr>
    <w:rPr>
      <w:rFonts w:asciiTheme="minorHAnsi" w:hAnsiTheme="minorHAnsi"/>
      <w:b/>
      <w:bCs/>
      <w:sz w:val="22"/>
    </w:rPr>
  </w:style>
  <w:style w:type="paragraph" w:customStyle="1" w:styleId="Bodytext12">
    <w:name w:val="Body text (12)"/>
    <w:basedOn w:val="Normal"/>
    <w:link w:val="Bodytext12Exact"/>
    <w:rsid w:val="00F448FF"/>
    <w:pPr>
      <w:widowControl w:val="0"/>
      <w:shd w:val="clear" w:color="auto" w:fill="FFFFFF"/>
      <w:spacing w:after="0" w:line="244" w:lineRule="exact"/>
    </w:pPr>
    <w:rPr>
      <w:rFonts w:asciiTheme="minorHAnsi" w:hAnsiTheme="minorHAnsi"/>
      <w:b/>
      <w:bCs/>
      <w:i/>
      <w:iCs/>
      <w:sz w:val="22"/>
    </w:rPr>
  </w:style>
  <w:style w:type="paragraph" w:customStyle="1" w:styleId="Heading4">
    <w:name w:val="Heading #4"/>
    <w:basedOn w:val="Normal"/>
    <w:link w:val="Heading4Exact"/>
    <w:rsid w:val="00F448FF"/>
    <w:pPr>
      <w:widowControl w:val="0"/>
      <w:shd w:val="clear" w:color="auto" w:fill="FFFFFF"/>
      <w:spacing w:after="0" w:line="488" w:lineRule="exact"/>
      <w:outlineLvl w:val="3"/>
    </w:pPr>
    <w:rPr>
      <w:rFonts w:asciiTheme="minorHAnsi" w:hAnsiTheme="minorHAnsi"/>
      <w:b/>
      <w:bCs/>
      <w:sz w:val="44"/>
      <w:szCs w:val="44"/>
    </w:rPr>
  </w:style>
  <w:style w:type="paragraph" w:customStyle="1" w:styleId="Heading720">
    <w:name w:val="Heading #7 (2)"/>
    <w:basedOn w:val="Normal"/>
    <w:link w:val="Heading72"/>
    <w:rsid w:val="00F448FF"/>
    <w:pPr>
      <w:widowControl w:val="0"/>
      <w:shd w:val="clear" w:color="auto" w:fill="FFFFFF"/>
      <w:spacing w:after="0" w:line="266" w:lineRule="exact"/>
      <w:ind w:hanging="560"/>
      <w:outlineLvl w:val="6"/>
    </w:pPr>
    <w:rPr>
      <w:rFonts w:asciiTheme="minorHAnsi" w:hAnsiTheme="minorHAnsi"/>
      <w:sz w:val="22"/>
    </w:rPr>
  </w:style>
  <w:style w:type="paragraph" w:customStyle="1" w:styleId="Tablecaption30">
    <w:name w:val="Table caption (3)"/>
    <w:basedOn w:val="Normal"/>
    <w:link w:val="Tablecaption3"/>
    <w:rsid w:val="00F448FF"/>
    <w:pPr>
      <w:widowControl w:val="0"/>
      <w:shd w:val="clear" w:color="auto" w:fill="FFFFFF"/>
      <w:spacing w:after="0" w:line="266" w:lineRule="exact"/>
    </w:pPr>
    <w:rPr>
      <w:rFonts w:asciiTheme="minorHAnsi" w:hAnsiTheme="minorHAnsi"/>
      <w:b/>
      <w:bCs/>
      <w:i/>
      <w:iCs/>
      <w:sz w:val="22"/>
    </w:rPr>
  </w:style>
  <w:style w:type="paragraph" w:customStyle="1" w:styleId="Tablecaption40">
    <w:name w:val="Table caption (4)"/>
    <w:basedOn w:val="Normal"/>
    <w:link w:val="Tablecaption4"/>
    <w:rsid w:val="00F448FF"/>
    <w:pPr>
      <w:widowControl w:val="0"/>
      <w:shd w:val="clear" w:color="auto" w:fill="FFFFFF"/>
      <w:spacing w:after="0" w:line="266" w:lineRule="exact"/>
    </w:pPr>
    <w:rPr>
      <w:rFonts w:asciiTheme="minorHAnsi" w:hAnsiTheme="minorHAnsi"/>
      <w:i/>
      <w:iCs/>
      <w:sz w:val="22"/>
    </w:rPr>
  </w:style>
  <w:style w:type="paragraph" w:customStyle="1" w:styleId="Heading420">
    <w:name w:val="Heading #4 (2)"/>
    <w:basedOn w:val="Normal"/>
    <w:link w:val="Heading42"/>
    <w:rsid w:val="00F448FF"/>
    <w:pPr>
      <w:widowControl w:val="0"/>
      <w:shd w:val="clear" w:color="auto" w:fill="FFFFFF"/>
      <w:spacing w:after="0" w:line="488" w:lineRule="exact"/>
      <w:outlineLvl w:val="3"/>
    </w:pPr>
    <w:rPr>
      <w:rFonts w:asciiTheme="minorHAnsi" w:hAnsiTheme="minorHAnsi"/>
      <w:b/>
      <w:bCs/>
      <w:sz w:val="44"/>
      <w:szCs w:val="44"/>
    </w:rPr>
  </w:style>
  <w:style w:type="paragraph" w:customStyle="1" w:styleId="Bodytext18">
    <w:name w:val="Body text (18)"/>
    <w:basedOn w:val="Normal"/>
    <w:link w:val="Bodytext18Exact"/>
    <w:rsid w:val="00F448FF"/>
    <w:pPr>
      <w:widowControl w:val="0"/>
      <w:shd w:val="clear" w:color="auto" w:fill="FFFFFF"/>
      <w:spacing w:after="0" w:line="188" w:lineRule="exact"/>
    </w:pPr>
    <w:rPr>
      <w:rFonts w:asciiTheme="minorHAnsi" w:hAnsiTheme="minorHAnsi"/>
      <w:w w:val="250"/>
      <w:sz w:val="17"/>
      <w:szCs w:val="17"/>
    </w:rPr>
  </w:style>
  <w:style w:type="paragraph" w:customStyle="1" w:styleId="Heading52">
    <w:name w:val="Heading #5 (2)"/>
    <w:basedOn w:val="Normal"/>
    <w:link w:val="Heading52Exact"/>
    <w:rsid w:val="00F448FF"/>
    <w:pPr>
      <w:widowControl w:val="0"/>
      <w:shd w:val="clear" w:color="auto" w:fill="FFFFFF"/>
      <w:spacing w:after="260" w:line="266" w:lineRule="exact"/>
      <w:jc w:val="both"/>
      <w:outlineLvl w:val="4"/>
    </w:pPr>
    <w:rPr>
      <w:rFonts w:asciiTheme="minorHAnsi" w:hAnsiTheme="minorHAnsi"/>
      <w:sz w:val="22"/>
    </w:rPr>
  </w:style>
  <w:style w:type="paragraph" w:customStyle="1" w:styleId="Heading53">
    <w:name w:val="Heading #5 (3)"/>
    <w:basedOn w:val="Normal"/>
    <w:link w:val="Heading53Exact"/>
    <w:rsid w:val="00F448FF"/>
    <w:pPr>
      <w:widowControl w:val="0"/>
      <w:shd w:val="clear" w:color="auto" w:fill="FFFFFF"/>
      <w:spacing w:before="420" w:after="0" w:line="442" w:lineRule="exact"/>
      <w:jc w:val="right"/>
      <w:outlineLvl w:val="4"/>
    </w:pPr>
    <w:rPr>
      <w:rFonts w:asciiTheme="minorHAnsi" w:hAnsiTheme="minorHAnsi"/>
      <w:sz w:val="20"/>
      <w:szCs w:val="20"/>
    </w:rPr>
  </w:style>
  <w:style w:type="paragraph" w:customStyle="1" w:styleId="Heading54">
    <w:name w:val="Heading #5 (4)"/>
    <w:basedOn w:val="Normal"/>
    <w:link w:val="Heading54Exact"/>
    <w:rsid w:val="00F448FF"/>
    <w:pPr>
      <w:widowControl w:val="0"/>
      <w:shd w:val="clear" w:color="auto" w:fill="FFFFFF"/>
      <w:spacing w:after="360" w:line="398" w:lineRule="exact"/>
      <w:jc w:val="both"/>
      <w:outlineLvl w:val="4"/>
    </w:pPr>
    <w:rPr>
      <w:rFonts w:asciiTheme="minorHAnsi" w:hAnsiTheme="minorHAnsi"/>
      <w:b/>
      <w:bCs/>
      <w:sz w:val="36"/>
      <w:szCs w:val="36"/>
    </w:rPr>
  </w:style>
  <w:style w:type="paragraph" w:customStyle="1" w:styleId="Heading20">
    <w:name w:val="Heading #2"/>
    <w:basedOn w:val="Normal"/>
    <w:link w:val="Heading2Exact"/>
    <w:rsid w:val="00F448FF"/>
    <w:pPr>
      <w:widowControl w:val="0"/>
      <w:shd w:val="clear" w:color="auto" w:fill="FFFFFF"/>
      <w:spacing w:after="0" w:line="222" w:lineRule="exact"/>
      <w:outlineLvl w:val="1"/>
    </w:pPr>
    <w:rPr>
      <w:rFonts w:asciiTheme="minorHAnsi" w:hAnsiTheme="minorHAnsi"/>
      <w:i/>
      <w:iCs/>
      <w:sz w:val="20"/>
      <w:szCs w:val="20"/>
    </w:rPr>
  </w:style>
  <w:style w:type="paragraph" w:customStyle="1" w:styleId="Bodytext200">
    <w:name w:val="Body text (20)"/>
    <w:basedOn w:val="Normal"/>
    <w:link w:val="Bodytext20Exact"/>
    <w:rsid w:val="00F448FF"/>
    <w:pPr>
      <w:widowControl w:val="0"/>
      <w:shd w:val="clear" w:color="auto" w:fill="FFFFFF"/>
      <w:spacing w:after="0" w:line="288" w:lineRule="exact"/>
    </w:pPr>
    <w:rPr>
      <w:rFonts w:asciiTheme="minorHAnsi" w:hAnsiTheme="minorHAnsi"/>
      <w:w w:val="150"/>
      <w:sz w:val="26"/>
      <w:szCs w:val="26"/>
    </w:rPr>
  </w:style>
  <w:style w:type="paragraph" w:customStyle="1" w:styleId="Bodytext21">
    <w:name w:val="Body text (21)"/>
    <w:basedOn w:val="Normal"/>
    <w:link w:val="Bodytext21Exact"/>
    <w:rsid w:val="00F448FF"/>
    <w:pPr>
      <w:widowControl w:val="0"/>
      <w:shd w:val="clear" w:color="auto" w:fill="FFFFFF"/>
      <w:spacing w:after="0" w:line="222" w:lineRule="exact"/>
    </w:pPr>
    <w:rPr>
      <w:rFonts w:asciiTheme="minorHAnsi" w:hAnsiTheme="minorHAnsi"/>
      <w:sz w:val="20"/>
      <w:szCs w:val="20"/>
    </w:rPr>
  </w:style>
  <w:style w:type="paragraph" w:customStyle="1" w:styleId="Heading55">
    <w:name w:val="Heading #5 (5)"/>
    <w:basedOn w:val="Normal"/>
    <w:link w:val="Heading55Exact"/>
    <w:rsid w:val="00F448FF"/>
    <w:pPr>
      <w:widowControl w:val="0"/>
      <w:shd w:val="clear" w:color="auto" w:fill="FFFFFF"/>
      <w:spacing w:after="0" w:line="332" w:lineRule="exact"/>
      <w:jc w:val="center"/>
      <w:outlineLvl w:val="4"/>
    </w:pPr>
    <w:rPr>
      <w:rFonts w:asciiTheme="minorHAnsi" w:hAnsiTheme="minorHAnsi"/>
      <w:b/>
      <w:bCs/>
      <w:spacing w:val="30"/>
      <w:sz w:val="30"/>
      <w:szCs w:val="30"/>
    </w:rPr>
  </w:style>
  <w:style w:type="paragraph" w:customStyle="1" w:styleId="Picturecaption20">
    <w:name w:val="Picture caption (2)"/>
    <w:basedOn w:val="Normal"/>
    <w:link w:val="Picturecaption2"/>
    <w:rsid w:val="00F448FF"/>
    <w:pPr>
      <w:widowControl w:val="0"/>
      <w:shd w:val="clear" w:color="auto" w:fill="FFFFFF"/>
      <w:spacing w:after="0" w:line="266" w:lineRule="exact"/>
    </w:pPr>
    <w:rPr>
      <w:rFonts w:asciiTheme="minorHAnsi" w:hAnsiTheme="minorHAnsi"/>
      <w:b/>
      <w:bCs/>
      <w:i/>
      <w:iCs/>
      <w:sz w:val="22"/>
    </w:rPr>
  </w:style>
  <w:style w:type="paragraph" w:customStyle="1" w:styleId="Bodytext240">
    <w:name w:val="Body text (24)"/>
    <w:basedOn w:val="Normal"/>
    <w:link w:val="Bodytext24"/>
    <w:rsid w:val="00F448FF"/>
    <w:pPr>
      <w:widowControl w:val="0"/>
      <w:shd w:val="clear" w:color="auto" w:fill="FFFFFF"/>
      <w:spacing w:after="0" w:line="488" w:lineRule="exact"/>
    </w:pPr>
    <w:rPr>
      <w:rFonts w:asciiTheme="minorHAnsi" w:hAnsiTheme="minorHAnsi"/>
      <w:b/>
      <w:bCs/>
      <w:sz w:val="44"/>
      <w:szCs w:val="44"/>
    </w:rPr>
  </w:style>
  <w:style w:type="paragraph" w:customStyle="1" w:styleId="Bodytext33">
    <w:name w:val="Body text (33)"/>
    <w:basedOn w:val="Normal"/>
    <w:link w:val="Bodytext33Exact"/>
    <w:rsid w:val="00F448FF"/>
    <w:pPr>
      <w:widowControl w:val="0"/>
      <w:shd w:val="clear" w:color="auto" w:fill="FFFFFF"/>
      <w:spacing w:after="0" w:line="222" w:lineRule="exact"/>
    </w:pPr>
    <w:rPr>
      <w:rFonts w:asciiTheme="minorHAnsi" w:hAnsiTheme="minorHAnsi"/>
      <w:sz w:val="20"/>
      <w:szCs w:val="20"/>
    </w:rPr>
  </w:style>
  <w:style w:type="paragraph" w:customStyle="1" w:styleId="Heading62">
    <w:name w:val="Heading #6 (2)"/>
    <w:basedOn w:val="Normal"/>
    <w:link w:val="Heading62Exact"/>
    <w:rsid w:val="00F448FF"/>
    <w:pPr>
      <w:widowControl w:val="0"/>
      <w:shd w:val="clear" w:color="auto" w:fill="FFFFFF"/>
      <w:spacing w:after="0" w:line="310" w:lineRule="exact"/>
      <w:outlineLvl w:val="5"/>
    </w:pPr>
    <w:rPr>
      <w:rFonts w:asciiTheme="minorHAnsi" w:hAnsiTheme="minorHAnsi"/>
      <w:b/>
      <w:bCs/>
      <w:sz w:val="28"/>
      <w:szCs w:val="28"/>
    </w:rPr>
  </w:style>
  <w:style w:type="paragraph" w:customStyle="1" w:styleId="Picturecaption3">
    <w:name w:val="Picture caption (3)"/>
    <w:basedOn w:val="Normal"/>
    <w:link w:val="Picturecaption3Exact"/>
    <w:rsid w:val="00F448FF"/>
    <w:pPr>
      <w:widowControl w:val="0"/>
      <w:shd w:val="clear" w:color="auto" w:fill="FFFFFF"/>
      <w:spacing w:after="0" w:line="266" w:lineRule="exact"/>
      <w:jc w:val="both"/>
    </w:pPr>
    <w:rPr>
      <w:rFonts w:asciiTheme="minorHAnsi" w:hAnsiTheme="minorHAnsi"/>
      <w:sz w:val="13"/>
      <w:szCs w:val="13"/>
    </w:rPr>
  </w:style>
  <w:style w:type="paragraph" w:customStyle="1" w:styleId="Picturecaption4">
    <w:name w:val="Picture caption (4)"/>
    <w:basedOn w:val="Normal"/>
    <w:link w:val="Picturecaption4Exact"/>
    <w:rsid w:val="00F448FF"/>
    <w:pPr>
      <w:widowControl w:val="0"/>
      <w:shd w:val="clear" w:color="auto" w:fill="FFFFFF"/>
      <w:spacing w:after="0" w:line="232" w:lineRule="exact"/>
      <w:jc w:val="both"/>
    </w:pPr>
    <w:rPr>
      <w:rFonts w:asciiTheme="minorHAnsi" w:hAnsiTheme="minorHAnsi"/>
      <w:sz w:val="19"/>
      <w:szCs w:val="19"/>
    </w:rPr>
  </w:style>
  <w:style w:type="paragraph" w:customStyle="1" w:styleId="Bodytext35">
    <w:name w:val="Body text (35)"/>
    <w:basedOn w:val="Normal"/>
    <w:link w:val="Bodytext35Exact"/>
    <w:rsid w:val="00F448FF"/>
    <w:pPr>
      <w:widowControl w:val="0"/>
      <w:shd w:val="clear" w:color="auto" w:fill="FFFFFF"/>
      <w:spacing w:after="0" w:line="166" w:lineRule="exact"/>
    </w:pPr>
    <w:rPr>
      <w:rFonts w:asciiTheme="minorHAnsi" w:hAnsiTheme="minorHAnsi"/>
      <w:w w:val="150"/>
      <w:sz w:val="15"/>
      <w:szCs w:val="15"/>
    </w:rPr>
  </w:style>
  <w:style w:type="paragraph" w:customStyle="1" w:styleId="Bodytext37">
    <w:name w:val="Body text (37)"/>
    <w:basedOn w:val="Normal"/>
    <w:link w:val="Bodytext37Exact"/>
    <w:rsid w:val="00F448FF"/>
    <w:pPr>
      <w:widowControl w:val="0"/>
      <w:shd w:val="clear" w:color="auto" w:fill="FFFFFF"/>
      <w:spacing w:after="0" w:line="100" w:lineRule="exact"/>
    </w:pPr>
    <w:rPr>
      <w:rFonts w:asciiTheme="minorHAnsi" w:hAnsiTheme="minorHAnsi"/>
      <w:sz w:val="9"/>
      <w:szCs w:val="9"/>
    </w:rPr>
  </w:style>
  <w:style w:type="paragraph" w:customStyle="1" w:styleId="Bodytext45">
    <w:name w:val="Body text (45)"/>
    <w:basedOn w:val="Normal"/>
    <w:link w:val="Bodytext45Exact"/>
    <w:rsid w:val="00F448FF"/>
    <w:pPr>
      <w:widowControl w:val="0"/>
      <w:shd w:val="clear" w:color="auto" w:fill="FFFFFF"/>
      <w:spacing w:after="0" w:line="288" w:lineRule="exact"/>
    </w:pPr>
    <w:rPr>
      <w:rFonts w:asciiTheme="minorHAnsi" w:hAnsiTheme="minorHAnsi"/>
      <w:i/>
      <w:iCs/>
      <w:sz w:val="26"/>
      <w:szCs w:val="26"/>
    </w:rPr>
  </w:style>
  <w:style w:type="paragraph" w:customStyle="1" w:styleId="Heading10">
    <w:name w:val="Heading #1"/>
    <w:basedOn w:val="Normal"/>
    <w:link w:val="Heading1Exact"/>
    <w:rsid w:val="00F448FF"/>
    <w:pPr>
      <w:widowControl w:val="0"/>
      <w:shd w:val="clear" w:color="auto" w:fill="FFFFFF"/>
      <w:spacing w:after="0" w:line="222" w:lineRule="exact"/>
      <w:outlineLvl w:val="0"/>
    </w:pPr>
    <w:rPr>
      <w:rFonts w:asciiTheme="minorHAnsi" w:hAnsiTheme="minorHAnsi"/>
      <w:sz w:val="20"/>
      <w:szCs w:val="20"/>
    </w:rPr>
  </w:style>
  <w:style w:type="paragraph" w:customStyle="1" w:styleId="Bodytext47">
    <w:name w:val="Body text (47)"/>
    <w:basedOn w:val="Normal"/>
    <w:link w:val="Bodytext47Exact"/>
    <w:rsid w:val="00F448FF"/>
    <w:pPr>
      <w:widowControl w:val="0"/>
      <w:shd w:val="clear" w:color="auto" w:fill="FFFFFF"/>
      <w:spacing w:after="0" w:line="122" w:lineRule="exact"/>
    </w:pPr>
    <w:rPr>
      <w:rFonts w:asciiTheme="minorHAnsi" w:hAnsiTheme="minorHAnsi"/>
      <w:sz w:val="11"/>
      <w:szCs w:val="11"/>
    </w:rPr>
  </w:style>
  <w:style w:type="paragraph" w:customStyle="1" w:styleId="Bodytext48">
    <w:name w:val="Body text (48)"/>
    <w:basedOn w:val="Normal"/>
    <w:link w:val="Bodytext48Exact"/>
    <w:rsid w:val="00F448FF"/>
    <w:pPr>
      <w:widowControl w:val="0"/>
      <w:shd w:val="clear" w:color="auto" w:fill="FFFFFF"/>
      <w:spacing w:after="0" w:line="246" w:lineRule="exact"/>
    </w:pPr>
    <w:rPr>
      <w:rFonts w:ascii="Arial" w:eastAsia="Arial" w:hAnsi="Arial" w:cs="Arial"/>
      <w:b/>
      <w:bCs/>
      <w:sz w:val="22"/>
    </w:rPr>
  </w:style>
  <w:style w:type="paragraph" w:customStyle="1" w:styleId="Bodytext500">
    <w:name w:val="Body text (50)"/>
    <w:basedOn w:val="Normal"/>
    <w:link w:val="Bodytext50Exact"/>
    <w:rsid w:val="00F448FF"/>
    <w:pPr>
      <w:widowControl w:val="0"/>
      <w:shd w:val="clear" w:color="auto" w:fill="FFFFFF"/>
      <w:spacing w:after="0" w:line="222" w:lineRule="exact"/>
      <w:jc w:val="both"/>
    </w:pPr>
    <w:rPr>
      <w:rFonts w:asciiTheme="minorHAnsi" w:hAnsiTheme="minorHAnsi"/>
      <w:sz w:val="20"/>
      <w:szCs w:val="20"/>
    </w:rPr>
  </w:style>
  <w:style w:type="paragraph" w:customStyle="1" w:styleId="Bodytext51">
    <w:name w:val="Body text (51)"/>
    <w:basedOn w:val="Normal"/>
    <w:link w:val="Bodytext51Exact"/>
    <w:rsid w:val="00F448FF"/>
    <w:pPr>
      <w:widowControl w:val="0"/>
      <w:shd w:val="clear" w:color="auto" w:fill="FFFFFF"/>
      <w:spacing w:after="0" w:line="200" w:lineRule="exact"/>
    </w:pPr>
    <w:rPr>
      <w:rFonts w:asciiTheme="minorHAnsi" w:hAnsiTheme="minorHAnsi"/>
      <w:b/>
      <w:bCs/>
      <w:i/>
      <w:iCs/>
      <w:spacing w:val="20"/>
      <w:w w:val="60"/>
      <w:sz w:val="18"/>
      <w:szCs w:val="18"/>
    </w:rPr>
  </w:style>
  <w:style w:type="paragraph" w:customStyle="1" w:styleId="Picturecaption6">
    <w:name w:val="Picture caption (6)"/>
    <w:basedOn w:val="Normal"/>
    <w:link w:val="Picturecaption6Exact"/>
    <w:rsid w:val="00F448FF"/>
    <w:pPr>
      <w:widowControl w:val="0"/>
      <w:shd w:val="clear" w:color="auto" w:fill="FFFFFF"/>
      <w:spacing w:after="0" w:line="200" w:lineRule="exact"/>
      <w:jc w:val="right"/>
    </w:pPr>
    <w:rPr>
      <w:rFonts w:asciiTheme="minorHAnsi" w:hAnsiTheme="minorHAnsi"/>
      <w:b/>
      <w:bCs/>
      <w:w w:val="50"/>
      <w:sz w:val="18"/>
      <w:szCs w:val="18"/>
    </w:rPr>
  </w:style>
  <w:style w:type="paragraph" w:customStyle="1" w:styleId="Picturecaption7">
    <w:name w:val="Picture caption (7)"/>
    <w:basedOn w:val="Normal"/>
    <w:link w:val="Picturecaption7Exact"/>
    <w:rsid w:val="00F448FF"/>
    <w:pPr>
      <w:widowControl w:val="0"/>
      <w:shd w:val="clear" w:color="auto" w:fill="FFFFFF"/>
      <w:spacing w:after="0" w:line="100" w:lineRule="exact"/>
      <w:jc w:val="both"/>
    </w:pPr>
    <w:rPr>
      <w:rFonts w:asciiTheme="minorHAnsi" w:hAnsiTheme="minorHAnsi"/>
      <w:sz w:val="9"/>
      <w:szCs w:val="9"/>
    </w:rPr>
  </w:style>
  <w:style w:type="paragraph" w:customStyle="1" w:styleId="Bodytext55">
    <w:name w:val="Body text (55)"/>
    <w:basedOn w:val="Normal"/>
    <w:link w:val="Bodytext55Exact"/>
    <w:rsid w:val="00F448FF"/>
    <w:pPr>
      <w:widowControl w:val="0"/>
      <w:shd w:val="clear" w:color="auto" w:fill="FFFFFF"/>
      <w:spacing w:after="0" w:line="88" w:lineRule="exact"/>
      <w:jc w:val="both"/>
    </w:pPr>
    <w:rPr>
      <w:rFonts w:asciiTheme="minorHAnsi" w:hAnsiTheme="minorHAnsi"/>
      <w:sz w:val="8"/>
      <w:szCs w:val="8"/>
    </w:rPr>
  </w:style>
  <w:style w:type="paragraph" w:styleId="BalloonText">
    <w:name w:val="Balloon Text"/>
    <w:basedOn w:val="Normal"/>
    <w:link w:val="BalloonTextChar"/>
    <w:uiPriority w:val="99"/>
    <w:semiHidden/>
    <w:unhideWhenUsed/>
    <w:rsid w:val="00F448FF"/>
    <w:pPr>
      <w:widowControl w:val="0"/>
      <w:spacing w:after="0" w:line="240" w:lineRule="auto"/>
    </w:pPr>
    <w:rPr>
      <w:rFonts w:ascii="Tahoma" w:eastAsia="Times New Roman" w:hAnsi="Tahoma" w:cs="Tahoma"/>
      <w:color w:val="000000"/>
      <w:sz w:val="16"/>
      <w:szCs w:val="16"/>
      <w:lang w:bidi="en-US"/>
    </w:rPr>
  </w:style>
  <w:style w:type="character" w:customStyle="1" w:styleId="BalloonTextChar">
    <w:name w:val="Balloon Text Char"/>
    <w:basedOn w:val="DefaultParagraphFont"/>
    <w:link w:val="BalloonText"/>
    <w:uiPriority w:val="99"/>
    <w:semiHidden/>
    <w:rsid w:val="00F448FF"/>
    <w:rPr>
      <w:rFonts w:ascii="Tahoma" w:eastAsia="Times New Roman" w:hAnsi="Tahoma" w:cs="Tahoma"/>
      <w:color w:val="000000"/>
      <w:sz w:val="16"/>
      <w:szCs w:val="16"/>
      <w:lang w:bidi="en-US"/>
    </w:rPr>
  </w:style>
  <w:style w:type="paragraph" w:styleId="BodyText">
    <w:name w:val="Body Text"/>
    <w:basedOn w:val="Normal"/>
    <w:link w:val="BodyTextChar"/>
    <w:rsid w:val="00F448FF"/>
    <w:pPr>
      <w:spacing w:after="120" w:line="240" w:lineRule="auto"/>
    </w:pPr>
    <w:rPr>
      <w:rFonts w:eastAsia="Times New Roman" w:cs="Times New Roman"/>
      <w:szCs w:val="24"/>
    </w:rPr>
  </w:style>
  <w:style w:type="character" w:customStyle="1" w:styleId="BodyTextChar">
    <w:name w:val="Body Text Char"/>
    <w:basedOn w:val="DefaultParagraphFont"/>
    <w:link w:val="BodyText"/>
    <w:rsid w:val="00F448FF"/>
    <w:rPr>
      <w:rFonts w:ascii="Times New Roman" w:eastAsia="Times New Roman" w:hAnsi="Times New Roman" w:cs="Times New Roman"/>
      <w:sz w:val="24"/>
      <w:szCs w:val="24"/>
    </w:rPr>
  </w:style>
  <w:style w:type="paragraph" w:styleId="BodyTextIndent">
    <w:name w:val="Body Text Indent"/>
    <w:basedOn w:val="Normal"/>
    <w:link w:val="BodyTextIndentChar"/>
    <w:rsid w:val="00F448FF"/>
    <w:pPr>
      <w:spacing w:after="120" w:line="240" w:lineRule="auto"/>
      <w:ind w:left="360"/>
    </w:pPr>
    <w:rPr>
      <w:rFonts w:eastAsia="Times New Roman" w:cs="Times New Roman"/>
      <w:szCs w:val="24"/>
    </w:rPr>
  </w:style>
  <w:style w:type="character" w:customStyle="1" w:styleId="BodyTextIndentChar">
    <w:name w:val="Body Text Indent Char"/>
    <w:basedOn w:val="DefaultParagraphFont"/>
    <w:link w:val="BodyTextIndent"/>
    <w:rsid w:val="00F448FF"/>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F448FF"/>
    <w:rPr>
      <w:rFonts w:ascii="Times New Roman" w:hAnsi="Times New Roman"/>
      <w:sz w:val="24"/>
    </w:rPr>
  </w:style>
  <w:style w:type="character" w:styleId="CommentReference">
    <w:name w:val="annotation reference"/>
    <w:basedOn w:val="DefaultParagraphFont"/>
    <w:uiPriority w:val="99"/>
    <w:semiHidden/>
    <w:unhideWhenUsed/>
    <w:rsid w:val="00F448FF"/>
    <w:rPr>
      <w:sz w:val="16"/>
      <w:szCs w:val="16"/>
    </w:rPr>
  </w:style>
  <w:style w:type="paragraph" w:styleId="CommentText">
    <w:name w:val="annotation text"/>
    <w:basedOn w:val="Normal"/>
    <w:link w:val="CommentTextChar"/>
    <w:uiPriority w:val="99"/>
    <w:semiHidden/>
    <w:unhideWhenUsed/>
    <w:rsid w:val="00F448FF"/>
    <w:pPr>
      <w:widowControl w:val="0"/>
      <w:spacing w:after="0" w:line="240" w:lineRule="auto"/>
    </w:pPr>
    <w:rPr>
      <w:rFonts w:eastAsia="Times New Roman" w:cs="Times New Roman"/>
      <w:color w:val="000000"/>
      <w:sz w:val="20"/>
      <w:szCs w:val="20"/>
      <w:lang w:bidi="en-US"/>
    </w:rPr>
  </w:style>
  <w:style w:type="character" w:customStyle="1" w:styleId="CommentTextChar">
    <w:name w:val="Comment Text Char"/>
    <w:basedOn w:val="DefaultParagraphFont"/>
    <w:link w:val="CommentText"/>
    <w:uiPriority w:val="99"/>
    <w:semiHidden/>
    <w:rsid w:val="00F448FF"/>
    <w:rPr>
      <w:rFonts w:ascii="Times New Roman" w:eastAsia="Times New Roman" w:hAnsi="Times New Roman" w:cs="Times New Roman"/>
      <w:color w:val="000000"/>
      <w:sz w:val="20"/>
      <w:szCs w:val="20"/>
      <w:lang w:bidi="en-US"/>
    </w:rPr>
  </w:style>
  <w:style w:type="paragraph" w:styleId="CommentSubject">
    <w:name w:val="annotation subject"/>
    <w:basedOn w:val="CommentText"/>
    <w:next w:val="CommentText"/>
    <w:link w:val="CommentSubjectChar"/>
    <w:uiPriority w:val="99"/>
    <w:semiHidden/>
    <w:unhideWhenUsed/>
    <w:rsid w:val="00F448FF"/>
    <w:rPr>
      <w:b/>
      <w:bCs/>
    </w:rPr>
  </w:style>
  <w:style w:type="character" w:customStyle="1" w:styleId="CommentSubjectChar">
    <w:name w:val="Comment Subject Char"/>
    <w:basedOn w:val="CommentTextChar"/>
    <w:link w:val="CommentSubject"/>
    <w:uiPriority w:val="99"/>
    <w:semiHidden/>
    <w:rsid w:val="00F448FF"/>
    <w:rPr>
      <w:rFonts w:ascii="Times New Roman" w:eastAsia="Times New Roman" w:hAnsi="Times New Roman" w:cs="Times New Roman"/>
      <w:b/>
      <w:bCs/>
      <w:color w:val="000000"/>
      <w:sz w:val="20"/>
      <w:szCs w:val="20"/>
      <w:lang w:bidi="en-US"/>
    </w:rPr>
  </w:style>
  <w:style w:type="paragraph" w:styleId="Revision">
    <w:name w:val="Revision"/>
    <w:hidden/>
    <w:uiPriority w:val="99"/>
    <w:semiHidden/>
    <w:rsid w:val="00F448FF"/>
    <w:pPr>
      <w:spacing w:after="0" w:line="240" w:lineRule="auto"/>
    </w:pPr>
    <w:rPr>
      <w:rFonts w:ascii="Times New Roman" w:eastAsia="Times New Roman" w:hAnsi="Times New Roman" w:cs="Times New Roman"/>
      <w:color w:val="000000"/>
      <w:sz w:val="24"/>
      <w:szCs w:val="24"/>
      <w:lang w:bidi="en-US"/>
    </w:rPr>
  </w:style>
  <w:style w:type="paragraph" w:styleId="NoSpacing">
    <w:name w:val="No Spacing"/>
    <w:link w:val="NoSpacingChar"/>
    <w:uiPriority w:val="1"/>
    <w:qFormat/>
    <w:rsid w:val="00F448FF"/>
    <w:pPr>
      <w:widowControl w:val="0"/>
      <w:spacing w:after="0" w:line="240" w:lineRule="auto"/>
    </w:pPr>
    <w:rPr>
      <w:rFonts w:ascii="Times New Roman" w:eastAsia="Times New Roman" w:hAnsi="Times New Roman" w:cs="Times New Roman"/>
      <w:color w:val="000000"/>
      <w:sz w:val="24"/>
      <w:szCs w:val="24"/>
      <w:lang w:bidi="en-US"/>
    </w:rPr>
  </w:style>
  <w:style w:type="character" w:styleId="SubtleEmphasis">
    <w:name w:val="Subtle Emphasis"/>
    <w:basedOn w:val="DefaultParagraphFont"/>
    <w:uiPriority w:val="19"/>
    <w:qFormat/>
    <w:rsid w:val="00F448FF"/>
    <w:rPr>
      <w:i/>
      <w:iCs/>
      <w:color w:val="404040" w:themeColor="text1" w:themeTint="BF"/>
    </w:rPr>
  </w:style>
  <w:style w:type="character" w:customStyle="1" w:styleId="NoSpacingChar">
    <w:name w:val="No Spacing Char"/>
    <w:basedOn w:val="DefaultParagraphFont"/>
    <w:link w:val="NoSpacing"/>
    <w:uiPriority w:val="1"/>
    <w:rsid w:val="00F448FF"/>
    <w:rPr>
      <w:rFonts w:ascii="Times New Roman" w:eastAsia="Times New Roman" w:hAnsi="Times New Roman" w:cs="Times New Roman"/>
      <w:color w:val="000000"/>
      <w:sz w:val="24"/>
      <w:szCs w:val="24"/>
      <w:lang w:bidi="en-US"/>
    </w:rPr>
  </w:style>
  <w:style w:type="character" w:customStyle="1" w:styleId="Heading8Char">
    <w:name w:val="Heading 8 Char"/>
    <w:basedOn w:val="DefaultParagraphFont"/>
    <w:link w:val="Heading8"/>
    <w:rsid w:val="00423B1C"/>
    <w:rPr>
      <w:rFonts w:ascii="Times New Roman" w:eastAsia="Times New Roman" w:hAnsi="Times New Roman" w:cs="Times New Roman"/>
      <w:i/>
      <w:iCs/>
      <w:sz w:val="24"/>
      <w:szCs w:val="24"/>
    </w:rPr>
  </w:style>
  <w:style w:type="paragraph" w:styleId="BodyText2a">
    <w:name w:val="Body Text 2"/>
    <w:basedOn w:val="Normal"/>
    <w:link w:val="BodyText2Char"/>
    <w:unhideWhenUsed/>
    <w:rsid w:val="00423B1C"/>
    <w:pPr>
      <w:spacing w:after="120" w:line="480" w:lineRule="auto"/>
    </w:pPr>
    <w:rPr>
      <w:rFonts w:eastAsia="Times New Roman" w:cs="Times New Roman"/>
      <w:szCs w:val="24"/>
    </w:rPr>
  </w:style>
  <w:style w:type="character" w:customStyle="1" w:styleId="BodyText2Char">
    <w:name w:val="Body Text 2 Char"/>
    <w:basedOn w:val="DefaultParagraphFont"/>
    <w:link w:val="BodyText2a"/>
    <w:rsid w:val="00423B1C"/>
    <w:rPr>
      <w:rFonts w:ascii="Times New Roman" w:eastAsia="Times New Roman" w:hAnsi="Times New Roman" w:cs="Times New Roman"/>
      <w:sz w:val="24"/>
      <w:szCs w:val="24"/>
    </w:rPr>
  </w:style>
  <w:style w:type="paragraph" w:styleId="BodyText3a">
    <w:name w:val="Body Text 3"/>
    <w:basedOn w:val="Normal"/>
    <w:link w:val="BodyText3Char"/>
    <w:rsid w:val="00423B1C"/>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a"/>
    <w:rsid w:val="00423B1C"/>
    <w:rPr>
      <w:rFonts w:ascii="Times New Roman" w:eastAsia="Times New Roman" w:hAnsi="Times New Roman" w:cs="Times New Roman"/>
      <w:sz w:val="16"/>
      <w:szCs w:val="16"/>
    </w:rPr>
  </w:style>
  <w:style w:type="character" w:styleId="PlaceholderText">
    <w:name w:val="Placeholder Text"/>
    <w:basedOn w:val="DefaultParagraphFont"/>
    <w:uiPriority w:val="99"/>
    <w:semiHidden/>
    <w:rsid w:val="001D07A4"/>
    <w:rPr>
      <w:color w:val="808080"/>
    </w:rPr>
  </w:style>
  <w:style w:type="paragraph" w:customStyle="1" w:styleId="t">
    <w:name w:val="t"/>
    <w:basedOn w:val="Normal"/>
    <w:qFormat/>
    <w:rsid w:val="008B5D15"/>
    <w:pPr>
      <w:spacing w:before="160" w:after="0" w:line="336" w:lineRule="auto"/>
      <w:jc w:val="both"/>
    </w:pPr>
    <w:rPr>
      <w:rFonts w:cs="Times New Roman"/>
      <w:sz w:val="22"/>
    </w:rPr>
  </w:style>
  <w:style w:type="paragraph" w:customStyle="1" w:styleId="00">
    <w:name w:val="00"/>
    <w:basedOn w:val="Normal"/>
    <w:qFormat/>
    <w:rsid w:val="008B5D15"/>
    <w:pPr>
      <w:tabs>
        <w:tab w:val="left" w:pos="1440"/>
      </w:tabs>
      <w:spacing w:after="0" w:line="360" w:lineRule="auto"/>
    </w:pPr>
  </w:style>
  <w:style w:type="paragraph" w:customStyle="1" w:styleId="p">
    <w:name w:val="p"/>
    <w:basedOn w:val="Normal"/>
    <w:qFormat/>
    <w:rsid w:val="00894C61"/>
    <w:pPr>
      <w:tabs>
        <w:tab w:val="center" w:pos="4680"/>
        <w:tab w:val="left" w:pos="6560"/>
      </w:tabs>
      <w:spacing w:before="4400" w:after="0" w:line="240" w:lineRule="auto"/>
      <w:jc w:val="center"/>
    </w:pPr>
    <w:rPr>
      <w:rFonts w:cs="Times New Roman"/>
      <w:b/>
      <w:bCs/>
      <w:sz w:val="56"/>
      <w:szCs w:val="56"/>
    </w:rPr>
  </w:style>
  <w:style w:type="paragraph" w:customStyle="1" w:styleId="p2">
    <w:name w:val="p2"/>
    <w:basedOn w:val="Heading1"/>
    <w:qFormat/>
    <w:rsid w:val="00894C61"/>
    <w:pPr>
      <w:spacing w:before="60" w:line="240" w:lineRule="auto"/>
    </w:pPr>
    <w:rPr>
      <w:sz w:val="56"/>
      <w:szCs w:val="56"/>
    </w:rPr>
  </w:style>
  <w:style w:type="paragraph" w:customStyle="1" w:styleId="tab">
    <w:name w:val="tab"/>
    <w:basedOn w:val="t"/>
    <w:qFormat/>
    <w:rsid w:val="00894C61"/>
    <w:pPr>
      <w:spacing w:before="40"/>
      <w:ind w:left="567" w:hanging="566"/>
    </w:pPr>
    <w:rPr>
      <w:rFonts w:cstheme="minorBidi"/>
      <w:iCs/>
    </w:rPr>
  </w:style>
  <w:style w:type="paragraph" w:customStyle="1" w:styleId="tab1">
    <w:name w:val="tab1"/>
    <w:basedOn w:val="tab"/>
    <w:qFormat/>
    <w:rsid w:val="00894C61"/>
    <w:pPr>
      <w:ind w:left="1134"/>
    </w:pPr>
  </w:style>
  <w:style w:type="paragraph" w:customStyle="1" w:styleId="tt">
    <w:name w:val="tt"/>
    <w:basedOn w:val="t"/>
    <w:qFormat/>
    <w:rsid w:val="00894C61"/>
    <w:pPr>
      <w:spacing w:before="20" w:after="20" w:line="264" w:lineRule="auto"/>
    </w:pPr>
    <w:rPr>
      <w:rFonts w:cstheme="minorBidi"/>
    </w:rPr>
  </w:style>
  <w:style w:type="paragraph" w:customStyle="1" w:styleId="h3">
    <w:name w:val="h3"/>
    <w:basedOn w:val="Heading3"/>
    <w:qFormat/>
    <w:rsid w:val="00894C61"/>
    <w:pPr>
      <w:tabs>
        <w:tab w:val="left" w:pos="426"/>
      </w:tabs>
      <w:spacing w:after="40"/>
      <w:ind w:left="840" w:hanging="840"/>
    </w:pPr>
  </w:style>
  <w:style w:type="paragraph" w:customStyle="1" w:styleId="it">
    <w:name w:val="it"/>
    <w:basedOn w:val="tab"/>
    <w:qFormat/>
    <w:rsid w:val="00894C61"/>
    <w:rPr>
      <w:i/>
      <w:iCs w:val="0"/>
    </w:rPr>
  </w:style>
  <w:style w:type="paragraph" w:customStyle="1" w:styleId="h4">
    <w:name w:val="h4"/>
    <w:basedOn w:val="Normal"/>
    <w:qFormat/>
    <w:rsid w:val="00894C61"/>
    <w:pPr>
      <w:tabs>
        <w:tab w:val="left" w:pos="364"/>
      </w:tabs>
      <w:spacing w:after="0" w:line="240" w:lineRule="auto"/>
      <w:ind w:left="771" w:hanging="771"/>
    </w:pPr>
    <w:rPr>
      <w:sz w:val="22"/>
    </w:rPr>
  </w:style>
  <w:style w:type="paragraph" w:customStyle="1" w:styleId="it1">
    <w:name w:val="it1"/>
    <w:basedOn w:val="tab1"/>
    <w:qFormat/>
    <w:rsid w:val="00894C61"/>
    <w:pPr>
      <w:spacing w:before="100"/>
      <w:ind w:left="567" w:firstLine="0"/>
    </w:pPr>
    <w:rPr>
      <w:i/>
      <w:iCs w:val="0"/>
    </w:rPr>
  </w:style>
  <w:style w:type="paragraph" w:customStyle="1" w:styleId="0">
    <w:name w:val="0"/>
    <w:basedOn w:val="tab1"/>
    <w:qFormat/>
    <w:rsid w:val="00894C61"/>
    <w:pPr>
      <w:tabs>
        <w:tab w:val="left" w:pos="2464"/>
        <w:tab w:val="left" w:pos="3261"/>
        <w:tab w:val="left" w:pos="5812"/>
      </w:tabs>
    </w:pPr>
  </w:style>
  <w:style w:type="paragraph" w:customStyle="1" w:styleId="p1">
    <w:name w:val="p1"/>
    <w:basedOn w:val="Heading1"/>
    <w:qFormat/>
    <w:rsid w:val="00894C61"/>
    <w:rPr>
      <w:sz w:val="44"/>
    </w:rPr>
  </w:style>
  <w:style w:type="paragraph" w:customStyle="1" w:styleId="h5">
    <w:name w:val="h5"/>
    <w:basedOn w:val="Heading3"/>
    <w:qFormat/>
    <w:rsid w:val="00894C61"/>
    <w:pPr>
      <w:tabs>
        <w:tab w:val="left" w:pos="426"/>
      </w:tabs>
      <w:ind w:left="854" w:hanging="854"/>
    </w:pPr>
  </w:style>
  <w:style w:type="paragraph" w:customStyle="1" w:styleId="p11">
    <w:name w:val="p11"/>
    <w:basedOn w:val="Heading1"/>
    <w:qFormat/>
    <w:rsid w:val="00894C61"/>
    <w:rPr>
      <w:sz w:val="54"/>
    </w:rPr>
  </w:style>
  <w:style w:type="paragraph" w:customStyle="1" w:styleId="tab0">
    <w:name w:val="tab`"/>
    <w:basedOn w:val="Normal"/>
    <w:qFormat/>
    <w:rsid w:val="00894C61"/>
    <w:pPr>
      <w:tabs>
        <w:tab w:val="left" w:pos="2206"/>
      </w:tabs>
      <w:spacing w:after="0" w:line="360" w:lineRule="auto"/>
      <w:ind w:left="540"/>
    </w:pPr>
  </w:style>
  <w:style w:type="paragraph" w:customStyle="1" w:styleId="it0">
    <w:name w:val="it`"/>
    <w:basedOn w:val="Normal"/>
    <w:qFormat/>
    <w:rsid w:val="00894C61"/>
    <w:pPr>
      <w:spacing w:after="0" w:line="360" w:lineRule="auto"/>
      <w:ind w:left="540"/>
      <w:jc w:val="both"/>
    </w:pPr>
    <w:rPr>
      <w:i/>
    </w:rPr>
  </w:style>
  <w:style w:type="paragraph" w:customStyle="1" w:styleId="t1">
    <w:name w:val="t1"/>
    <w:basedOn w:val="Normal"/>
    <w:qFormat/>
    <w:rsid w:val="00894C61"/>
    <w:pPr>
      <w:spacing w:after="0" w:line="360" w:lineRule="auto"/>
      <w:ind w:left="540"/>
      <w:jc w:val="both"/>
    </w:pPr>
    <w:rPr>
      <w:i/>
    </w:rPr>
  </w:style>
  <w:style w:type="paragraph" w:customStyle="1" w:styleId="it10">
    <w:name w:val="it1`"/>
    <w:basedOn w:val="tab1"/>
    <w:qFormat/>
    <w:rsid w:val="00894C61"/>
  </w:style>
  <w:style w:type="paragraph" w:customStyle="1" w:styleId="itt">
    <w:name w:val="itt"/>
    <w:basedOn w:val="tab"/>
    <w:qFormat/>
    <w:rsid w:val="00CC2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08798">
      <w:bodyDiv w:val="1"/>
      <w:marLeft w:val="0"/>
      <w:marRight w:val="0"/>
      <w:marTop w:val="0"/>
      <w:marBottom w:val="0"/>
      <w:divBdr>
        <w:top w:val="none" w:sz="0" w:space="0" w:color="auto"/>
        <w:left w:val="none" w:sz="0" w:space="0" w:color="auto"/>
        <w:bottom w:val="none" w:sz="0" w:space="0" w:color="auto"/>
        <w:right w:val="none" w:sz="0" w:space="0" w:color="auto"/>
      </w:divBdr>
    </w:div>
    <w:div w:id="474643917">
      <w:bodyDiv w:val="1"/>
      <w:marLeft w:val="0"/>
      <w:marRight w:val="0"/>
      <w:marTop w:val="0"/>
      <w:marBottom w:val="0"/>
      <w:divBdr>
        <w:top w:val="none" w:sz="0" w:space="0" w:color="auto"/>
        <w:left w:val="none" w:sz="0" w:space="0" w:color="auto"/>
        <w:bottom w:val="none" w:sz="0" w:space="0" w:color="auto"/>
        <w:right w:val="none" w:sz="0" w:space="0" w:color="auto"/>
      </w:divBdr>
    </w:div>
    <w:div w:id="513224754">
      <w:bodyDiv w:val="1"/>
      <w:marLeft w:val="0"/>
      <w:marRight w:val="0"/>
      <w:marTop w:val="0"/>
      <w:marBottom w:val="0"/>
      <w:divBdr>
        <w:top w:val="none" w:sz="0" w:space="0" w:color="auto"/>
        <w:left w:val="none" w:sz="0" w:space="0" w:color="auto"/>
        <w:bottom w:val="none" w:sz="0" w:space="0" w:color="auto"/>
        <w:right w:val="none" w:sz="0" w:space="0" w:color="auto"/>
      </w:divBdr>
    </w:div>
    <w:div w:id="648482596">
      <w:bodyDiv w:val="1"/>
      <w:marLeft w:val="0"/>
      <w:marRight w:val="0"/>
      <w:marTop w:val="0"/>
      <w:marBottom w:val="0"/>
      <w:divBdr>
        <w:top w:val="none" w:sz="0" w:space="0" w:color="auto"/>
        <w:left w:val="none" w:sz="0" w:space="0" w:color="auto"/>
        <w:bottom w:val="none" w:sz="0" w:space="0" w:color="auto"/>
        <w:right w:val="none" w:sz="0" w:space="0" w:color="auto"/>
      </w:divBdr>
    </w:div>
    <w:div w:id="674305149">
      <w:bodyDiv w:val="1"/>
      <w:marLeft w:val="0"/>
      <w:marRight w:val="0"/>
      <w:marTop w:val="0"/>
      <w:marBottom w:val="0"/>
      <w:divBdr>
        <w:top w:val="none" w:sz="0" w:space="0" w:color="auto"/>
        <w:left w:val="none" w:sz="0" w:space="0" w:color="auto"/>
        <w:bottom w:val="none" w:sz="0" w:space="0" w:color="auto"/>
        <w:right w:val="none" w:sz="0" w:space="0" w:color="auto"/>
      </w:divBdr>
    </w:div>
    <w:div w:id="1095515622">
      <w:bodyDiv w:val="1"/>
      <w:marLeft w:val="0"/>
      <w:marRight w:val="0"/>
      <w:marTop w:val="0"/>
      <w:marBottom w:val="0"/>
      <w:divBdr>
        <w:top w:val="none" w:sz="0" w:space="0" w:color="auto"/>
        <w:left w:val="none" w:sz="0" w:space="0" w:color="auto"/>
        <w:bottom w:val="none" w:sz="0" w:space="0" w:color="auto"/>
        <w:right w:val="none" w:sz="0" w:space="0" w:color="auto"/>
      </w:divBdr>
    </w:div>
    <w:div w:id="176075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B155A-A1BE-4477-B388-B39A8CD80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2010</TotalTime>
  <Pages>91</Pages>
  <Words>25959</Words>
  <Characters>147971</Characters>
  <Application>Microsoft Office Word</Application>
  <DocSecurity>0</DocSecurity>
  <Lines>1233</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EMIS</cp:lastModifiedBy>
  <cp:revision>607</cp:revision>
  <cp:lastPrinted>2024-01-23T08:51:00Z</cp:lastPrinted>
  <dcterms:created xsi:type="dcterms:W3CDTF">2024-01-13T05:47:00Z</dcterms:created>
  <dcterms:modified xsi:type="dcterms:W3CDTF">2024-01-23T11:20:00Z</dcterms:modified>
</cp:coreProperties>
</file>